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24F8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14D6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24F85" w:rsidP="008320F6">
      <w:pPr>
        <w:ind w:firstLine="0"/>
        <w:rPr>
          <w:b/>
          <w:bCs/>
          <w:rtl/>
        </w:rPr>
      </w:pPr>
      <w:r>
        <w:rPr>
          <w:b/>
          <w:bCs/>
          <w:rtl/>
        </w:rPr>
        <w:t>מושב שני</w:t>
      </w:r>
    </w:p>
    <w:p w:rsidR="00E64116" w:rsidRPr="008713A4" w:rsidRDefault="00E64116" w:rsidP="0049458B">
      <w:pPr>
        <w:rPr>
          <w:rtl/>
        </w:rPr>
      </w:pPr>
    </w:p>
    <w:p w:rsidR="00E64116" w:rsidRDefault="00E64116" w:rsidP="0049458B">
      <w:pPr>
        <w:rPr>
          <w:rtl/>
        </w:rPr>
      </w:pPr>
    </w:p>
    <w:p w:rsidR="00014D60" w:rsidRDefault="00014D60" w:rsidP="0049458B">
      <w:pPr>
        <w:rPr>
          <w:rtl/>
        </w:rPr>
      </w:pPr>
    </w:p>
    <w:p w:rsidR="00014D60" w:rsidRPr="008713A4" w:rsidRDefault="00014D60" w:rsidP="0049458B">
      <w:pPr>
        <w:rPr>
          <w:rtl/>
        </w:rPr>
      </w:pPr>
    </w:p>
    <w:p w:rsidR="00E64116" w:rsidRPr="008713A4" w:rsidRDefault="006D0C07" w:rsidP="008320F6">
      <w:pPr>
        <w:ind w:firstLine="0"/>
        <w:jc w:val="center"/>
        <w:outlineLvl w:val="0"/>
        <w:rPr>
          <w:b/>
          <w:bCs/>
          <w:rtl/>
        </w:rPr>
      </w:pPr>
      <w:r>
        <w:rPr>
          <w:b/>
          <w:bCs/>
          <w:rtl/>
        </w:rPr>
        <w:t xml:space="preserve">פרוטוקול מס' </w:t>
      </w:r>
      <w:r>
        <w:rPr>
          <w:rFonts w:hint="cs"/>
          <w:b/>
          <w:bCs/>
          <w:rtl/>
        </w:rPr>
        <w:t>329</w:t>
      </w:r>
    </w:p>
    <w:p w:rsidR="00E64116" w:rsidRPr="008713A4" w:rsidRDefault="00B24F85" w:rsidP="008320F6">
      <w:pPr>
        <w:ind w:firstLine="0"/>
        <w:jc w:val="center"/>
        <w:outlineLvl w:val="0"/>
        <w:rPr>
          <w:b/>
          <w:bCs/>
          <w:rtl/>
        </w:rPr>
      </w:pPr>
      <w:r>
        <w:rPr>
          <w:b/>
          <w:bCs/>
          <w:rtl/>
        </w:rPr>
        <w:t>מישיבת ועדת החוקה, חוק ומשפט</w:t>
      </w:r>
    </w:p>
    <w:p w:rsidR="00E64116" w:rsidRPr="008713A4" w:rsidRDefault="00B24F85" w:rsidP="008320F6">
      <w:pPr>
        <w:ind w:firstLine="0"/>
        <w:jc w:val="center"/>
        <w:outlineLvl w:val="0"/>
        <w:rPr>
          <w:b/>
          <w:bCs/>
          <w:u w:val="single"/>
          <w:rtl/>
        </w:rPr>
      </w:pPr>
      <w:r>
        <w:rPr>
          <w:b/>
          <w:bCs/>
          <w:u w:val="single"/>
          <w:rtl/>
        </w:rPr>
        <w:t xml:space="preserve">יום רביעי, כ"ח בתמוז </w:t>
      </w:r>
      <w:proofErr w:type="spellStart"/>
      <w:r>
        <w:rPr>
          <w:b/>
          <w:bCs/>
          <w:u w:val="single"/>
          <w:rtl/>
        </w:rPr>
        <w:t>התשפ"ב</w:t>
      </w:r>
      <w:proofErr w:type="spellEnd"/>
      <w:r>
        <w:rPr>
          <w:b/>
          <w:bCs/>
          <w:u w:val="single"/>
          <w:rtl/>
        </w:rPr>
        <w:t xml:space="preserve"> (27 ביולי 2022), שעה 12:30</w:t>
      </w:r>
    </w:p>
    <w:p w:rsidR="00E64116" w:rsidRDefault="00E64116" w:rsidP="008320F6">
      <w:pPr>
        <w:ind w:firstLine="0"/>
        <w:rPr>
          <w:rtl/>
        </w:rPr>
      </w:pPr>
    </w:p>
    <w:p w:rsidR="00014D60" w:rsidRDefault="00014D60" w:rsidP="008320F6">
      <w:pPr>
        <w:ind w:firstLine="0"/>
        <w:rPr>
          <w:rtl/>
        </w:rPr>
      </w:pPr>
    </w:p>
    <w:p w:rsidR="00014D60" w:rsidRPr="008713A4" w:rsidRDefault="00014D60"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14D60" w:rsidRDefault="00B24F85" w:rsidP="00014D60">
      <w:pPr>
        <w:pStyle w:val="a7"/>
        <w:jc w:val="both"/>
        <w:rPr>
          <w:b w:val="0"/>
          <w:bCs w:val="0"/>
          <w:u w:val="none"/>
          <w:rtl/>
        </w:rPr>
      </w:pPr>
      <w:bookmarkStart w:id="0" w:name="ET_subject_637937_1"/>
      <w:r w:rsidRPr="00014D60">
        <w:rPr>
          <w:rStyle w:val="TagStyle"/>
          <w:b/>
          <w:bCs w:val="0"/>
          <w:u w:val="none"/>
          <w:rtl/>
        </w:rPr>
        <w:t xml:space="preserve"> &lt;&lt; נושא &gt;&gt; </w:t>
      </w:r>
      <w:r w:rsidRPr="00014D60">
        <w:rPr>
          <w:b w:val="0"/>
          <w:bCs w:val="0"/>
          <w:u w:val="none"/>
          <w:rtl/>
        </w:rPr>
        <w:t>1. הצעת תקנות המידע הפלילי ותקנת השבים (סייגים למסירת מידע - הגבלת מידע על תיקים תלויים ועומדים שלא הוגש בהם כתב אישום), התשפ"ב-2022</w:t>
      </w:r>
      <w:r w:rsidRPr="00014D60">
        <w:rPr>
          <w:rStyle w:val="TagStyle"/>
          <w:b/>
          <w:bCs w:val="0"/>
          <w:u w:val="none"/>
          <w:rtl/>
        </w:rPr>
        <w:t xml:space="preserve"> &lt;&lt; נושא &gt;&gt;</w:t>
      </w:r>
      <w:r w:rsidRPr="00014D60">
        <w:rPr>
          <w:b w:val="0"/>
          <w:bCs w:val="0"/>
          <w:u w:val="none"/>
          <w:rtl/>
        </w:rPr>
        <w:t xml:space="preserve">   </w:t>
      </w:r>
      <w:bookmarkEnd w:id="0"/>
    </w:p>
    <w:p w:rsidR="00B2363D" w:rsidRPr="00014D60" w:rsidRDefault="00B24F85" w:rsidP="00014D60">
      <w:pPr>
        <w:pStyle w:val="a7"/>
        <w:jc w:val="both"/>
        <w:rPr>
          <w:rStyle w:val="TagStyle"/>
          <w:b/>
          <w:bCs w:val="0"/>
          <w:u w:val="none"/>
          <w:rtl/>
        </w:rPr>
      </w:pPr>
      <w:bookmarkStart w:id="1" w:name="ET_subject_637938_2"/>
      <w:r w:rsidRPr="00014D60">
        <w:rPr>
          <w:rStyle w:val="TagStyle"/>
          <w:b/>
          <w:bCs w:val="0"/>
          <w:u w:val="none"/>
          <w:rtl/>
        </w:rPr>
        <w:t xml:space="preserve"> &lt;&lt; נושא &gt;&gt; </w:t>
      </w:r>
      <w:r w:rsidRPr="00014D60">
        <w:rPr>
          <w:b w:val="0"/>
          <w:bCs w:val="0"/>
          <w:u w:val="none"/>
          <w:rtl/>
        </w:rPr>
        <w:t>2. טיוטת תקנות המידע הפלילי ותקנת השבים (מסירת פרטי הרישום למשטרה על ידי גוף המנהל הליך פלילי) התשפ"ב-2022</w:t>
      </w:r>
      <w:r w:rsidRPr="00014D60">
        <w:rPr>
          <w:rStyle w:val="TagStyle"/>
          <w:b/>
          <w:bCs w:val="0"/>
          <w:u w:val="none"/>
          <w:rtl/>
        </w:rPr>
        <w:t xml:space="preserve"> &lt;&lt; נושא &gt;&gt;</w:t>
      </w:r>
      <w:r w:rsidRPr="00014D60">
        <w:rPr>
          <w:b w:val="0"/>
          <w:bCs w:val="0"/>
          <w:u w:val="none"/>
          <w:rtl/>
        </w:rPr>
        <w:t xml:space="preserve">  </w:t>
      </w:r>
      <w:bookmarkStart w:id="2" w:name="ET_subject_637940_3"/>
      <w:bookmarkEnd w:id="1"/>
    </w:p>
    <w:p w:rsidR="00B24F85" w:rsidRPr="00014D60" w:rsidRDefault="00B24F85" w:rsidP="00014D60">
      <w:pPr>
        <w:pStyle w:val="a7"/>
        <w:jc w:val="both"/>
        <w:rPr>
          <w:b w:val="0"/>
          <w:bCs w:val="0"/>
          <w:u w:val="none"/>
          <w:rtl/>
        </w:rPr>
      </w:pPr>
      <w:r w:rsidRPr="00014D60">
        <w:rPr>
          <w:rStyle w:val="TagStyle"/>
          <w:b/>
          <w:bCs w:val="0"/>
          <w:u w:val="none"/>
          <w:rtl/>
        </w:rPr>
        <w:t xml:space="preserve"> &lt;&lt; נושא &gt;&gt; </w:t>
      </w:r>
      <w:r w:rsidRPr="00014D60">
        <w:rPr>
          <w:b w:val="0"/>
          <w:bCs w:val="0"/>
          <w:u w:val="none"/>
          <w:rtl/>
        </w:rPr>
        <w:t xml:space="preserve">3. הצעת תקנות המידע הפלילי ותקנת השבים (כללי מסירת מידע לגופים זכאים בידי משטרת ישראל), </w:t>
      </w:r>
      <w:proofErr w:type="spellStart"/>
      <w:r w:rsidRPr="00014D60">
        <w:rPr>
          <w:b w:val="0"/>
          <w:bCs w:val="0"/>
          <w:u w:val="none"/>
          <w:rtl/>
        </w:rPr>
        <w:t>התשפ"ב</w:t>
      </w:r>
      <w:proofErr w:type="spellEnd"/>
      <w:r w:rsidRPr="00014D60">
        <w:rPr>
          <w:b w:val="0"/>
          <w:bCs w:val="0"/>
          <w:u w:val="none"/>
          <w:rtl/>
        </w:rPr>
        <w:t xml:space="preserve"> - 2022</w:t>
      </w:r>
      <w:r w:rsidRPr="00014D60">
        <w:rPr>
          <w:rStyle w:val="TagStyle"/>
          <w:b/>
          <w:bCs w:val="0"/>
          <w:u w:val="none"/>
          <w:rtl/>
        </w:rPr>
        <w:t xml:space="preserve"> &lt;&lt; נושא &gt;&gt;</w:t>
      </w:r>
      <w:r w:rsidRPr="00014D60">
        <w:rPr>
          <w:b w:val="0"/>
          <w:bCs w:val="0"/>
          <w:u w:val="none"/>
          <w:rtl/>
        </w:rPr>
        <w:t xml:space="preserve">   </w:t>
      </w:r>
      <w:bookmarkEnd w:id="2"/>
    </w:p>
    <w:p w:rsidR="00B24F85" w:rsidRDefault="00B24F85" w:rsidP="007C693F">
      <w:pPr>
        <w:spacing w:before="60"/>
        <w:ind w:firstLine="0"/>
        <w:rPr>
          <w:rtl/>
        </w:rPr>
      </w:pPr>
    </w:p>
    <w:p w:rsidR="00B24F85" w:rsidRPr="008713A4" w:rsidRDefault="00B24F8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24F85" w:rsidRDefault="00B24F85" w:rsidP="00EC1FB3">
      <w:pPr>
        <w:ind w:firstLine="0"/>
        <w:rPr>
          <w:rtl/>
        </w:rPr>
      </w:pPr>
      <w:r w:rsidRPr="00B24F85">
        <w:rPr>
          <w:rtl/>
        </w:rPr>
        <w:t>גלעד קריב – היו"ר</w:t>
      </w:r>
    </w:p>
    <w:p w:rsidR="00B24F85" w:rsidRPr="00B24F85" w:rsidRDefault="00B24F85" w:rsidP="00EC1FB3">
      <w:pPr>
        <w:ind w:firstLine="0"/>
        <w:rPr>
          <w:rtl/>
        </w:rPr>
      </w:pPr>
      <w:r w:rsidRPr="00B24F85">
        <w:rPr>
          <w:rtl/>
        </w:rPr>
        <w:t xml:space="preserve">אורי </w:t>
      </w:r>
      <w:proofErr w:type="spellStart"/>
      <w:r w:rsidRPr="00B24F85">
        <w:rPr>
          <w:rtl/>
        </w:rPr>
        <w:t>מקלב</w:t>
      </w:r>
      <w:proofErr w:type="spellEnd"/>
    </w:p>
    <w:p w:rsidR="00E64116" w:rsidRDefault="00E64116" w:rsidP="00DE5B80">
      <w:pPr>
        <w:ind w:firstLine="0"/>
        <w:rPr>
          <w:rtl/>
        </w:rPr>
      </w:pPr>
    </w:p>
    <w:p w:rsidR="00014D60" w:rsidRDefault="00014D6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D0C07"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014D60" w:rsidRPr="000C47F5" w:rsidRDefault="00014D6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5774"/>
      </w:tblGrid>
      <w:tr w:rsidR="00F2550C" w:rsidTr="00F2550C">
        <w:tc>
          <w:tcPr>
            <w:tcW w:w="0" w:type="auto"/>
            <w:shd w:val="clear" w:color="auto" w:fill="auto"/>
          </w:tcPr>
          <w:p w:rsidR="00F2550C" w:rsidRDefault="00F2550C" w:rsidP="00DE5B80">
            <w:pPr>
              <w:ind w:firstLine="0"/>
              <w:rPr>
                <w:rtl/>
              </w:rPr>
            </w:pPr>
            <w:r>
              <w:rPr>
                <w:rtl/>
              </w:rPr>
              <w:t>זיו דניאלי</w:t>
            </w:r>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ממונה מח' תביעות בפועל, משרד החקלאות ופיתוח הכפר</w:t>
            </w:r>
          </w:p>
        </w:tc>
      </w:tr>
      <w:tr w:rsidR="00F2550C" w:rsidTr="00F2550C">
        <w:tc>
          <w:tcPr>
            <w:tcW w:w="0" w:type="auto"/>
            <w:shd w:val="clear" w:color="auto" w:fill="auto"/>
          </w:tcPr>
          <w:p w:rsidR="00F2550C" w:rsidRDefault="00F2550C" w:rsidP="00DE5B80">
            <w:pPr>
              <w:ind w:firstLine="0"/>
              <w:rPr>
                <w:rtl/>
              </w:rPr>
            </w:pPr>
            <w:r>
              <w:rPr>
                <w:rtl/>
              </w:rPr>
              <w:t>לילך שלום</w:t>
            </w:r>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הרשות לאכיפה במקרקעין, משרד האוצר</w:t>
            </w:r>
          </w:p>
        </w:tc>
      </w:tr>
      <w:tr w:rsidR="00F2550C" w:rsidTr="00F2550C">
        <w:tc>
          <w:tcPr>
            <w:tcW w:w="0" w:type="auto"/>
            <w:shd w:val="clear" w:color="auto" w:fill="auto"/>
          </w:tcPr>
          <w:p w:rsidR="00F2550C" w:rsidRDefault="00F2550C"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ראש אשכול סמכויות שלטוניות, ייעוץ וחקיקה, משרד המשפטים</w:t>
            </w:r>
          </w:p>
        </w:tc>
      </w:tr>
      <w:tr w:rsidR="00F2550C" w:rsidTr="00F2550C">
        <w:tc>
          <w:tcPr>
            <w:tcW w:w="0" w:type="auto"/>
            <w:shd w:val="clear" w:color="auto" w:fill="auto"/>
          </w:tcPr>
          <w:p w:rsidR="00F2550C" w:rsidRDefault="00F2550C" w:rsidP="00DE5B80">
            <w:pPr>
              <w:ind w:firstLine="0"/>
              <w:rPr>
                <w:rtl/>
              </w:rPr>
            </w:pPr>
            <w:r>
              <w:rPr>
                <w:rtl/>
              </w:rPr>
              <w:t>שושי פרידמן-סומך</w:t>
            </w:r>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ממונה על הביקורת- מידע פלילי, משרד המשפטים</w:t>
            </w:r>
          </w:p>
        </w:tc>
      </w:tr>
      <w:tr w:rsidR="00F2550C" w:rsidTr="00F2550C">
        <w:tc>
          <w:tcPr>
            <w:tcW w:w="0" w:type="auto"/>
            <w:shd w:val="clear" w:color="auto" w:fill="auto"/>
          </w:tcPr>
          <w:p w:rsidR="00F2550C" w:rsidRDefault="00F2550C" w:rsidP="00DE5B80">
            <w:pPr>
              <w:ind w:firstLine="0"/>
              <w:rPr>
                <w:rtl/>
              </w:rPr>
            </w:pPr>
            <w:r>
              <w:rPr>
                <w:rtl/>
              </w:rPr>
              <w:t>קשת יונה פיינברג</w:t>
            </w:r>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הלשכה המשפטית, משרד הרווחה והביטחון החברתי</w:t>
            </w:r>
          </w:p>
        </w:tc>
      </w:tr>
      <w:tr w:rsidR="00F2550C" w:rsidTr="00F2550C">
        <w:tc>
          <w:tcPr>
            <w:tcW w:w="0" w:type="auto"/>
            <w:shd w:val="clear" w:color="auto" w:fill="auto"/>
          </w:tcPr>
          <w:p w:rsidR="00F2550C" w:rsidRDefault="00F2550C" w:rsidP="00DE5B80">
            <w:pPr>
              <w:ind w:firstLine="0"/>
              <w:rPr>
                <w:rtl/>
              </w:rPr>
            </w:pPr>
            <w:r>
              <w:rPr>
                <w:rtl/>
              </w:rPr>
              <w:t xml:space="preserve">מירי </w:t>
            </w:r>
            <w:proofErr w:type="spellStart"/>
            <w:r>
              <w:rPr>
                <w:rtl/>
              </w:rPr>
              <w:t>היבנר</w:t>
            </w:r>
            <w:proofErr w:type="spellEnd"/>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נצ"מ, רמ"ח מענה אזרחי, המשרד לב</w:t>
            </w:r>
            <w:r>
              <w:rPr>
                <w:rFonts w:hint="cs"/>
                <w:rtl/>
              </w:rPr>
              <w:t>י</w:t>
            </w:r>
            <w:r>
              <w:rPr>
                <w:rtl/>
              </w:rPr>
              <w:t>טחון פנים</w:t>
            </w:r>
          </w:p>
        </w:tc>
      </w:tr>
      <w:tr w:rsidR="00F2550C" w:rsidTr="00F2550C">
        <w:tc>
          <w:tcPr>
            <w:tcW w:w="0" w:type="auto"/>
            <w:shd w:val="clear" w:color="auto" w:fill="auto"/>
          </w:tcPr>
          <w:p w:rsidR="00F2550C" w:rsidRDefault="00F2550C" w:rsidP="00DE5B80">
            <w:pPr>
              <w:ind w:firstLine="0"/>
              <w:rPr>
                <w:rtl/>
              </w:rPr>
            </w:pPr>
            <w:r>
              <w:rPr>
                <w:rtl/>
              </w:rPr>
              <w:t>מיטל אביטל</w:t>
            </w:r>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פקד, קמ"ד מידע פלילי, המשרד לב</w:t>
            </w:r>
            <w:r>
              <w:rPr>
                <w:rFonts w:hint="cs"/>
                <w:rtl/>
              </w:rPr>
              <w:t>י</w:t>
            </w:r>
            <w:r>
              <w:rPr>
                <w:rtl/>
              </w:rPr>
              <w:t>טחון פנים</w:t>
            </w:r>
          </w:p>
        </w:tc>
      </w:tr>
      <w:tr w:rsidR="00F2550C" w:rsidTr="00F2550C">
        <w:tc>
          <w:tcPr>
            <w:tcW w:w="0" w:type="auto"/>
            <w:shd w:val="clear" w:color="auto" w:fill="auto"/>
          </w:tcPr>
          <w:p w:rsidR="00F2550C" w:rsidRDefault="00F2550C" w:rsidP="00DE5B80">
            <w:pPr>
              <w:ind w:firstLine="0"/>
              <w:rPr>
                <w:rtl/>
              </w:rPr>
            </w:pPr>
            <w:r>
              <w:rPr>
                <w:rtl/>
              </w:rPr>
              <w:t xml:space="preserve">יעקב </w:t>
            </w:r>
            <w:proofErr w:type="spellStart"/>
            <w:r>
              <w:rPr>
                <w:rtl/>
              </w:rPr>
              <w:t>אביטן</w:t>
            </w:r>
            <w:proofErr w:type="spellEnd"/>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מפקח, קמ"ד מידע פלילי, המשרד לב</w:t>
            </w:r>
            <w:r>
              <w:rPr>
                <w:rFonts w:hint="cs"/>
                <w:rtl/>
              </w:rPr>
              <w:t>י</w:t>
            </w:r>
            <w:r>
              <w:rPr>
                <w:rtl/>
              </w:rPr>
              <w:t>טחון פנים</w:t>
            </w:r>
          </w:p>
        </w:tc>
      </w:tr>
      <w:tr w:rsidR="00F2550C" w:rsidTr="00F2550C">
        <w:tc>
          <w:tcPr>
            <w:tcW w:w="0" w:type="auto"/>
            <w:shd w:val="clear" w:color="auto" w:fill="auto"/>
          </w:tcPr>
          <w:p w:rsidR="00F2550C" w:rsidRDefault="00F2550C" w:rsidP="00DE5B80">
            <w:pPr>
              <w:ind w:firstLine="0"/>
              <w:rPr>
                <w:rtl/>
              </w:rPr>
            </w:pPr>
            <w:r>
              <w:rPr>
                <w:rtl/>
              </w:rPr>
              <w:t>כרמית בקלר</w:t>
            </w:r>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רמ"ח פיתוח תשתיות ושיטור, המשרד לב</w:t>
            </w:r>
            <w:r>
              <w:rPr>
                <w:rFonts w:hint="cs"/>
                <w:rtl/>
              </w:rPr>
              <w:t>י</w:t>
            </w:r>
            <w:r>
              <w:rPr>
                <w:rtl/>
              </w:rPr>
              <w:t>טחון פנים</w:t>
            </w:r>
          </w:p>
        </w:tc>
      </w:tr>
      <w:tr w:rsidR="00F2550C" w:rsidTr="00F2550C">
        <w:tc>
          <w:tcPr>
            <w:tcW w:w="0" w:type="auto"/>
            <w:shd w:val="clear" w:color="auto" w:fill="auto"/>
          </w:tcPr>
          <w:p w:rsidR="00F2550C" w:rsidRDefault="00F2550C" w:rsidP="00DE5B80">
            <w:pPr>
              <w:ind w:firstLine="0"/>
              <w:rPr>
                <w:rtl/>
              </w:rPr>
            </w:pPr>
            <w:r>
              <w:rPr>
                <w:rtl/>
              </w:rPr>
              <w:t xml:space="preserve">דמיטרי </w:t>
            </w:r>
            <w:proofErr w:type="spellStart"/>
            <w:r>
              <w:rPr>
                <w:rtl/>
              </w:rPr>
              <w:t>חימנבלום</w:t>
            </w:r>
            <w:proofErr w:type="spellEnd"/>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פקד, ק' חקירות, המשרד לב</w:t>
            </w:r>
            <w:r>
              <w:rPr>
                <w:rFonts w:hint="cs"/>
                <w:rtl/>
              </w:rPr>
              <w:t>י</w:t>
            </w:r>
            <w:r>
              <w:rPr>
                <w:rtl/>
              </w:rPr>
              <w:t>טחון פנים</w:t>
            </w:r>
          </w:p>
        </w:tc>
      </w:tr>
      <w:tr w:rsidR="00F2550C" w:rsidTr="00F2550C">
        <w:tc>
          <w:tcPr>
            <w:tcW w:w="0" w:type="auto"/>
            <w:shd w:val="clear" w:color="auto" w:fill="auto"/>
          </w:tcPr>
          <w:p w:rsidR="00F2550C" w:rsidRDefault="00F2550C" w:rsidP="00DE5B80">
            <w:pPr>
              <w:ind w:firstLine="0"/>
              <w:rPr>
                <w:rtl/>
              </w:rPr>
            </w:pPr>
            <w:r>
              <w:rPr>
                <w:rtl/>
              </w:rPr>
              <w:t>אסף שחור</w:t>
            </w:r>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 xml:space="preserve">סנ"צ, אסטרטגיה </w:t>
            </w:r>
            <w:proofErr w:type="spellStart"/>
            <w:r>
              <w:rPr>
                <w:rtl/>
              </w:rPr>
              <w:t>אג"ת</w:t>
            </w:r>
            <w:proofErr w:type="spellEnd"/>
            <w:r>
              <w:rPr>
                <w:rtl/>
              </w:rPr>
              <w:t>, המשרד לב</w:t>
            </w:r>
            <w:r>
              <w:rPr>
                <w:rFonts w:hint="cs"/>
                <w:rtl/>
              </w:rPr>
              <w:t>י</w:t>
            </w:r>
            <w:r>
              <w:rPr>
                <w:rtl/>
              </w:rPr>
              <w:t>טחון פנים</w:t>
            </w:r>
          </w:p>
        </w:tc>
      </w:tr>
      <w:tr w:rsidR="00F2550C" w:rsidTr="00F2550C">
        <w:tc>
          <w:tcPr>
            <w:tcW w:w="0" w:type="auto"/>
            <w:shd w:val="clear" w:color="auto" w:fill="auto"/>
          </w:tcPr>
          <w:p w:rsidR="00F2550C" w:rsidRDefault="00F2550C" w:rsidP="00DE5B80">
            <w:pPr>
              <w:ind w:firstLine="0"/>
              <w:rPr>
                <w:rtl/>
              </w:rPr>
            </w:pPr>
            <w:r>
              <w:rPr>
                <w:rtl/>
              </w:rPr>
              <w:t>הודיה ברוק</w:t>
            </w:r>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קמ"ד חקירות, המשרד לב</w:t>
            </w:r>
            <w:r>
              <w:rPr>
                <w:rFonts w:hint="cs"/>
                <w:rtl/>
              </w:rPr>
              <w:t>י</w:t>
            </w:r>
            <w:r>
              <w:rPr>
                <w:rtl/>
              </w:rPr>
              <w:t>טחון פנים</w:t>
            </w:r>
          </w:p>
        </w:tc>
      </w:tr>
      <w:tr w:rsidR="00F2550C" w:rsidTr="00F2550C">
        <w:tc>
          <w:tcPr>
            <w:tcW w:w="0" w:type="auto"/>
            <w:shd w:val="clear" w:color="auto" w:fill="auto"/>
          </w:tcPr>
          <w:p w:rsidR="00F2550C" w:rsidRDefault="00F2550C" w:rsidP="00DE5B80">
            <w:pPr>
              <w:ind w:firstLine="0"/>
              <w:rPr>
                <w:rtl/>
              </w:rPr>
            </w:pPr>
            <w:r>
              <w:rPr>
                <w:rtl/>
              </w:rPr>
              <w:t>רועי הראל</w:t>
            </w:r>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עו"ד, המשרד לביטחון הפנים</w:t>
            </w:r>
          </w:p>
        </w:tc>
      </w:tr>
      <w:tr w:rsidR="00F2550C" w:rsidTr="00F2550C">
        <w:tc>
          <w:tcPr>
            <w:tcW w:w="0" w:type="auto"/>
            <w:shd w:val="clear" w:color="auto" w:fill="auto"/>
          </w:tcPr>
          <w:p w:rsidR="00F2550C" w:rsidRDefault="00F2550C" w:rsidP="00DE5B80">
            <w:pPr>
              <w:ind w:firstLine="0"/>
              <w:rPr>
                <w:rtl/>
              </w:rPr>
            </w:pPr>
            <w:r>
              <w:rPr>
                <w:rtl/>
              </w:rPr>
              <w:t xml:space="preserve">עומר </w:t>
            </w:r>
            <w:proofErr w:type="spellStart"/>
            <w:r>
              <w:rPr>
                <w:rtl/>
              </w:rPr>
              <w:t>קונובלר</w:t>
            </w:r>
            <w:proofErr w:type="spellEnd"/>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רמ</w:t>
            </w:r>
            <w:r>
              <w:rPr>
                <w:rFonts w:hint="cs"/>
                <w:rtl/>
              </w:rPr>
              <w:t>"</w:t>
            </w:r>
            <w:r>
              <w:rPr>
                <w:rtl/>
              </w:rPr>
              <w:t>ד חקיקה, משרד הביטחון</w:t>
            </w:r>
          </w:p>
        </w:tc>
      </w:tr>
      <w:tr w:rsidR="00F2550C" w:rsidTr="00F2550C">
        <w:tc>
          <w:tcPr>
            <w:tcW w:w="0" w:type="auto"/>
            <w:shd w:val="clear" w:color="auto" w:fill="auto"/>
          </w:tcPr>
          <w:p w:rsidR="00F2550C" w:rsidRDefault="00F2550C" w:rsidP="00DE5B80">
            <w:pPr>
              <w:ind w:firstLine="0"/>
              <w:rPr>
                <w:rtl/>
              </w:rPr>
            </w:pPr>
            <w:r>
              <w:rPr>
                <w:rtl/>
              </w:rPr>
              <w:t>אריה חן</w:t>
            </w:r>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מנהל תחום בכיר מוקד מודיעיני משולב, רשות המיסים</w:t>
            </w:r>
          </w:p>
        </w:tc>
      </w:tr>
      <w:tr w:rsidR="00F2550C" w:rsidTr="00F2550C">
        <w:tc>
          <w:tcPr>
            <w:tcW w:w="0" w:type="auto"/>
            <w:shd w:val="clear" w:color="auto" w:fill="auto"/>
          </w:tcPr>
          <w:p w:rsidR="00F2550C" w:rsidRDefault="00F2550C" w:rsidP="00DE5B80">
            <w:pPr>
              <w:ind w:firstLine="0"/>
              <w:rPr>
                <w:rtl/>
              </w:rPr>
            </w:pPr>
            <w:r>
              <w:rPr>
                <w:rtl/>
              </w:rPr>
              <w:t xml:space="preserve">רויטל </w:t>
            </w:r>
            <w:proofErr w:type="spellStart"/>
            <w:r>
              <w:rPr>
                <w:rtl/>
              </w:rPr>
              <w:t>זאוברר</w:t>
            </w:r>
            <w:proofErr w:type="spellEnd"/>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ממונה ייעוץ משפטי, רשות המיסים</w:t>
            </w:r>
          </w:p>
        </w:tc>
      </w:tr>
      <w:tr w:rsidR="00F2550C" w:rsidTr="00F2550C">
        <w:tc>
          <w:tcPr>
            <w:tcW w:w="0" w:type="auto"/>
            <w:shd w:val="clear" w:color="auto" w:fill="auto"/>
          </w:tcPr>
          <w:p w:rsidR="00F2550C" w:rsidRDefault="00F2550C" w:rsidP="00DE5B80">
            <w:pPr>
              <w:ind w:firstLine="0"/>
              <w:rPr>
                <w:rtl/>
              </w:rPr>
            </w:pPr>
            <w:r>
              <w:rPr>
                <w:rtl/>
              </w:rPr>
              <w:t xml:space="preserve">זהר </w:t>
            </w:r>
            <w:proofErr w:type="spellStart"/>
            <w:r>
              <w:rPr>
                <w:rtl/>
              </w:rPr>
              <w:t>טחורש</w:t>
            </w:r>
            <w:proofErr w:type="spellEnd"/>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לשכה משפטית, המשרד להגנת הסביבה</w:t>
            </w:r>
          </w:p>
        </w:tc>
      </w:tr>
      <w:tr w:rsidR="00F2550C" w:rsidTr="00F2550C">
        <w:tc>
          <w:tcPr>
            <w:tcW w:w="0" w:type="auto"/>
            <w:shd w:val="clear" w:color="auto" w:fill="auto"/>
          </w:tcPr>
          <w:p w:rsidR="00F2550C" w:rsidRDefault="00F2550C" w:rsidP="00DE5B80">
            <w:pPr>
              <w:ind w:firstLine="0"/>
              <w:rPr>
                <w:rtl/>
              </w:rPr>
            </w:pPr>
            <w:r>
              <w:rPr>
                <w:rtl/>
              </w:rPr>
              <w:t xml:space="preserve">יוסף </w:t>
            </w:r>
            <w:proofErr w:type="spellStart"/>
            <w:r>
              <w:rPr>
                <w:rtl/>
              </w:rPr>
              <w:t>קנפו</w:t>
            </w:r>
            <w:proofErr w:type="spellEnd"/>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פרקליט במחלקה הפלילית, פרקליטות המדינה</w:t>
            </w:r>
          </w:p>
        </w:tc>
      </w:tr>
      <w:tr w:rsidR="00F2550C" w:rsidTr="00F2550C">
        <w:tc>
          <w:tcPr>
            <w:tcW w:w="0" w:type="auto"/>
            <w:shd w:val="clear" w:color="auto" w:fill="auto"/>
          </w:tcPr>
          <w:p w:rsidR="00F2550C" w:rsidRDefault="00F2550C" w:rsidP="00DE5B80">
            <w:pPr>
              <w:ind w:firstLine="0"/>
              <w:rPr>
                <w:rtl/>
              </w:rPr>
            </w:pPr>
            <w:r>
              <w:rPr>
                <w:rtl/>
              </w:rPr>
              <w:t>יעל בן שמחון</w:t>
            </w:r>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מתמחה, פרקליטות המדינה</w:t>
            </w:r>
          </w:p>
        </w:tc>
      </w:tr>
      <w:tr w:rsidR="00F2550C" w:rsidTr="00F2550C">
        <w:tc>
          <w:tcPr>
            <w:tcW w:w="0" w:type="auto"/>
            <w:shd w:val="clear" w:color="auto" w:fill="auto"/>
          </w:tcPr>
          <w:p w:rsidR="00F2550C" w:rsidRDefault="00F2550C" w:rsidP="00DE5B80">
            <w:pPr>
              <w:ind w:firstLine="0"/>
              <w:rPr>
                <w:rtl/>
              </w:rPr>
            </w:pPr>
            <w:r>
              <w:rPr>
                <w:rtl/>
              </w:rPr>
              <w:t>יצחק אבישר</w:t>
            </w:r>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תובע פלילי, רשות האוכלוסין וההגירה</w:t>
            </w:r>
          </w:p>
        </w:tc>
      </w:tr>
      <w:tr w:rsidR="00F2550C" w:rsidTr="00F2550C">
        <w:tc>
          <w:tcPr>
            <w:tcW w:w="0" w:type="auto"/>
            <w:shd w:val="clear" w:color="auto" w:fill="auto"/>
          </w:tcPr>
          <w:p w:rsidR="00F2550C" w:rsidRDefault="00F2550C" w:rsidP="00DE5B80">
            <w:pPr>
              <w:ind w:firstLine="0"/>
              <w:rPr>
                <w:rtl/>
              </w:rPr>
            </w:pPr>
            <w:r>
              <w:rPr>
                <w:rtl/>
              </w:rPr>
              <w:t xml:space="preserve">רוני </w:t>
            </w:r>
            <w:proofErr w:type="spellStart"/>
            <w:r>
              <w:rPr>
                <w:rtl/>
              </w:rPr>
              <w:t>בקמן</w:t>
            </w:r>
            <w:proofErr w:type="spellEnd"/>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משפטנית בכירה, רשות לניירות ערך</w:t>
            </w:r>
          </w:p>
        </w:tc>
      </w:tr>
      <w:tr w:rsidR="00F2550C" w:rsidTr="00F2550C">
        <w:tc>
          <w:tcPr>
            <w:tcW w:w="0" w:type="auto"/>
            <w:shd w:val="clear" w:color="auto" w:fill="auto"/>
          </w:tcPr>
          <w:p w:rsidR="00F2550C" w:rsidRDefault="00F2550C" w:rsidP="00DE5B80">
            <w:pPr>
              <w:ind w:firstLine="0"/>
              <w:rPr>
                <w:rtl/>
              </w:rPr>
            </w:pPr>
            <w:r>
              <w:rPr>
                <w:rtl/>
              </w:rPr>
              <w:t>ישי שרון</w:t>
            </w:r>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מנהל תחום חקיקה ומדיניות, הסנגוריה הציבורית</w:t>
            </w:r>
          </w:p>
        </w:tc>
      </w:tr>
      <w:tr w:rsidR="00F2550C" w:rsidTr="00F2550C">
        <w:tc>
          <w:tcPr>
            <w:tcW w:w="0" w:type="auto"/>
            <w:shd w:val="clear" w:color="auto" w:fill="auto"/>
          </w:tcPr>
          <w:p w:rsidR="00F2550C" w:rsidRDefault="00F2550C" w:rsidP="00DE5B80">
            <w:pPr>
              <w:ind w:firstLine="0"/>
              <w:rPr>
                <w:rtl/>
              </w:rPr>
            </w:pPr>
            <w:r>
              <w:rPr>
                <w:rtl/>
              </w:rPr>
              <w:t>לירון אשל</w:t>
            </w:r>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יועצת משפטית, המועצה לשלום הילד</w:t>
            </w:r>
          </w:p>
        </w:tc>
      </w:tr>
      <w:tr w:rsidR="00F2550C" w:rsidTr="00F2550C">
        <w:tc>
          <w:tcPr>
            <w:tcW w:w="0" w:type="auto"/>
            <w:shd w:val="clear" w:color="auto" w:fill="auto"/>
          </w:tcPr>
          <w:p w:rsidR="00F2550C" w:rsidRDefault="00F2550C" w:rsidP="00DE5B80">
            <w:pPr>
              <w:ind w:firstLine="0"/>
              <w:rPr>
                <w:rtl/>
              </w:rPr>
            </w:pPr>
            <w:r>
              <w:rPr>
                <w:rtl/>
              </w:rPr>
              <w:t xml:space="preserve">דנית </w:t>
            </w:r>
            <w:proofErr w:type="spellStart"/>
            <w:r>
              <w:rPr>
                <w:rtl/>
              </w:rPr>
              <w:t>ברביבאי</w:t>
            </w:r>
            <w:proofErr w:type="spellEnd"/>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מובילת הקואליציה לחינוך מלידה</w:t>
            </w:r>
          </w:p>
        </w:tc>
      </w:tr>
      <w:tr w:rsidR="00F2550C" w:rsidTr="00F2550C">
        <w:tc>
          <w:tcPr>
            <w:tcW w:w="0" w:type="auto"/>
            <w:shd w:val="clear" w:color="auto" w:fill="auto"/>
          </w:tcPr>
          <w:p w:rsidR="00F2550C" w:rsidRDefault="00F2550C" w:rsidP="00DE5B80">
            <w:pPr>
              <w:ind w:firstLine="0"/>
              <w:rPr>
                <w:rtl/>
              </w:rPr>
            </w:pPr>
            <w:r>
              <w:rPr>
                <w:rtl/>
              </w:rPr>
              <w:t>אריה חיט</w:t>
            </w:r>
          </w:p>
        </w:tc>
        <w:tc>
          <w:tcPr>
            <w:tcW w:w="0" w:type="auto"/>
            <w:shd w:val="clear" w:color="auto" w:fill="auto"/>
          </w:tcPr>
          <w:p w:rsidR="00F2550C" w:rsidRDefault="00F2550C" w:rsidP="00DE5B80">
            <w:pPr>
              <w:ind w:firstLine="0"/>
              <w:rPr>
                <w:rtl/>
              </w:rPr>
            </w:pPr>
            <w:r>
              <w:rPr>
                <w:rtl/>
              </w:rPr>
              <w:t>–</w:t>
            </w:r>
          </w:p>
        </w:tc>
        <w:tc>
          <w:tcPr>
            <w:tcW w:w="0" w:type="auto"/>
            <w:shd w:val="clear" w:color="auto" w:fill="auto"/>
          </w:tcPr>
          <w:p w:rsidR="00F2550C" w:rsidRDefault="00F2550C" w:rsidP="00DE5B80">
            <w:pPr>
              <w:ind w:firstLine="0"/>
              <w:rPr>
                <w:rtl/>
              </w:rPr>
            </w:pPr>
            <w:r>
              <w:rPr>
                <w:rtl/>
              </w:rPr>
              <w:t>יועץ משפטי לשעבר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F2550C" w:rsidP="00D40A29">
      <w:pPr>
        <w:ind w:firstLine="0"/>
        <w:rPr>
          <w:rtl/>
        </w:rPr>
      </w:pPr>
      <w:r>
        <w:rPr>
          <w:rFonts w:hint="cs"/>
          <w:rtl/>
        </w:rPr>
        <w:lastRenderedPageBreak/>
        <w:t xml:space="preserve">נועה </w:t>
      </w:r>
      <w:proofErr w:type="spellStart"/>
      <w:r>
        <w:rPr>
          <w:rFonts w:hint="cs"/>
          <w:rtl/>
        </w:rPr>
        <w:t>ברודסקי</w:t>
      </w:r>
      <w:proofErr w:type="spellEnd"/>
      <w:r>
        <w:rPr>
          <w:rFonts w:hint="cs"/>
          <w:rtl/>
        </w:rPr>
        <w:t xml:space="preserve">  לוי</w:t>
      </w:r>
    </w:p>
    <w:p w:rsidR="00F2550C" w:rsidRPr="008713A4" w:rsidRDefault="00F2550C" w:rsidP="00D40A29">
      <w:pPr>
        <w:ind w:firstLine="0"/>
      </w:pPr>
      <w:r>
        <w:rPr>
          <w:rFonts w:hint="cs"/>
          <w:rtl/>
        </w:rPr>
        <w:t>דגנית וויליאמס</w:t>
      </w:r>
    </w:p>
    <w:p w:rsidR="00E64116" w:rsidRPr="008713A4" w:rsidRDefault="00E64116" w:rsidP="00DE5B80">
      <w:pPr>
        <w:ind w:firstLine="0"/>
        <w:rPr>
          <w:rtl/>
        </w:rPr>
      </w:pPr>
    </w:p>
    <w:p w:rsidR="00E64116" w:rsidRPr="008713A4" w:rsidRDefault="00E64116" w:rsidP="00014D60">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24F85"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24F85" w:rsidP="008320F6">
      <w:pPr>
        <w:ind w:firstLine="0"/>
        <w:rPr>
          <w:rtl/>
        </w:rPr>
      </w:pPr>
      <w:r>
        <w:rPr>
          <w:rtl/>
        </w:rPr>
        <w:t>רויטל יפרח</w:t>
      </w:r>
      <w:r w:rsidR="00014D60">
        <w:rPr>
          <w:rFonts w:hint="cs"/>
          <w:rtl/>
        </w:rPr>
        <w:t>;</w:t>
      </w:r>
    </w:p>
    <w:p w:rsidR="007872B4" w:rsidRDefault="00F2550C" w:rsidP="00AB3F3A">
      <w:pPr>
        <w:ind w:firstLine="0"/>
      </w:pPr>
      <w:r>
        <w:rPr>
          <w:rFonts w:hint="cs"/>
          <w:rtl/>
        </w:rPr>
        <w:t>אור שושני</w:t>
      </w:r>
      <w:r w:rsidR="00E64116" w:rsidRPr="008713A4">
        <w:rPr>
          <w:rtl/>
        </w:rPr>
        <w:br w:type="page"/>
      </w:r>
    </w:p>
    <w:p w:rsidR="00A90769" w:rsidRDefault="00A90769" w:rsidP="001C4A11">
      <w:pPr>
        <w:pStyle w:val="a7"/>
        <w:rPr>
          <w:rtl/>
          <w:lang w:eastAsia="he-IL"/>
        </w:rPr>
      </w:pPr>
      <w:bookmarkStart w:id="3" w:name="ET_yor_6156_5"/>
      <w:r w:rsidRPr="00A90769">
        <w:rPr>
          <w:rStyle w:val="TagStyle"/>
          <w:rtl/>
        </w:rPr>
        <w:lastRenderedPageBreak/>
        <w:t xml:space="preserve"> &lt;&lt; נושא &gt;&gt; </w:t>
      </w:r>
      <w:r>
        <w:rPr>
          <w:rtl/>
          <w:lang w:eastAsia="he-IL"/>
        </w:rPr>
        <w:t>טיוטת תקנות המידע הפלילי ותקנת השבים (מסירת פרטי הרישום למשטרה על ידי גוף המנהל הליך פלילי) התשפ"ב-2022</w:t>
      </w:r>
      <w:r w:rsidRPr="00A90769">
        <w:rPr>
          <w:rStyle w:val="TagStyle"/>
          <w:rtl/>
        </w:rPr>
        <w:t xml:space="preserve"> &lt;&lt; נושא &gt;&gt;</w:t>
      </w:r>
      <w:r>
        <w:rPr>
          <w:rtl/>
          <w:lang w:eastAsia="he-IL"/>
        </w:rPr>
        <w:t xml:space="preserve">   </w:t>
      </w:r>
    </w:p>
    <w:p w:rsidR="00A90769" w:rsidRDefault="00A90769" w:rsidP="00A90769">
      <w:pPr>
        <w:pStyle w:val="KeepWithNext"/>
        <w:rPr>
          <w:rtl/>
          <w:lang w:eastAsia="he-IL"/>
        </w:rPr>
      </w:pPr>
    </w:p>
    <w:p w:rsidR="00FA4692" w:rsidRDefault="00FA4692" w:rsidP="00A90769">
      <w:pPr>
        <w:rPr>
          <w:rtl/>
          <w:lang w:eastAsia="he-IL"/>
        </w:rPr>
      </w:pPr>
    </w:p>
    <w:p w:rsidR="00B24F85" w:rsidRDefault="00B24F85" w:rsidP="001C4A11">
      <w:pPr>
        <w:pStyle w:val="af8"/>
      </w:pPr>
      <w:r w:rsidRPr="00B24F85">
        <w:rPr>
          <w:rStyle w:val="TagStyle"/>
          <w:rtl/>
        </w:rPr>
        <w:t xml:space="preserve">&lt;&lt; יור &gt;&gt; </w:t>
      </w:r>
      <w:r>
        <w:rPr>
          <w:rtl/>
        </w:rPr>
        <w:t>היו"ר גלעד קריב:</w:t>
      </w:r>
      <w:r w:rsidRPr="00B24F85">
        <w:rPr>
          <w:rStyle w:val="TagStyle"/>
          <w:rtl/>
        </w:rPr>
        <w:t xml:space="preserve"> &lt;&lt; יור &gt;&gt;</w:t>
      </w:r>
      <w:r>
        <w:rPr>
          <w:rtl/>
        </w:rPr>
        <w:t xml:space="preserve">   </w:t>
      </w:r>
      <w:bookmarkEnd w:id="3"/>
    </w:p>
    <w:p w:rsidR="00B24F85" w:rsidRPr="00FA4692" w:rsidRDefault="00B24F85" w:rsidP="00B24F85">
      <w:pPr>
        <w:pStyle w:val="KeepWithNext"/>
        <w:rPr>
          <w:rtl/>
          <w:lang w:eastAsia="he-IL"/>
        </w:rPr>
      </w:pPr>
    </w:p>
    <w:p w:rsidR="00B24F85" w:rsidRDefault="00B24F85" w:rsidP="00AB2969">
      <w:pPr>
        <w:rPr>
          <w:rtl/>
          <w:lang w:eastAsia="he-IL"/>
        </w:rPr>
      </w:pPr>
      <w:r>
        <w:rPr>
          <w:rFonts w:hint="cs"/>
          <w:rtl/>
          <w:lang w:eastAsia="he-IL"/>
        </w:rPr>
        <w:t>שלום לכולם</w:t>
      </w:r>
      <w:r w:rsidR="00B24F9E">
        <w:rPr>
          <w:rFonts w:hint="cs"/>
          <w:rtl/>
          <w:lang w:eastAsia="he-IL"/>
        </w:rPr>
        <w:t>, צהרים טובים</w:t>
      </w:r>
      <w:r>
        <w:rPr>
          <w:rFonts w:hint="cs"/>
          <w:rtl/>
          <w:lang w:eastAsia="he-IL"/>
        </w:rPr>
        <w:t>. אני מתנצל על ה</w:t>
      </w:r>
      <w:r w:rsidR="00163090">
        <w:rPr>
          <w:rFonts w:hint="cs"/>
          <w:rtl/>
          <w:lang w:eastAsia="he-IL"/>
        </w:rPr>
        <w:t xml:space="preserve">איחור בפתיחת הדיון עקב צורך שלנו להביא לידי </w:t>
      </w:r>
      <w:bookmarkStart w:id="4" w:name="_ETM_Q1_323000"/>
      <w:bookmarkEnd w:id="4"/>
      <w:r w:rsidR="00163090">
        <w:rPr>
          <w:rFonts w:hint="cs"/>
          <w:rtl/>
          <w:lang w:eastAsia="he-IL"/>
        </w:rPr>
        <w:t>מיצוי דיון אחר. אנחנו שבים אל הנושא החביב</w:t>
      </w:r>
      <w:r>
        <w:rPr>
          <w:rFonts w:hint="cs"/>
          <w:rtl/>
          <w:lang w:eastAsia="he-IL"/>
        </w:rPr>
        <w:t xml:space="preserve"> עלינו</w:t>
      </w:r>
      <w:r w:rsidR="00163090">
        <w:rPr>
          <w:rFonts w:hint="cs"/>
          <w:rtl/>
          <w:lang w:eastAsia="he-IL"/>
        </w:rPr>
        <w:t xml:space="preserve"> של תקנות המידע הפלילי ותקנת השבים</w:t>
      </w:r>
      <w:r>
        <w:rPr>
          <w:rFonts w:hint="cs"/>
          <w:rtl/>
          <w:lang w:eastAsia="he-IL"/>
        </w:rPr>
        <w:t>. תודה לכול המצטרפים והמצטרפות. יש על שולחננו שלושה קבצי תקנות, אנחנו נעסוק בהם על-פי הסדר. הבנתי מהייעוץ המשפטי שרק אתמול קיבלנו את הנתונים הגולמיים</w:t>
      </w:r>
      <w:r w:rsidR="00AB2969">
        <w:rPr>
          <w:rFonts w:hint="cs"/>
          <w:rtl/>
          <w:lang w:eastAsia="he-IL"/>
        </w:rPr>
        <w:t xml:space="preserve"> שביקשתי</w:t>
      </w:r>
      <w:r>
        <w:rPr>
          <w:rFonts w:hint="cs"/>
          <w:rtl/>
          <w:lang w:eastAsia="he-IL"/>
        </w:rPr>
        <w:t xml:space="preserve"> מהמשטרה. אני אחז</w:t>
      </w:r>
      <w:r w:rsidR="00AB2969">
        <w:rPr>
          <w:rFonts w:hint="cs"/>
          <w:rtl/>
          <w:lang w:eastAsia="he-IL"/>
        </w:rPr>
        <w:t>ו</w:t>
      </w:r>
      <w:r>
        <w:rPr>
          <w:rFonts w:hint="cs"/>
          <w:rtl/>
          <w:lang w:eastAsia="he-IL"/>
        </w:rPr>
        <w:t xml:space="preserve">ר ואומר שציפייתי </w:t>
      </w:r>
      <w:r w:rsidR="00AB2969">
        <w:rPr>
          <w:rFonts w:hint="cs"/>
          <w:rtl/>
          <w:lang w:eastAsia="he-IL"/>
        </w:rPr>
        <w:t xml:space="preserve">היא </w:t>
      </w:r>
      <w:bookmarkStart w:id="5" w:name="_ETM_Q1_364000"/>
      <w:bookmarkEnd w:id="5"/>
      <w:r w:rsidR="00AB2969">
        <w:rPr>
          <w:rFonts w:hint="cs"/>
          <w:rtl/>
          <w:lang w:eastAsia="he-IL"/>
        </w:rPr>
        <w:t>ש</w:t>
      </w:r>
      <w:r>
        <w:rPr>
          <w:rFonts w:hint="cs"/>
          <w:rtl/>
          <w:lang w:eastAsia="he-IL"/>
        </w:rPr>
        <w:t>כשאנחנו מבקשים נתונים,</w:t>
      </w:r>
      <w:r w:rsidR="00AB2969">
        <w:rPr>
          <w:rFonts w:hint="cs"/>
          <w:rtl/>
          <w:lang w:eastAsia="he-IL"/>
        </w:rPr>
        <w:t xml:space="preserve"> לקבל אותם לא בצורה גולמית ומספיק זמן מראש. </w:t>
      </w:r>
      <w:bookmarkStart w:id="6" w:name="_ETM_Q1_373000"/>
      <w:bookmarkEnd w:id="6"/>
      <w:r w:rsidR="00AB2969">
        <w:rPr>
          <w:rFonts w:hint="cs"/>
          <w:rtl/>
          <w:lang w:eastAsia="he-IL"/>
        </w:rPr>
        <w:t xml:space="preserve">אני לא בטוח שאני אעסוק בקובץ התקנות הזה ללא יכולת </w:t>
      </w:r>
      <w:bookmarkStart w:id="7" w:name="_ETM_Q1_379000"/>
      <w:bookmarkEnd w:id="7"/>
      <w:r w:rsidR="00AB2969">
        <w:rPr>
          <w:rFonts w:hint="cs"/>
          <w:rtl/>
          <w:lang w:eastAsia="he-IL"/>
        </w:rPr>
        <w:t xml:space="preserve">למצות את נושא הנתונים. </w:t>
      </w:r>
    </w:p>
    <w:p w:rsidR="00B24F85" w:rsidRDefault="00B24F85" w:rsidP="00B24F85">
      <w:pPr>
        <w:rPr>
          <w:rtl/>
          <w:lang w:eastAsia="he-IL"/>
        </w:rPr>
      </w:pPr>
    </w:p>
    <w:p w:rsidR="00FC65E5" w:rsidRDefault="00AB2969" w:rsidP="00B24F85">
      <w:pPr>
        <w:rPr>
          <w:rtl/>
          <w:lang w:eastAsia="he-IL"/>
        </w:rPr>
      </w:pPr>
      <w:r>
        <w:rPr>
          <w:rFonts w:hint="cs"/>
          <w:rtl/>
          <w:lang w:eastAsia="he-IL"/>
        </w:rPr>
        <w:t xml:space="preserve">אנחנו ניתן לייעוץ המשפטי את הזמן </w:t>
      </w:r>
      <w:bookmarkStart w:id="8" w:name="_ETM_Q1_389000"/>
      <w:bookmarkEnd w:id="8"/>
      <w:r>
        <w:rPr>
          <w:rFonts w:hint="cs"/>
          <w:rtl/>
          <w:lang w:eastAsia="he-IL"/>
        </w:rPr>
        <w:t xml:space="preserve">הראוי לראות את הנתונים, נבקש מהמשטרה להיות מסוגלת להציג אותם לחברי הוועדה. תודה לאל שיש לנו שני קבצים אחרים של </w:t>
      </w:r>
      <w:bookmarkStart w:id="9" w:name="_ETM_Q1_399000"/>
      <w:bookmarkEnd w:id="9"/>
      <w:r>
        <w:rPr>
          <w:rFonts w:hint="cs"/>
          <w:rtl/>
          <w:lang w:eastAsia="he-IL"/>
        </w:rPr>
        <w:t xml:space="preserve">תקנות שאפשר לעסוק בהם </w:t>
      </w:r>
      <w:r w:rsidR="00FC65E5">
        <w:rPr>
          <w:rFonts w:hint="cs"/>
          <w:rtl/>
          <w:lang w:eastAsia="he-IL"/>
        </w:rPr>
        <w:t xml:space="preserve">היום. הכול בסדר. יש לפנינו קיץ </w:t>
      </w:r>
      <w:bookmarkStart w:id="10" w:name="_ETM_Q1_412000"/>
      <w:bookmarkEnd w:id="10"/>
      <w:r w:rsidR="00FC65E5">
        <w:rPr>
          <w:rFonts w:hint="cs"/>
          <w:rtl/>
          <w:lang w:eastAsia="he-IL"/>
        </w:rPr>
        <w:t>ארוך שעמוס בהיבטים פוליטיים אבל גם בענייני תקנת השבים,</w:t>
      </w:r>
      <w:bookmarkStart w:id="11" w:name="_ETM_Q1_413000"/>
      <w:bookmarkEnd w:id="11"/>
      <w:r w:rsidR="00FC65E5">
        <w:rPr>
          <w:rFonts w:hint="cs"/>
          <w:rtl/>
          <w:lang w:eastAsia="he-IL"/>
        </w:rPr>
        <w:t xml:space="preserve"> הכול בסדר. </w:t>
      </w:r>
    </w:p>
    <w:p w:rsidR="00FC65E5" w:rsidRDefault="00FC65E5" w:rsidP="00B24F85">
      <w:pPr>
        <w:rPr>
          <w:rtl/>
          <w:lang w:eastAsia="he-IL"/>
        </w:rPr>
      </w:pPr>
    </w:p>
    <w:p w:rsidR="00FA4692" w:rsidRDefault="00FA4692" w:rsidP="001C4A11">
      <w:pPr>
        <w:pStyle w:val="afb"/>
        <w:rPr>
          <w:lang w:eastAsia="he-IL"/>
        </w:rPr>
      </w:pPr>
      <w:bookmarkStart w:id="12" w:name="_ETM_Q1_416000"/>
      <w:bookmarkStart w:id="13" w:name="ET_guest_654624_6"/>
      <w:bookmarkEnd w:id="12"/>
      <w:r w:rsidRPr="00FA4692">
        <w:rPr>
          <w:rStyle w:val="TagStyle"/>
          <w:rtl/>
        </w:rPr>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FA4692">
        <w:rPr>
          <w:rStyle w:val="TagStyle"/>
          <w:rtl/>
        </w:rPr>
        <w:t xml:space="preserve"> &lt;&lt; אורח &gt;&gt;</w:t>
      </w:r>
      <w:r>
        <w:rPr>
          <w:rtl/>
          <w:lang w:eastAsia="he-IL"/>
        </w:rPr>
        <w:t xml:space="preserve">   </w:t>
      </w:r>
      <w:bookmarkEnd w:id="13"/>
    </w:p>
    <w:p w:rsidR="00FA4692" w:rsidRDefault="00FA4692" w:rsidP="00FA4692">
      <w:pPr>
        <w:pStyle w:val="KeepWithNext"/>
        <w:rPr>
          <w:rtl/>
          <w:lang w:eastAsia="he-IL"/>
        </w:rPr>
      </w:pPr>
    </w:p>
    <w:p w:rsidR="00FA4692" w:rsidRDefault="00FA4692" w:rsidP="00FA4692">
      <w:pPr>
        <w:rPr>
          <w:rtl/>
          <w:lang w:eastAsia="he-IL"/>
        </w:rPr>
      </w:pPr>
      <w:r>
        <w:rPr>
          <w:rFonts w:hint="cs"/>
          <w:rtl/>
          <w:lang w:eastAsia="he-IL"/>
        </w:rPr>
        <w:t>אני רק אשאל</w:t>
      </w:r>
      <w:r w:rsidR="00FC65E5">
        <w:rPr>
          <w:rFonts w:hint="cs"/>
          <w:rtl/>
          <w:lang w:eastAsia="he-IL"/>
        </w:rPr>
        <w:t xml:space="preserve"> את יושב-ראש הוועדה האם נמצא פה מטעם המשטרה מי שאחראי על כול הנתונים ויכול</w:t>
      </w:r>
      <w:bookmarkStart w:id="14" w:name="_ETM_Q1_423000"/>
      <w:bookmarkEnd w:id="14"/>
      <w:r w:rsidR="00FC65E5">
        <w:rPr>
          <w:rFonts w:hint="cs"/>
          <w:rtl/>
          <w:lang w:eastAsia="he-IL"/>
        </w:rPr>
        <w:t xml:space="preserve"> לנתח אותם</w:t>
      </w:r>
      <w:r w:rsidR="00F7756E">
        <w:rPr>
          <w:rFonts w:hint="cs"/>
          <w:rtl/>
          <w:lang w:eastAsia="he-IL"/>
        </w:rPr>
        <w:t xml:space="preserve"> - -</w:t>
      </w:r>
    </w:p>
    <w:p w:rsidR="00FA4692" w:rsidRDefault="00FA4692" w:rsidP="00FA4692">
      <w:pPr>
        <w:rPr>
          <w:rtl/>
          <w:lang w:eastAsia="he-IL"/>
        </w:rPr>
      </w:pPr>
    </w:p>
    <w:p w:rsidR="00FA4692" w:rsidRDefault="00FA4692" w:rsidP="001C4A11">
      <w:pPr>
        <w:pStyle w:val="af8"/>
      </w:pPr>
      <w:bookmarkStart w:id="15" w:name="ET_yor_6156_7"/>
      <w:r w:rsidRPr="00FA4692">
        <w:rPr>
          <w:rStyle w:val="TagStyle"/>
          <w:rtl/>
        </w:rPr>
        <w:t xml:space="preserve"> &lt;&lt; יור &gt;&gt; </w:t>
      </w:r>
      <w:r>
        <w:rPr>
          <w:rtl/>
        </w:rPr>
        <w:t>היו"ר גלעד קריב:</w:t>
      </w:r>
      <w:r w:rsidRPr="00FA4692">
        <w:rPr>
          <w:rStyle w:val="TagStyle"/>
          <w:rtl/>
        </w:rPr>
        <w:t xml:space="preserve"> &lt;&lt; יור &gt;&gt;</w:t>
      </w:r>
      <w:r>
        <w:rPr>
          <w:rtl/>
        </w:rPr>
        <w:t xml:space="preserve">   </w:t>
      </w:r>
      <w:bookmarkEnd w:id="15"/>
    </w:p>
    <w:p w:rsidR="00FA4692" w:rsidRDefault="00FA4692" w:rsidP="00FA4692">
      <w:pPr>
        <w:pStyle w:val="KeepWithNext"/>
        <w:rPr>
          <w:rtl/>
          <w:lang w:eastAsia="he-IL"/>
        </w:rPr>
      </w:pPr>
    </w:p>
    <w:p w:rsidR="00FA4692" w:rsidRDefault="00F7756E" w:rsidP="00F7756E">
      <w:pPr>
        <w:rPr>
          <w:rtl/>
          <w:lang w:eastAsia="he-IL"/>
        </w:rPr>
      </w:pPr>
      <w:r>
        <w:rPr>
          <w:rFonts w:hint="cs"/>
          <w:rtl/>
          <w:lang w:eastAsia="he-IL"/>
        </w:rPr>
        <w:t xml:space="preserve">אני ממש מציע לטובת האווירה הנעימה בדיון </w:t>
      </w:r>
      <w:bookmarkStart w:id="16" w:name="_ETM_Q1_437000"/>
      <w:bookmarkEnd w:id="16"/>
      <w:r>
        <w:rPr>
          <w:rFonts w:hint="cs"/>
          <w:rtl/>
          <w:lang w:eastAsia="he-IL"/>
        </w:rPr>
        <w:t>ש</w:t>
      </w:r>
      <w:r w:rsidR="00FA4692">
        <w:rPr>
          <w:rFonts w:hint="cs"/>
          <w:rtl/>
          <w:lang w:eastAsia="he-IL"/>
        </w:rPr>
        <w:t>זה לא יתקיים כך. אני אמרתי אמירות מאוד ברורות על איך אני מ</w:t>
      </w:r>
      <w:r>
        <w:rPr>
          <w:rFonts w:hint="cs"/>
          <w:rtl/>
          <w:lang w:eastAsia="he-IL"/>
        </w:rPr>
        <w:t>צפה לקבל ממשטרת ישראל נתונים בכלל, ואת הנתונים האלה</w:t>
      </w:r>
      <w:bookmarkStart w:id="17" w:name="_ETM_Q1_445000"/>
      <w:bookmarkEnd w:id="17"/>
      <w:r>
        <w:rPr>
          <w:rFonts w:hint="cs"/>
          <w:rtl/>
          <w:lang w:eastAsia="he-IL"/>
        </w:rPr>
        <w:t xml:space="preserve"> בפרט.</w:t>
      </w:r>
      <w:r w:rsidR="00FA4692">
        <w:rPr>
          <w:rFonts w:hint="cs"/>
          <w:rtl/>
          <w:lang w:eastAsia="he-IL"/>
        </w:rPr>
        <w:t xml:space="preserve"> אני את ימי עם האקסל סיימתי כשהחלטתי ללכת למדעי הרוח אז אל תשלחו לי </w:t>
      </w:r>
      <w:proofErr w:type="spellStart"/>
      <w:r w:rsidR="00FA4692">
        <w:rPr>
          <w:rFonts w:hint="cs"/>
          <w:rtl/>
          <w:lang w:eastAsia="he-IL"/>
        </w:rPr>
        <w:t>אקסלים</w:t>
      </w:r>
      <w:proofErr w:type="spellEnd"/>
      <w:r w:rsidR="00230F52">
        <w:rPr>
          <w:rFonts w:hint="cs"/>
          <w:rtl/>
          <w:lang w:eastAsia="he-IL"/>
        </w:rPr>
        <w:t xml:space="preserve"> מלאי מספרים שאנחנו לא מצליחים להבין את השורות התחתונות </w:t>
      </w:r>
      <w:bookmarkStart w:id="18" w:name="_ETM_Q1_452000"/>
      <w:bookmarkEnd w:id="18"/>
      <w:r w:rsidR="00230F52">
        <w:rPr>
          <w:rFonts w:hint="cs"/>
          <w:rtl/>
          <w:lang w:eastAsia="he-IL"/>
        </w:rPr>
        <w:t>שלהם.</w:t>
      </w:r>
    </w:p>
    <w:p w:rsidR="00FA4692" w:rsidRDefault="00FA4692" w:rsidP="00FA4692">
      <w:pPr>
        <w:rPr>
          <w:rtl/>
          <w:lang w:eastAsia="he-IL"/>
        </w:rPr>
      </w:pPr>
    </w:p>
    <w:p w:rsidR="00FA4692" w:rsidRDefault="00FA4692" w:rsidP="001C4A11">
      <w:pPr>
        <w:pStyle w:val="-"/>
      </w:pPr>
      <w:bookmarkStart w:id="19" w:name="ET_speakercontinue_654624_8"/>
      <w:r w:rsidRPr="00FA4692">
        <w:rPr>
          <w:rStyle w:val="TagStyle"/>
          <w:rtl/>
        </w:rPr>
        <w:t xml:space="preserve"> &lt;&lt; דובר_המשך &gt;&gt; </w:t>
      </w:r>
      <w:r>
        <w:rPr>
          <w:rtl/>
        </w:rPr>
        <w:t xml:space="preserve">מירי </w:t>
      </w:r>
      <w:proofErr w:type="spellStart"/>
      <w:r>
        <w:rPr>
          <w:rtl/>
        </w:rPr>
        <w:t>היבנר</w:t>
      </w:r>
      <w:proofErr w:type="spellEnd"/>
      <w:r>
        <w:rPr>
          <w:rtl/>
        </w:rPr>
        <w:t>:</w:t>
      </w:r>
      <w:r w:rsidRPr="00FA4692">
        <w:rPr>
          <w:rStyle w:val="TagStyle"/>
          <w:rtl/>
        </w:rPr>
        <w:t xml:space="preserve"> &lt;&lt; דובר_המשך &gt;&gt;</w:t>
      </w:r>
      <w:r>
        <w:rPr>
          <w:rtl/>
        </w:rPr>
        <w:t xml:space="preserve">   </w:t>
      </w:r>
      <w:bookmarkEnd w:id="19"/>
    </w:p>
    <w:p w:rsidR="00FA4692" w:rsidRDefault="00FA4692" w:rsidP="00FA4692">
      <w:pPr>
        <w:pStyle w:val="KeepWithNext"/>
        <w:rPr>
          <w:rtl/>
          <w:lang w:eastAsia="he-IL"/>
        </w:rPr>
      </w:pPr>
    </w:p>
    <w:p w:rsidR="00FA4692" w:rsidRDefault="00230F52" w:rsidP="00230F52">
      <w:pPr>
        <w:rPr>
          <w:rtl/>
          <w:lang w:eastAsia="he-IL"/>
        </w:rPr>
      </w:pPr>
      <w:r>
        <w:rPr>
          <w:rFonts w:hint="cs"/>
          <w:rtl/>
          <w:lang w:eastAsia="he-IL"/>
        </w:rPr>
        <w:t>בטח, את זה אני מבינה. אני רק אמרתי שנמצא פה</w:t>
      </w:r>
      <w:bookmarkStart w:id="20" w:name="_ETM_Q1_455000"/>
      <w:bookmarkEnd w:id="20"/>
      <w:r>
        <w:rPr>
          <w:rFonts w:hint="cs"/>
          <w:rtl/>
          <w:lang w:eastAsia="he-IL"/>
        </w:rPr>
        <w:t xml:space="preserve"> הנציג והוא יגיע בפעם הבאה, אני משחררת אותו.</w:t>
      </w:r>
    </w:p>
    <w:p w:rsidR="00FA4692" w:rsidRDefault="00FA4692" w:rsidP="00FA4692">
      <w:pPr>
        <w:rPr>
          <w:rtl/>
          <w:lang w:eastAsia="he-IL"/>
        </w:rPr>
      </w:pPr>
    </w:p>
    <w:p w:rsidR="00FA4692" w:rsidRDefault="00FA4692" w:rsidP="001C4A11">
      <w:pPr>
        <w:pStyle w:val="af8"/>
      </w:pPr>
      <w:bookmarkStart w:id="21" w:name="ET_yor_6156_9"/>
      <w:r w:rsidRPr="00FA4692">
        <w:rPr>
          <w:rStyle w:val="TagStyle"/>
          <w:rtl/>
        </w:rPr>
        <w:t xml:space="preserve"> &lt;&lt; יור &gt;&gt; </w:t>
      </w:r>
      <w:r>
        <w:rPr>
          <w:rtl/>
        </w:rPr>
        <w:t>היו"ר גלעד קריב:</w:t>
      </w:r>
      <w:r w:rsidRPr="00FA4692">
        <w:rPr>
          <w:rStyle w:val="TagStyle"/>
          <w:rtl/>
        </w:rPr>
        <w:t xml:space="preserve"> &lt;&lt; יור &gt;&gt;</w:t>
      </w:r>
      <w:r>
        <w:rPr>
          <w:rtl/>
        </w:rPr>
        <w:t xml:space="preserve">   </w:t>
      </w:r>
      <w:bookmarkEnd w:id="21"/>
    </w:p>
    <w:p w:rsidR="00FA4692" w:rsidRDefault="00FA4692" w:rsidP="00FA4692">
      <w:pPr>
        <w:pStyle w:val="KeepWithNext"/>
        <w:rPr>
          <w:rtl/>
          <w:lang w:eastAsia="he-IL"/>
        </w:rPr>
      </w:pPr>
    </w:p>
    <w:p w:rsidR="00FA4692" w:rsidRDefault="00230F52" w:rsidP="00230F52">
      <w:pPr>
        <w:rPr>
          <w:rtl/>
          <w:lang w:eastAsia="he-IL"/>
        </w:rPr>
      </w:pPr>
      <w:r>
        <w:rPr>
          <w:rFonts w:hint="cs"/>
          <w:rtl/>
          <w:lang w:eastAsia="he-IL"/>
        </w:rPr>
        <w:t xml:space="preserve">בסדר גמור. </w:t>
      </w:r>
      <w:r w:rsidR="00FA4692">
        <w:rPr>
          <w:rFonts w:hint="cs"/>
          <w:rtl/>
          <w:lang w:eastAsia="he-IL"/>
        </w:rPr>
        <w:t>אנחנו לא רוצים לגזול מזמנו</w:t>
      </w:r>
      <w:r>
        <w:rPr>
          <w:rFonts w:hint="cs"/>
          <w:rtl/>
          <w:lang w:eastAsia="he-IL"/>
        </w:rPr>
        <w:t>.</w:t>
      </w:r>
      <w:r w:rsidR="00FA4692">
        <w:rPr>
          <w:rFonts w:hint="cs"/>
          <w:rtl/>
          <w:lang w:eastAsia="he-IL"/>
        </w:rPr>
        <w:t xml:space="preserve"> תודה אדוני.</w:t>
      </w:r>
    </w:p>
    <w:p w:rsidR="00FA4692" w:rsidRDefault="00FA4692" w:rsidP="00FA4692">
      <w:pPr>
        <w:rPr>
          <w:rtl/>
          <w:lang w:eastAsia="he-IL"/>
        </w:rPr>
      </w:pPr>
    </w:p>
    <w:p w:rsidR="00FA4692" w:rsidRDefault="00230F52" w:rsidP="009148AE">
      <w:pPr>
        <w:rPr>
          <w:rtl/>
          <w:lang w:eastAsia="he-IL"/>
        </w:rPr>
      </w:pPr>
      <w:r>
        <w:rPr>
          <w:rFonts w:hint="cs"/>
          <w:rtl/>
          <w:lang w:eastAsia="he-IL"/>
        </w:rPr>
        <w:t xml:space="preserve">תראו, </w:t>
      </w:r>
      <w:bookmarkStart w:id="22" w:name="_ETM_Q1_472000"/>
      <w:bookmarkEnd w:id="22"/>
      <w:r>
        <w:rPr>
          <w:rFonts w:hint="cs"/>
          <w:rtl/>
          <w:lang w:eastAsia="he-IL"/>
        </w:rPr>
        <w:t xml:space="preserve">כדי לייצר תחושה של התקדמות, אנחנו </w:t>
      </w:r>
      <w:r w:rsidR="00FA4692">
        <w:rPr>
          <w:rFonts w:hint="cs"/>
          <w:rtl/>
          <w:lang w:eastAsia="he-IL"/>
        </w:rPr>
        <w:t>נפתח בתקנות הפחות מורכבות וגם מופיעות ראשונות על סדר היום. אני כבר אומר, חברי וחבורתי ממשרדי הממשלה, שהתקנות שעוסקות במסירת פרטי הרישום</w:t>
      </w:r>
      <w:r>
        <w:rPr>
          <w:rFonts w:hint="cs"/>
          <w:rtl/>
          <w:lang w:eastAsia="he-IL"/>
        </w:rPr>
        <w:t xml:space="preserve"> למשטרה </w:t>
      </w:r>
      <w:bookmarkStart w:id="23" w:name="_ETM_Q1_488000"/>
      <w:bookmarkEnd w:id="23"/>
      <w:r>
        <w:rPr>
          <w:rFonts w:hint="cs"/>
          <w:rtl/>
          <w:lang w:eastAsia="he-IL"/>
        </w:rPr>
        <w:t>על גוף המנהל הליך פלילי</w:t>
      </w:r>
      <w:r w:rsidR="00FA4692">
        <w:rPr>
          <w:rFonts w:hint="cs"/>
          <w:rtl/>
          <w:lang w:eastAsia="he-IL"/>
        </w:rPr>
        <w:t xml:space="preserve"> בנוסחן הנוכחי</w:t>
      </w:r>
      <w:r>
        <w:rPr>
          <w:rFonts w:hint="cs"/>
          <w:rtl/>
          <w:lang w:eastAsia="he-IL"/>
        </w:rPr>
        <w:t>,</w:t>
      </w:r>
      <w:r w:rsidR="00FA4692">
        <w:rPr>
          <w:rFonts w:hint="cs"/>
          <w:rtl/>
          <w:lang w:eastAsia="he-IL"/>
        </w:rPr>
        <w:t xml:space="preserve"> לפחות על כול חברי הוועדה שיושבים כאן כרגע, הנוסח הזה לא מקובל. אני אומר את זה מראש. אני </w:t>
      </w:r>
      <w:r w:rsidR="00B01639">
        <w:rPr>
          <w:rFonts w:hint="cs"/>
          <w:rtl/>
          <w:lang w:eastAsia="he-IL"/>
        </w:rPr>
        <w:t>לא פות</w:t>
      </w:r>
      <w:r w:rsidR="00FA4692">
        <w:rPr>
          <w:rFonts w:hint="cs"/>
          <w:rtl/>
          <w:lang w:eastAsia="he-IL"/>
        </w:rPr>
        <w:t>ח כרגע את הדיון, אני אומר את זה בהתחלה כדי שאם תרצו לחשוב</w:t>
      </w:r>
      <w:r w:rsidR="00B01639">
        <w:rPr>
          <w:rFonts w:hint="cs"/>
          <w:rtl/>
          <w:lang w:eastAsia="he-IL"/>
        </w:rPr>
        <w:t xml:space="preserve"> ולהתקדם בהצעות פשרה כאלה ואחרות</w:t>
      </w:r>
      <w:r>
        <w:rPr>
          <w:rFonts w:hint="cs"/>
          <w:rtl/>
          <w:lang w:eastAsia="he-IL"/>
        </w:rPr>
        <w:t>,</w:t>
      </w:r>
      <w:r w:rsidR="00FA4692">
        <w:rPr>
          <w:rFonts w:hint="cs"/>
          <w:rtl/>
          <w:lang w:eastAsia="he-IL"/>
        </w:rPr>
        <w:t xml:space="preserve"> תוכלו לעשות את זה תוך כדי </w:t>
      </w:r>
      <w:r>
        <w:rPr>
          <w:rFonts w:hint="cs"/>
          <w:rtl/>
          <w:lang w:eastAsia="he-IL"/>
        </w:rPr>
        <w:t xml:space="preserve"> </w:t>
      </w:r>
      <w:r w:rsidR="00FA4692">
        <w:rPr>
          <w:rFonts w:hint="cs"/>
          <w:rtl/>
          <w:lang w:eastAsia="he-IL"/>
        </w:rPr>
        <w:t>הדיון</w:t>
      </w:r>
      <w:r>
        <w:rPr>
          <w:rFonts w:hint="cs"/>
          <w:rtl/>
          <w:lang w:eastAsia="he-IL"/>
        </w:rPr>
        <w:t xml:space="preserve"> בתקנות הראשונות</w:t>
      </w:r>
      <w:r w:rsidR="00FA4692">
        <w:rPr>
          <w:rFonts w:hint="cs"/>
          <w:rtl/>
          <w:lang w:eastAsia="he-IL"/>
        </w:rPr>
        <w:t>.</w:t>
      </w:r>
      <w:r>
        <w:rPr>
          <w:rFonts w:hint="cs"/>
          <w:rtl/>
          <w:lang w:eastAsia="he-IL"/>
        </w:rPr>
        <w:t xml:space="preserve"> לא </w:t>
      </w:r>
      <w:bookmarkStart w:id="24" w:name="_ETM_Q1_520000"/>
      <w:bookmarkEnd w:id="24"/>
      <w:r>
        <w:rPr>
          <w:rFonts w:hint="cs"/>
          <w:rtl/>
          <w:lang w:eastAsia="he-IL"/>
        </w:rPr>
        <w:t xml:space="preserve">יהיה מצב </w:t>
      </w:r>
      <w:r w:rsidR="009148AE">
        <w:rPr>
          <w:rFonts w:hint="cs"/>
          <w:rtl/>
          <w:lang w:eastAsia="he-IL"/>
        </w:rPr>
        <w:t xml:space="preserve">שמימוש הזכות שמוקנית לאדם לבקש את יומו בבית המשפט בהכרח מביאה לרישום פלילי. זה לא יקרה, זה </w:t>
      </w:r>
      <w:bookmarkStart w:id="25" w:name="_ETM_Q1_532000"/>
      <w:bookmarkEnd w:id="25"/>
      <w:r w:rsidR="009148AE">
        <w:rPr>
          <w:rFonts w:hint="cs"/>
          <w:rtl/>
          <w:lang w:eastAsia="he-IL"/>
        </w:rPr>
        <w:t xml:space="preserve">לא ייצא כך מהוועדה. אני לא פותח את הדיון, אנחנו </w:t>
      </w:r>
      <w:bookmarkStart w:id="26" w:name="_ETM_Q1_537000"/>
      <w:bookmarkEnd w:id="26"/>
      <w:r w:rsidR="009148AE">
        <w:rPr>
          <w:rFonts w:hint="cs"/>
          <w:rtl/>
          <w:lang w:eastAsia="he-IL"/>
        </w:rPr>
        <w:t>נגיע לזה. רק כדי שנהיה שקופים זה עם זה</w:t>
      </w:r>
      <w:bookmarkStart w:id="27" w:name="_ETM_Q1_544000"/>
      <w:bookmarkEnd w:id="27"/>
      <w:r w:rsidR="009148AE">
        <w:rPr>
          <w:rFonts w:hint="cs"/>
          <w:rtl/>
          <w:lang w:eastAsia="he-IL"/>
        </w:rPr>
        <w:t xml:space="preserve"> ונדע לאן אנחנו הולכים אז אני מודיע: התקנות, כפי</w:t>
      </w:r>
      <w:bookmarkStart w:id="28" w:name="_ETM_Q1_546000"/>
      <w:bookmarkEnd w:id="28"/>
      <w:r w:rsidR="009148AE">
        <w:rPr>
          <w:rFonts w:hint="cs"/>
          <w:rtl/>
          <w:lang w:eastAsia="he-IL"/>
        </w:rPr>
        <w:t xml:space="preserve"> שהן מונחות כרגע על השולחן לא תאושרנה. אני חושב שהמסר הזה הועבר גם על-ידי הייעוץ המשפטי והכול בסדר, ונמצא את</w:t>
      </w:r>
      <w:bookmarkStart w:id="29" w:name="_ETM_Q1_553000"/>
      <w:bookmarkEnd w:id="29"/>
      <w:r w:rsidR="009148AE">
        <w:rPr>
          <w:rFonts w:hint="cs"/>
          <w:rtl/>
          <w:lang w:eastAsia="he-IL"/>
        </w:rPr>
        <w:t xml:space="preserve"> הפתרון. נמצא את העמק השווה גם בעניין הזה. </w:t>
      </w:r>
    </w:p>
    <w:p w:rsidR="00FA4692" w:rsidRDefault="00FA4692" w:rsidP="00FA4692">
      <w:pPr>
        <w:rPr>
          <w:rtl/>
          <w:lang w:eastAsia="he-IL"/>
        </w:rPr>
      </w:pPr>
    </w:p>
    <w:p w:rsidR="003C3644" w:rsidRDefault="00FA4692" w:rsidP="009148AE">
      <w:pPr>
        <w:rPr>
          <w:b/>
          <w:rtl/>
          <w:lang w:eastAsia="he-IL"/>
        </w:rPr>
      </w:pPr>
      <w:r>
        <w:rPr>
          <w:rFonts w:hint="cs"/>
          <w:rtl/>
          <w:lang w:eastAsia="he-IL"/>
        </w:rPr>
        <w:t>בואו ניגש לקובץ הראשון של התקנות.</w:t>
      </w:r>
      <w:r w:rsidR="009148AE">
        <w:rPr>
          <w:rFonts w:hint="cs"/>
          <w:rtl/>
          <w:lang w:eastAsia="he-IL"/>
        </w:rPr>
        <w:t xml:space="preserve"> אנחנו </w:t>
      </w:r>
      <w:bookmarkStart w:id="30" w:name="_ETM_Q1_565000"/>
      <w:bookmarkEnd w:id="30"/>
      <w:r w:rsidR="009148AE">
        <w:rPr>
          <w:rFonts w:hint="cs"/>
          <w:rtl/>
          <w:lang w:eastAsia="he-IL"/>
        </w:rPr>
        <w:t xml:space="preserve">עוסקים בהצעת תקנות המידע הפלילי ותקנת השבים </w:t>
      </w:r>
      <w:r w:rsidR="009148AE" w:rsidRPr="009148AE">
        <w:rPr>
          <w:rtl/>
          <w:lang w:eastAsia="he-IL"/>
        </w:rPr>
        <w:t xml:space="preserve">(כללי מסירת מידע לגופים זכאים בידי משטרת ישראל), </w:t>
      </w:r>
      <w:proofErr w:type="spellStart"/>
      <w:r w:rsidR="009148AE" w:rsidRPr="009148AE">
        <w:rPr>
          <w:rtl/>
          <w:lang w:eastAsia="he-IL"/>
        </w:rPr>
        <w:t>התשפ"ב</w:t>
      </w:r>
      <w:proofErr w:type="spellEnd"/>
      <w:r w:rsidR="009148AE" w:rsidRPr="009148AE">
        <w:rPr>
          <w:rtl/>
          <w:lang w:eastAsia="he-IL"/>
        </w:rPr>
        <w:t xml:space="preserve"> </w:t>
      </w:r>
      <w:r w:rsidR="009148AE">
        <w:rPr>
          <w:rtl/>
          <w:lang w:eastAsia="he-IL"/>
        </w:rPr>
        <w:t>–</w:t>
      </w:r>
      <w:r w:rsidR="009148AE" w:rsidRPr="009148AE">
        <w:rPr>
          <w:rtl/>
          <w:lang w:eastAsia="he-IL"/>
        </w:rPr>
        <w:t xml:space="preserve"> 2022</w:t>
      </w:r>
      <w:r w:rsidR="009148AE">
        <w:rPr>
          <w:rFonts w:hint="cs"/>
          <w:b/>
          <w:rtl/>
          <w:lang w:eastAsia="he-IL"/>
        </w:rPr>
        <w:t>.</w:t>
      </w:r>
      <w:r w:rsidR="003C3644">
        <w:rPr>
          <w:rFonts w:hint="cs"/>
          <w:b/>
          <w:rtl/>
          <w:lang w:eastAsia="he-IL"/>
        </w:rPr>
        <w:t xml:space="preserve"> אני אמרתי</w:t>
      </w:r>
      <w:bookmarkStart w:id="31" w:name="_ETM_Q1_579000"/>
      <w:bookmarkEnd w:id="31"/>
      <w:r w:rsidR="003C3644">
        <w:rPr>
          <w:rFonts w:hint="cs"/>
          <w:b/>
          <w:rtl/>
          <w:lang w:eastAsia="he-IL"/>
        </w:rPr>
        <w:t xml:space="preserve"> בדיון הקודם שעסק בענייני הגנת הסביבה, שאני אבקש לומר כמה </w:t>
      </w:r>
      <w:bookmarkStart w:id="32" w:name="_ETM_Q1_586000"/>
      <w:bookmarkEnd w:id="32"/>
      <w:r w:rsidR="003C3644">
        <w:rPr>
          <w:rFonts w:hint="cs"/>
          <w:b/>
          <w:rtl/>
          <w:lang w:eastAsia="he-IL"/>
        </w:rPr>
        <w:t xml:space="preserve">הערות פתיחה שהן לא מן העניין של התקנות </w:t>
      </w:r>
      <w:bookmarkStart w:id="33" w:name="_ETM_Q1_588000"/>
      <w:bookmarkEnd w:id="33"/>
      <w:r w:rsidR="003C3644">
        <w:rPr>
          <w:rFonts w:hint="cs"/>
          <w:b/>
          <w:rtl/>
          <w:lang w:eastAsia="he-IL"/>
        </w:rPr>
        <w:t>הללו. אעשה את זה מאוד בקצרה בשל האיחור בפתיחת הדיון.</w:t>
      </w:r>
    </w:p>
    <w:p w:rsidR="003C3644" w:rsidRDefault="003C3644" w:rsidP="009148AE">
      <w:pPr>
        <w:rPr>
          <w:b/>
          <w:rtl/>
          <w:lang w:eastAsia="he-IL"/>
        </w:rPr>
      </w:pPr>
    </w:p>
    <w:p w:rsidR="0001350A" w:rsidRDefault="003C3644" w:rsidP="009148AE">
      <w:pPr>
        <w:rPr>
          <w:b/>
          <w:rtl/>
          <w:lang w:eastAsia="he-IL"/>
        </w:rPr>
      </w:pPr>
      <w:bookmarkStart w:id="34" w:name="_ETM_Q1_596000"/>
      <w:bookmarkEnd w:id="34"/>
      <w:r>
        <w:rPr>
          <w:rFonts w:hint="cs"/>
          <w:b/>
          <w:rtl/>
          <w:lang w:eastAsia="he-IL"/>
        </w:rPr>
        <w:t>האמירה</w:t>
      </w:r>
      <w:bookmarkStart w:id="35" w:name="_ETM_Q1_597000"/>
      <w:bookmarkEnd w:id="35"/>
      <w:r>
        <w:rPr>
          <w:rFonts w:hint="cs"/>
          <w:b/>
          <w:rtl/>
          <w:lang w:eastAsia="he-IL"/>
        </w:rPr>
        <w:t xml:space="preserve"> הראשונה, שהיא אמירה של שמחה </w:t>
      </w:r>
      <w:r>
        <w:rPr>
          <w:b/>
          <w:rtl/>
          <w:lang w:eastAsia="he-IL"/>
        </w:rPr>
        <w:t>–</w:t>
      </w:r>
      <w:r>
        <w:rPr>
          <w:rFonts w:hint="cs"/>
          <w:b/>
          <w:rtl/>
          <w:lang w:eastAsia="he-IL"/>
        </w:rPr>
        <w:t xml:space="preserve"> אנחנו מברכים את חברת </w:t>
      </w:r>
      <w:bookmarkStart w:id="36" w:name="_ETM_Q1_603000"/>
      <w:bookmarkEnd w:id="36"/>
      <w:r>
        <w:rPr>
          <w:rFonts w:hint="cs"/>
          <w:b/>
          <w:rtl/>
          <w:lang w:eastAsia="he-IL"/>
        </w:rPr>
        <w:t>ועדת החוקה, חוק ומשפט, חברת הכנסת שרן השכל, שילדה במזל</w:t>
      </w:r>
      <w:bookmarkStart w:id="37" w:name="_ETM_Q1_609000"/>
      <w:bookmarkEnd w:id="37"/>
      <w:r>
        <w:rPr>
          <w:rFonts w:hint="cs"/>
          <w:b/>
          <w:rtl/>
          <w:lang w:eastAsia="he-IL"/>
        </w:rPr>
        <w:t xml:space="preserve"> טוב תאומות. </w:t>
      </w:r>
      <w:r w:rsidR="0001350A">
        <w:rPr>
          <w:rFonts w:hint="cs"/>
          <w:b/>
          <w:rtl/>
          <w:lang w:eastAsia="he-IL"/>
        </w:rPr>
        <w:t xml:space="preserve">ברכות לה ולבן הזוג ולאח הבכור, אם אינני </w:t>
      </w:r>
      <w:bookmarkStart w:id="38" w:name="_ETM_Q1_624000"/>
      <w:bookmarkEnd w:id="38"/>
      <w:r w:rsidR="0001350A">
        <w:rPr>
          <w:rFonts w:hint="cs"/>
          <w:b/>
          <w:rtl/>
          <w:lang w:eastAsia="he-IL"/>
        </w:rPr>
        <w:t xml:space="preserve">טועה, של הרכות הנולדות. מזל טוב. שיזכו לגדל אותן בשמחה </w:t>
      </w:r>
      <w:bookmarkStart w:id="39" w:name="_ETM_Q1_630000"/>
      <w:bookmarkEnd w:id="39"/>
      <w:r w:rsidR="0001350A">
        <w:rPr>
          <w:rFonts w:hint="cs"/>
          <w:b/>
          <w:rtl/>
          <w:lang w:eastAsia="he-IL"/>
        </w:rPr>
        <w:t>ובנחת.</w:t>
      </w:r>
    </w:p>
    <w:p w:rsidR="0001350A" w:rsidRDefault="0001350A" w:rsidP="009148AE">
      <w:pPr>
        <w:rPr>
          <w:b/>
          <w:rtl/>
          <w:lang w:eastAsia="he-IL"/>
        </w:rPr>
      </w:pPr>
    </w:p>
    <w:p w:rsidR="00C42F67" w:rsidRDefault="0001350A" w:rsidP="009148AE">
      <w:pPr>
        <w:rPr>
          <w:b/>
          <w:rtl/>
          <w:lang w:eastAsia="he-IL"/>
        </w:rPr>
      </w:pPr>
      <w:bookmarkStart w:id="40" w:name="_ETM_Q1_632000"/>
      <w:bookmarkEnd w:id="40"/>
      <w:r>
        <w:rPr>
          <w:rFonts w:hint="cs"/>
          <w:b/>
          <w:rtl/>
          <w:lang w:eastAsia="he-IL"/>
        </w:rPr>
        <w:lastRenderedPageBreak/>
        <w:t xml:space="preserve">ומהשמחה נעבור לדברים פחות שמחים </w:t>
      </w:r>
      <w:r>
        <w:rPr>
          <w:b/>
          <w:rtl/>
          <w:lang w:eastAsia="he-IL"/>
        </w:rPr>
        <w:t>–</w:t>
      </w:r>
      <w:r>
        <w:rPr>
          <w:rFonts w:hint="cs"/>
          <w:b/>
          <w:rtl/>
          <w:lang w:eastAsia="he-IL"/>
        </w:rPr>
        <w:t xml:space="preserve"> גם את הדיון הקודם</w:t>
      </w:r>
      <w:bookmarkStart w:id="41" w:name="_ETM_Q1_639000"/>
      <w:bookmarkEnd w:id="41"/>
      <w:r>
        <w:rPr>
          <w:rFonts w:hint="cs"/>
          <w:b/>
          <w:rtl/>
          <w:lang w:eastAsia="he-IL"/>
        </w:rPr>
        <w:t xml:space="preserve"> בפתיחת הפגרה פתחתי בהסתייגות נחרצת מדברים שנשמעו מהבית הזה </w:t>
      </w:r>
      <w:bookmarkStart w:id="42" w:name="_ETM_Q1_644000"/>
      <w:bookmarkEnd w:id="42"/>
      <w:r>
        <w:rPr>
          <w:rFonts w:hint="cs"/>
          <w:b/>
          <w:rtl/>
          <w:lang w:eastAsia="he-IL"/>
        </w:rPr>
        <w:t>כלפי היועצת המשפטית לממשלה. אוי לנו שאנחנו נדרשים לעניין הזה</w:t>
      </w:r>
      <w:bookmarkStart w:id="43" w:name="_ETM_Q1_651000"/>
      <w:bookmarkEnd w:id="43"/>
      <w:r>
        <w:rPr>
          <w:rFonts w:hint="cs"/>
          <w:b/>
          <w:rtl/>
          <w:lang w:eastAsia="he-IL"/>
        </w:rPr>
        <w:t xml:space="preserve"> פעם נוספת, והפעם במדרגת חומרה גדולה בהרבה. הרעיון שבמסגרות של </w:t>
      </w:r>
      <w:bookmarkStart w:id="44" w:name="_ETM_Q1_657000"/>
      <w:bookmarkEnd w:id="44"/>
      <w:r>
        <w:rPr>
          <w:rFonts w:hint="cs"/>
          <w:b/>
          <w:rtl/>
          <w:lang w:eastAsia="he-IL"/>
        </w:rPr>
        <w:t xml:space="preserve">שיח פוליטי-מפלגתי במדינת ישראל נאמרות אמירות </w:t>
      </w:r>
      <w:r w:rsidR="00C42F67">
        <w:rPr>
          <w:rFonts w:hint="cs"/>
          <w:b/>
          <w:rtl/>
          <w:lang w:eastAsia="he-IL"/>
        </w:rPr>
        <w:t xml:space="preserve">אלימות, בלתי נסבלות, בלתי </w:t>
      </w:r>
      <w:bookmarkStart w:id="45" w:name="_ETM_Q1_665000"/>
      <w:bookmarkEnd w:id="45"/>
      <w:r w:rsidR="00C42F67">
        <w:rPr>
          <w:rFonts w:hint="cs"/>
          <w:b/>
          <w:rtl/>
          <w:lang w:eastAsia="he-IL"/>
        </w:rPr>
        <w:t>מתקבלות על הדעת, כלפי עובדי ציבור ובוודאי עובדי ועובדות</w:t>
      </w:r>
      <w:bookmarkStart w:id="46" w:name="_ETM_Q1_667000"/>
      <w:bookmarkEnd w:id="46"/>
      <w:r w:rsidR="00C42F67">
        <w:rPr>
          <w:rFonts w:hint="cs"/>
          <w:b/>
          <w:rtl/>
          <w:lang w:eastAsia="he-IL"/>
        </w:rPr>
        <w:t xml:space="preserve"> ציבור שאמונים על אכיפת החוק ומייצגים את שלטון החוק. אלה</w:t>
      </w:r>
      <w:bookmarkStart w:id="47" w:name="_ETM_Q1_676000"/>
      <w:bookmarkEnd w:id="47"/>
      <w:r w:rsidR="00C42F67">
        <w:rPr>
          <w:rFonts w:hint="cs"/>
          <w:b/>
          <w:rtl/>
          <w:lang w:eastAsia="he-IL"/>
        </w:rPr>
        <w:t xml:space="preserve"> דברים מסוכנים, אלה דברים בזויים ואסור לקבל אותם. אני מאמין</w:t>
      </w:r>
      <w:bookmarkStart w:id="48" w:name="_ETM_Q1_683000"/>
      <w:bookmarkEnd w:id="48"/>
      <w:r w:rsidR="00C42F67">
        <w:rPr>
          <w:rFonts w:hint="cs"/>
          <w:b/>
          <w:rtl/>
          <w:lang w:eastAsia="he-IL"/>
        </w:rPr>
        <w:t xml:space="preserve"> שדברים כאלה לא ראויים רק לגינוי ציבורי אלא מצדיקים פעולה </w:t>
      </w:r>
      <w:bookmarkStart w:id="49" w:name="_ETM_Q1_692000"/>
      <w:bookmarkEnd w:id="49"/>
      <w:r w:rsidR="00C42F67">
        <w:rPr>
          <w:rFonts w:hint="cs"/>
          <w:b/>
          <w:rtl/>
          <w:lang w:eastAsia="he-IL"/>
        </w:rPr>
        <w:t xml:space="preserve">של רשויות האכיפה. תרבות של איומים על עובדי ציבור, אין </w:t>
      </w:r>
      <w:bookmarkStart w:id="50" w:name="_ETM_Q1_699000"/>
      <w:bookmarkEnd w:id="50"/>
      <w:r w:rsidR="00C42F67">
        <w:rPr>
          <w:rFonts w:hint="cs"/>
          <w:b/>
          <w:rtl/>
          <w:lang w:eastAsia="he-IL"/>
        </w:rPr>
        <w:t xml:space="preserve">לה מקום בחיים הדמוקרטיים במדינת ישראל, ודומני שכולם יודעים למה </w:t>
      </w:r>
      <w:bookmarkStart w:id="51" w:name="_ETM_Q1_706000"/>
      <w:bookmarkEnd w:id="51"/>
      <w:r w:rsidR="00C42F67">
        <w:rPr>
          <w:rFonts w:hint="cs"/>
          <w:b/>
          <w:rtl/>
          <w:lang w:eastAsia="he-IL"/>
        </w:rPr>
        <w:t xml:space="preserve">אני מתכוון. </w:t>
      </w:r>
    </w:p>
    <w:p w:rsidR="00C42F67" w:rsidRDefault="00C42F67" w:rsidP="009148AE">
      <w:pPr>
        <w:rPr>
          <w:b/>
          <w:rtl/>
          <w:lang w:eastAsia="he-IL"/>
        </w:rPr>
      </w:pPr>
    </w:p>
    <w:p w:rsidR="009148AE" w:rsidRDefault="00C42F67" w:rsidP="00C42F67">
      <w:pPr>
        <w:rPr>
          <w:rtl/>
          <w:lang w:eastAsia="he-IL"/>
        </w:rPr>
      </w:pPr>
      <w:bookmarkStart w:id="52" w:name="_ETM_Q1_705000"/>
      <w:bookmarkEnd w:id="52"/>
      <w:r>
        <w:rPr>
          <w:rFonts w:hint="cs"/>
          <w:b/>
          <w:rtl/>
          <w:lang w:eastAsia="he-IL"/>
        </w:rPr>
        <w:t xml:space="preserve">אני שולח כאן ברכת יישר </w:t>
      </w:r>
      <w:r>
        <w:rPr>
          <w:rFonts w:hint="cs"/>
          <w:rtl/>
          <w:lang w:eastAsia="he-IL"/>
        </w:rPr>
        <w:t>כוח לכול אנשי</w:t>
      </w:r>
      <w:bookmarkStart w:id="53" w:name="_ETM_Q1_711000"/>
      <w:bookmarkEnd w:id="53"/>
      <w:r>
        <w:rPr>
          <w:rFonts w:hint="cs"/>
          <w:rtl/>
          <w:lang w:eastAsia="he-IL"/>
        </w:rPr>
        <w:t xml:space="preserve"> ונשות פרקליטות המדינה, שהשפה האיומה הזאת הופנתה בעיקר כלפיהם ולכול </w:t>
      </w:r>
      <w:bookmarkStart w:id="54" w:name="_ETM_Q1_716000"/>
      <w:bookmarkEnd w:id="54"/>
      <w:r>
        <w:rPr>
          <w:rFonts w:hint="cs"/>
          <w:rtl/>
          <w:lang w:eastAsia="he-IL"/>
        </w:rPr>
        <w:t>השותפים והשותפות שלהם במערכות שלטון החוק.</w:t>
      </w:r>
    </w:p>
    <w:p w:rsidR="00C42F67" w:rsidRDefault="00C42F67" w:rsidP="00C42F67">
      <w:pPr>
        <w:rPr>
          <w:rtl/>
          <w:lang w:eastAsia="he-IL"/>
        </w:rPr>
      </w:pPr>
    </w:p>
    <w:p w:rsidR="00C42F67" w:rsidRDefault="00C42F67" w:rsidP="00C42F67">
      <w:pPr>
        <w:rPr>
          <w:rtl/>
          <w:lang w:eastAsia="he-IL"/>
        </w:rPr>
      </w:pPr>
      <w:bookmarkStart w:id="55" w:name="_ETM_Q1_724000"/>
      <w:bookmarkEnd w:id="55"/>
      <w:r>
        <w:rPr>
          <w:rFonts w:hint="cs"/>
          <w:rtl/>
          <w:lang w:eastAsia="he-IL"/>
        </w:rPr>
        <w:t xml:space="preserve">באותה נשימה, אני מבקש להתייחס </w:t>
      </w:r>
      <w:bookmarkStart w:id="56" w:name="_ETM_Q1_728000"/>
      <w:bookmarkEnd w:id="56"/>
      <w:r>
        <w:rPr>
          <w:rFonts w:hint="cs"/>
          <w:rtl/>
          <w:lang w:eastAsia="he-IL"/>
        </w:rPr>
        <w:t>גם לסוגיה נוספת שמעסיקה את סדר היום הציבורי בהקשר</w:t>
      </w:r>
      <w:bookmarkStart w:id="57" w:name="_ETM_Q1_730000"/>
      <w:bookmarkEnd w:id="57"/>
      <w:r>
        <w:rPr>
          <w:rFonts w:hint="cs"/>
          <w:rtl/>
          <w:lang w:eastAsia="he-IL"/>
        </w:rPr>
        <w:t xml:space="preserve"> של רשויות אכיפת החוק. אני משתייך לאותם חברי וחברות כנסת </w:t>
      </w:r>
      <w:bookmarkStart w:id="58" w:name="_ETM_Q1_735000"/>
      <w:bookmarkEnd w:id="58"/>
      <w:r>
        <w:rPr>
          <w:rFonts w:hint="cs"/>
          <w:rtl/>
          <w:lang w:eastAsia="he-IL"/>
        </w:rPr>
        <w:t>שמאמינים בביקורת על כול רשות שלטונית. אין רשות שלטונית</w:t>
      </w:r>
      <w:bookmarkStart w:id="59" w:name="_ETM_Q1_744000"/>
      <w:bookmarkEnd w:id="59"/>
      <w:r>
        <w:rPr>
          <w:rFonts w:hint="cs"/>
          <w:rtl/>
          <w:lang w:eastAsia="he-IL"/>
        </w:rPr>
        <w:t xml:space="preserve"> שיכולה להיות נטולת ביקורת, וקיימות במדינת ישראל מערכות שונות ומגוונות</w:t>
      </w:r>
      <w:bookmarkStart w:id="60" w:name="_ETM_Q1_749000"/>
      <w:bookmarkEnd w:id="60"/>
      <w:r>
        <w:rPr>
          <w:rFonts w:hint="cs"/>
          <w:rtl/>
          <w:lang w:eastAsia="he-IL"/>
        </w:rPr>
        <w:t xml:space="preserve"> </w:t>
      </w:r>
      <w:r w:rsidR="00A66A87">
        <w:rPr>
          <w:rFonts w:hint="cs"/>
          <w:rtl/>
          <w:lang w:eastAsia="he-IL"/>
        </w:rPr>
        <w:t xml:space="preserve">של ביקורת על פעילות רשויות השלטון. חלק מהמערכות מיועדות לבקר </w:t>
      </w:r>
      <w:bookmarkStart w:id="61" w:name="_ETM_Q1_762000"/>
      <w:bookmarkEnd w:id="61"/>
      <w:r w:rsidR="00A66A87">
        <w:rPr>
          <w:rFonts w:hint="cs"/>
          <w:rtl/>
          <w:lang w:eastAsia="he-IL"/>
        </w:rPr>
        <w:t>גופים ספציפיים, חלק מהמערכות, יש להן סמכות ביקורת כללית, ובכול</w:t>
      </w:r>
      <w:bookmarkStart w:id="62" w:name="_ETM_Q1_770000"/>
      <w:bookmarkEnd w:id="62"/>
      <w:r w:rsidR="00A66A87">
        <w:rPr>
          <w:rFonts w:hint="cs"/>
          <w:rtl/>
          <w:lang w:eastAsia="he-IL"/>
        </w:rPr>
        <w:t xml:space="preserve"> פעם שהתקשורת החופשית במדינת ישראל מציפה סוגיה שראוי</w:t>
      </w:r>
      <w:bookmarkStart w:id="63" w:name="_ETM_Q1_776000"/>
      <w:bookmarkEnd w:id="63"/>
      <w:r w:rsidR="00A66A87">
        <w:rPr>
          <w:rFonts w:hint="cs"/>
          <w:rtl/>
          <w:lang w:eastAsia="he-IL"/>
        </w:rPr>
        <w:t xml:space="preserve"> לבחון אותה ולערוך בגינה הליכים של ביקורת </w:t>
      </w:r>
      <w:r w:rsidR="00A66A87">
        <w:rPr>
          <w:rtl/>
          <w:lang w:eastAsia="he-IL"/>
        </w:rPr>
        <w:t>–</w:t>
      </w:r>
      <w:r w:rsidR="00A66A87">
        <w:rPr>
          <w:rFonts w:hint="cs"/>
          <w:rtl/>
          <w:lang w:eastAsia="he-IL"/>
        </w:rPr>
        <w:t xml:space="preserve"> טוב שההליכים </w:t>
      </w:r>
      <w:bookmarkStart w:id="64" w:name="_ETM_Q1_783000"/>
      <w:bookmarkEnd w:id="64"/>
      <w:r w:rsidR="00A66A87">
        <w:rPr>
          <w:rFonts w:hint="cs"/>
          <w:rtl/>
          <w:lang w:eastAsia="he-IL"/>
        </w:rPr>
        <w:t xml:space="preserve">האלה ייערכו גם אם הטענות הללו נבדקו בעבר. אם ישנן </w:t>
      </w:r>
      <w:bookmarkStart w:id="65" w:name="_ETM_Q1_787000"/>
      <w:bookmarkEnd w:id="65"/>
      <w:r w:rsidR="00A66A87">
        <w:rPr>
          <w:rFonts w:hint="cs"/>
          <w:rtl/>
          <w:lang w:eastAsia="he-IL"/>
        </w:rPr>
        <w:t>טענות חדשות או ממצאים חדשים, תמיד אפשר להפעיל את מנגנוני</w:t>
      </w:r>
      <w:bookmarkStart w:id="66" w:name="_ETM_Q1_794000"/>
      <w:bookmarkEnd w:id="66"/>
      <w:r w:rsidR="00A66A87">
        <w:rPr>
          <w:rFonts w:hint="cs"/>
          <w:rtl/>
          <w:lang w:eastAsia="he-IL"/>
        </w:rPr>
        <w:t xml:space="preserve"> הביקורת והבחינה שקיימים, וכול אזרח ואזרחית יכולים לפנות</w:t>
      </w:r>
      <w:bookmarkStart w:id="67" w:name="_ETM_Q1_800000"/>
      <w:bookmarkEnd w:id="67"/>
      <w:r w:rsidR="00A66A87">
        <w:rPr>
          <w:rFonts w:hint="cs"/>
          <w:rtl/>
          <w:lang w:eastAsia="he-IL"/>
        </w:rPr>
        <w:t xml:space="preserve"> בהקשר הזה.</w:t>
      </w:r>
    </w:p>
    <w:p w:rsidR="00A66A87" w:rsidRDefault="00A66A87" w:rsidP="00C42F67">
      <w:pPr>
        <w:rPr>
          <w:rtl/>
          <w:lang w:eastAsia="he-IL"/>
        </w:rPr>
      </w:pPr>
    </w:p>
    <w:p w:rsidR="00A66A87" w:rsidRDefault="00A66A87" w:rsidP="00A66A87">
      <w:pPr>
        <w:rPr>
          <w:rtl/>
          <w:lang w:eastAsia="he-IL"/>
        </w:rPr>
      </w:pPr>
      <w:bookmarkStart w:id="68" w:name="_ETM_Q1_802000"/>
      <w:bookmarkEnd w:id="68"/>
      <w:r>
        <w:rPr>
          <w:rFonts w:hint="cs"/>
          <w:rtl/>
          <w:lang w:eastAsia="he-IL"/>
        </w:rPr>
        <w:t>הניסיון, לטעמי, לייצר זיקה בין טענות שהן תמיד ראויות</w:t>
      </w:r>
      <w:bookmarkStart w:id="69" w:name="_ETM_Q1_808000"/>
      <w:bookmarkEnd w:id="69"/>
      <w:r>
        <w:rPr>
          <w:rFonts w:hint="cs"/>
          <w:rtl/>
          <w:lang w:eastAsia="he-IL"/>
        </w:rPr>
        <w:t xml:space="preserve"> לבחינה וביקורת לבין הליכים פליליים שמתנהלים כיום כנגד יושב-ראש האופוזיציה </w:t>
      </w:r>
      <w:bookmarkStart w:id="70" w:name="_ETM_Q1_818000"/>
      <w:bookmarkEnd w:id="70"/>
      <w:r>
        <w:rPr>
          <w:rtl/>
          <w:lang w:eastAsia="he-IL"/>
        </w:rPr>
        <w:t>–</w:t>
      </w:r>
      <w:r>
        <w:rPr>
          <w:rFonts w:hint="cs"/>
          <w:rtl/>
          <w:lang w:eastAsia="he-IL"/>
        </w:rPr>
        <w:t xml:space="preserve"> הקישור הזה בעיני הוא קישור מופרך ומסוכן. זו עמדתי</w:t>
      </w:r>
      <w:bookmarkStart w:id="71" w:name="_ETM_Q1_819000"/>
      <w:bookmarkEnd w:id="71"/>
      <w:r>
        <w:rPr>
          <w:rFonts w:hint="cs"/>
          <w:rtl/>
          <w:lang w:eastAsia="he-IL"/>
        </w:rPr>
        <w:t xml:space="preserve"> והבעתי אותה בפומבי, ובוודאי כשהיא נעשית ללא גילוי נאות של </w:t>
      </w:r>
      <w:bookmarkStart w:id="72" w:name="_ETM_Q1_830000"/>
      <w:bookmarkEnd w:id="72"/>
      <w:r>
        <w:rPr>
          <w:rFonts w:hint="cs"/>
          <w:rtl/>
          <w:lang w:eastAsia="he-IL"/>
        </w:rPr>
        <w:t>הקשרים פוליטיים כאלה ואחרים. אני סומך על מערכות הביקורת, לרבות</w:t>
      </w:r>
      <w:bookmarkStart w:id="73" w:name="_ETM_Q1_838000"/>
      <w:bookmarkEnd w:id="73"/>
      <w:r>
        <w:rPr>
          <w:rFonts w:hint="cs"/>
          <w:rtl/>
          <w:lang w:eastAsia="he-IL"/>
        </w:rPr>
        <w:t xml:space="preserve"> אלה שאמורות לבקר גורמים - -</w:t>
      </w:r>
    </w:p>
    <w:p w:rsidR="00A66A87" w:rsidRDefault="00A66A87" w:rsidP="00A66A87">
      <w:pPr>
        <w:rPr>
          <w:rtl/>
          <w:lang w:eastAsia="he-IL"/>
        </w:rPr>
      </w:pPr>
    </w:p>
    <w:p w:rsidR="00A66A87" w:rsidRDefault="00A66A87" w:rsidP="001C4A11">
      <w:pPr>
        <w:pStyle w:val="a5"/>
        <w:rPr>
          <w:rtl/>
        </w:rPr>
      </w:pPr>
      <w:bookmarkStart w:id="74" w:name="ET_knessetmember_6157_67"/>
      <w:r w:rsidRPr="00A66A8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66A87">
        <w:rPr>
          <w:rStyle w:val="TagStyle"/>
          <w:rtl/>
        </w:rPr>
        <w:t xml:space="preserve"> &lt;&lt; דובר &gt;&gt;</w:t>
      </w:r>
      <w:r>
        <w:rPr>
          <w:rtl/>
        </w:rPr>
        <w:t xml:space="preserve">   </w:t>
      </w:r>
      <w:bookmarkEnd w:id="74"/>
    </w:p>
    <w:p w:rsidR="00A66A87" w:rsidRDefault="00A66A87" w:rsidP="00A66A87">
      <w:pPr>
        <w:pStyle w:val="KeepWithNext"/>
        <w:rPr>
          <w:rtl/>
          <w:lang w:eastAsia="he-IL"/>
        </w:rPr>
      </w:pPr>
    </w:p>
    <w:p w:rsidR="00A66A87" w:rsidRDefault="00A66A87" w:rsidP="00A66A87">
      <w:pPr>
        <w:rPr>
          <w:rtl/>
          <w:lang w:eastAsia="he-IL"/>
        </w:rPr>
      </w:pPr>
      <w:bookmarkStart w:id="75" w:name="_ETM_Q1_839000"/>
      <w:bookmarkEnd w:id="75"/>
      <w:r>
        <w:rPr>
          <w:rFonts w:hint="cs"/>
          <w:rtl/>
          <w:lang w:eastAsia="he-IL"/>
        </w:rPr>
        <w:t>איזה מערכות?</w:t>
      </w:r>
    </w:p>
    <w:p w:rsidR="00A66A87" w:rsidRDefault="00A66A87" w:rsidP="00A66A87">
      <w:pPr>
        <w:rPr>
          <w:rtl/>
          <w:lang w:eastAsia="he-IL"/>
        </w:rPr>
      </w:pPr>
      <w:bookmarkStart w:id="76" w:name="_ETM_Q1_836000"/>
      <w:bookmarkEnd w:id="76"/>
    </w:p>
    <w:p w:rsidR="00A66A87" w:rsidRDefault="00A66A87" w:rsidP="001C4A11">
      <w:pPr>
        <w:pStyle w:val="af8"/>
        <w:rPr>
          <w:rtl/>
        </w:rPr>
      </w:pPr>
      <w:bookmarkStart w:id="77" w:name="ET_yor_6156_68"/>
      <w:r w:rsidRPr="00A66A87">
        <w:rPr>
          <w:rStyle w:val="TagStyle"/>
          <w:rtl/>
        </w:rPr>
        <w:t xml:space="preserve"> &lt;&lt; </w:t>
      </w:r>
      <w:proofErr w:type="spellStart"/>
      <w:r w:rsidRPr="00A66A87">
        <w:rPr>
          <w:rStyle w:val="TagStyle"/>
          <w:rtl/>
        </w:rPr>
        <w:t>יור</w:t>
      </w:r>
      <w:proofErr w:type="spellEnd"/>
      <w:r w:rsidRPr="00A66A87">
        <w:rPr>
          <w:rStyle w:val="TagStyle"/>
          <w:rtl/>
        </w:rPr>
        <w:t xml:space="preserve"> &gt;&gt; </w:t>
      </w:r>
      <w:r>
        <w:rPr>
          <w:rtl/>
        </w:rPr>
        <w:t>היו"ר גלעד קריב:</w:t>
      </w:r>
      <w:r w:rsidRPr="00A66A87">
        <w:rPr>
          <w:rStyle w:val="TagStyle"/>
          <w:rtl/>
        </w:rPr>
        <w:t xml:space="preserve"> &lt;&lt; </w:t>
      </w:r>
      <w:proofErr w:type="spellStart"/>
      <w:r w:rsidRPr="00A66A87">
        <w:rPr>
          <w:rStyle w:val="TagStyle"/>
          <w:rtl/>
        </w:rPr>
        <w:t>יור</w:t>
      </w:r>
      <w:proofErr w:type="spellEnd"/>
      <w:r w:rsidRPr="00A66A87">
        <w:rPr>
          <w:rStyle w:val="TagStyle"/>
          <w:rtl/>
        </w:rPr>
        <w:t xml:space="preserve"> &gt;&gt;</w:t>
      </w:r>
      <w:r>
        <w:rPr>
          <w:rtl/>
        </w:rPr>
        <w:t xml:space="preserve">   </w:t>
      </w:r>
      <w:bookmarkEnd w:id="77"/>
    </w:p>
    <w:p w:rsidR="00A66A87" w:rsidRDefault="00A66A87" w:rsidP="00A66A87">
      <w:pPr>
        <w:pStyle w:val="KeepWithNext"/>
        <w:rPr>
          <w:rtl/>
          <w:lang w:eastAsia="he-IL"/>
        </w:rPr>
      </w:pPr>
    </w:p>
    <w:p w:rsidR="00FA4692" w:rsidRDefault="00A66A87" w:rsidP="00FA4692">
      <w:pPr>
        <w:rPr>
          <w:rtl/>
          <w:lang w:eastAsia="he-IL"/>
        </w:rPr>
      </w:pPr>
      <w:bookmarkStart w:id="78" w:name="_ETM_Q1_837000"/>
      <w:bookmarkEnd w:id="78"/>
      <w:r>
        <w:rPr>
          <w:rFonts w:hint="cs"/>
          <w:rtl/>
          <w:lang w:eastAsia="he-IL"/>
        </w:rPr>
        <w:t>- - לרשויות</w:t>
      </w:r>
      <w:bookmarkStart w:id="79" w:name="_ETM_Q1_840000"/>
      <w:bookmarkEnd w:id="79"/>
      <w:r>
        <w:rPr>
          <w:rFonts w:hint="cs"/>
          <w:rtl/>
          <w:lang w:eastAsia="he-IL"/>
        </w:rPr>
        <w:t xml:space="preserve"> אכיפת החוק, וטוב שיעשו את עבודתן. ביקורת היא טובה. הדברים</w:t>
      </w:r>
      <w:bookmarkStart w:id="80" w:name="_ETM_Q1_849000"/>
      <w:bookmarkEnd w:id="80"/>
      <w:r>
        <w:rPr>
          <w:rFonts w:hint="cs"/>
          <w:rtl/>
          <w:lang w:eastAsia="he-IL"/>
        </w:rPr>
        <w:t xml:space="preserve"> ששמענו וראינו </w:t>
      </w:r>
      <w:r>
        <w:rPr>
          <w:rtl/>
          <w:lang w:eastAsia="he-IL"/>
        </w:rPr>
        <w:t>–</w:t>
      </w:r>
      <w:r>
        <w:rPr>
          <w:rFonts w:hint="cs"/>
          <w:rtl/>
          <w:lang w:eastAsia="he-IL"/>
        </w:rPr>
        <w:t xml:space="preserve"> מה שראוי היה לגלות לא הוצג ומה </w:t>
      </w:r>
      <w:bookmarkStart w:id="81" w:name="_ETM_Q1_855000"/>
      <w:bookmarkEnd w:id="81"/>
      <w:r>
        <w:rPr>
          <w:rFonts w:hint="cs"/>
          <w:rtl/>
          <w:lang w:eastAsia="he-IL"/>
        </w:rPr>
        <w:t>שהוצג בהקשרים של ההליכים הפליליים נגד ראש הממשלה, חבל שהוצג.</w:t>
      </w:r>
      <w:bookmarkStart w:id="82" w:name="_ETM_Q1_857000"/>
      <w:bookmarkEnd w:id="82"/>
      <w:r>
        <w:rPr>
          <w:rFonts w:hint="cs"/>
          <w:rtl/>
          <w:lang w:eastAsia="he-IL"/>
        </w:rPr>
        <w:t xml:space="preserve"> זו עמדתי. בוודאי חבר הכנסת </w:t>
      </w:r>
      <w:proofErr w:type="spellStart"/>
      <w:r>
        <w:rPr>
          <w:rFonts w:hint="cs"/>
          <w:rtl/>
          <w:lang w:eastAsia="he-IL"/>
        </w:rPr>
        <w:t>רוטמן</w:t>
      </w:r>
      <w:proofErr w:type="spellEnd"/>
      <w:r>
        <w:rPr>
          <w:rFonts w:hint="cs"/>
          <w:rtl/>
          <w:lang w:eastAsia="he-IL"/>
        </w:rPr>
        <w:t xml:space="preserve"> יבקש לומר דברים אחרים</w:t>
      </w:r>
      <w:bookmarkStart w:id="83" w:name="_ETM_Q1_866000"/>
      <w:bookmarkEnd w:id="83"/>
      <w:r>
        <w:rPr>
          <w:rFonts w:hint="cs"/>
          <w:rtl/>
          <w:lang w:eastAsia="he-IL"/>
        </w:rPr>
        <w:t xml:space="preserve"> ונאפשר לו.</w:t>
      </w:r>
    </w:p>
    <w:p w:rsidR="00A66A87" w:rsidRDefault="00A66A87" w:rsidP="00FA4692">
      <w:pPr>
        <w:rPr>
          <w:rtl/>
          <w:lang w:eastAsia="he-IL"/>
        </w:rPr>
      </w:pPr>
    </w:p>
    <w:p w:rsidR="00A66A87" w:rsidRDefault="00A66A87" w:rsidP="00FA4692">
      <w:pPr>
        <w:rPr>
          <w:rtl/>
          <w:lang w:eastAsia="he-IL"/>
        </w:rPr>
      </w:pPr>
      <w:bookmarkStart w:id="84" w:name="_ETM_Q1_869000"/>
      <w:bookmarkEnd w:id="84"/>
      <w:r>
        <w:rPr>
          <w:rFonts w:hint="cs"/>
          <w:rtl/>
          <w:lang w:eastAsia="he-IL"/>
        </w:rPr>
        <w:t xml:space="preserve">ההערה האחרונה שלי לסדר היום נוגעת לנושא שנושק לתחומי אחריותה של הוועדה: לצערי, ועדת העלייה והקליטה </w:t>
      </w:r>
      <w:r w:rsidR="008618F0">
        <w:rPr>
          <w:rFonts w:hint="cs"/>
          <w:rtl/>
          <w:lang w:eastAsia="he-IL"/>
        </w:rPr>
        <w:t xml:space="preserve">לא פועלת בכנסת </w:t>
      </w:r>
      <w:bookmarkStart w:id="85" w:name="_ETM_Q1_880000"/>
      <w:bookmarkEnd w:id="85"/>
      <w:r w:rsidR="008618F0">
        <w:rPr>
          <w:rFonts w:hint="cs"/>
          <w:rtl/>
          <w:lang w:eastAsia="he-IL"/>
        </w:rPr>
        <w:t xml:space="preserve">בשל סירוב גורמים באופוזיציה להפעיל אותה. כתוצאה מכך, הוועדה שלנו </w:t>
      </w:r>
      <w:bookmarkStart w:id="86" w:name="_ETM_Q1_885000"/>
      <w:bookmarkEnd w:id="86"/>
      <w:r w:rsidR="008618F0">
        <w:rPr>
          <w:rFonts w:hint="cs"/>
          <w:rtl/>
          <w:lang w:eastAsia="he-IL"/>
        </w:rPr>
        <w:t xml:space="preserve">לקחה על עצמה את הטיפול בנושא חוק השבות, ואני מנצל </w:t>
      </w:r>
      <w:bookmarkStart w:id="87" w:name="_ETM_Q1_891000"/>
      <w:bookmarkEnd w:id="87"/>
      <w:r w:rsidR="008618F0">
        <w:rPr>
          <w:rFonts w:hint="cs"/>
          <w:rtl/>
          <w:lang w:eastAsia="he-IL"/>
        </w:rPr>
        <w:t>את הבמה הזאת כדי לומר שאני מקווה מאוד שנעשות כול הפעולות. אני בטוח שנעשות כול הפעולות על-מנת לפתור את הסוגיה</w:t>
      </w:r>
      <w:bookmarkStart w:id="88" w:name="_ETM_Q1_898000"/>
      <w:bookmarkEnd w:id="88"/>
      <w:r w:rsidR="008618F0">
        <w:rPr>
          <w:rFonts w:hint="cs"/>
          <w:rtl/>
          <w:lang w:eastAsia="he-IL"/>
        </w:rPr>
        <w:t xml:space="preserve"> </w:t>
      </w:r>
      <w:r w:rsidR="00A83AE6">
        <w:rPr>
          <w:rFonts w:hint="cs"/>
          <w:rtl/>
          <w:lang w:eastAsia="he-IL"/>
        </w:rPr>
        <w:t>שמעיבה במידה מסוימת על מנגנוני העלייה של יהודי רוסיה</w:t>
      </w:r>
      <w:bookmarkStart w:id="89" w:name="_ETM_Q1_910000"/>
      <w:bookmarkEnd w:id="89"/>
      <w:r w:rsidR="00A83AE6">
        <w:rPr>
          <w:rFonts w:hint="cs"/>
          <w:rtl/>
          <w:lang w:eastAsia="he-IL"/>
        </w:rPr>
        <w:t>. וגם פה, בסוגיה הזאת, דומני שמן הראוי לנהוג בא</w:t>
      </w:r>
      <w:bookmarkStart w:id="90" w:name="_ETM_Q1_914000"/>
      <w:bookmarkEnd w:id="90"/>
      <w:r w:rsidR="00A83AE6">
        <w:rPr>
          <w:rFonts w:hint="cs"/>
          <w:rtl/>
          <w:lang w:eastAsia="he-IL"/>
        </w:rPr>
        <w:t>חריות ציבורית, מן הראוי לנהוג בממלכתיות, מן הראוי לא לראות</w:t>
      </w:r>
      <w:bookmarkStart w:id="91" w:name="_ETM_Q1_919000"/>
      <w:bookmarkEnd w:id="91"/>
      <w:r w:rsidR="00A83AE6">
        <w:rPr>
          <w:rFonts w:hint="cs"/>
          <w:rtl/>
          <w:lang w:eastAsia="he-IL"/>
        </w:rPr>
        <w:t xml:space="preserve"> את הסוגיה הזאת כדבר שעוסקים בו לטובת צרכים פוליטיים קצרי</w:t>
      </w:r>
      <w:bookmarkStart w:id="92" w:name="_ETM_Q1_927000"/>
      <w:bookmarkEnd w:id="92"/>
      <w:r w:rsidR="00A83AE6">
        <w:rPr>
          <w:rFonts w:hint="cs"/>
          <w:rtl/>
          <w:lang w:eastAsia="he-IL"/>
        </w:rPr>
        <w:t xml:space="preserve"> טווח. זה עניין שבו אין אופוזיציה ואין קואליציה ומן</w:t>
      </w:r>
      <w:bookmarkStart w:id="93" w:name="_ETM_Q1_931000"/>
      <w:bookmarkEnd w:id="93"/>
      <w:r w:rsidR="00A83AE6">
        <w:rPr>
          <w:rFonts w:hint="cs"/>
          <w:rtl/>
          <w:lang w:eastAsia="he-IL"/>
        </w:rPr>
        <w:t xml:space="preserve"> הראוי שכול הגורמים ינהגו בהקשר הזה בממלכתיות.</w:t>
      </w:r>
    </w:p>
    <w:p w:rsidR="00A83AE6" w:rsidRDefault="00A83AE6" w:rsidP="00FA4692">
      <w:pPr>
        <w:rPr>
          <w:rtl/>
          <w:lang w:eastAsia="he-IL"/>
        </w:rPr>
      </w:pPr>
      <w:bookmarkStart w:id="94" w:name="_ETM_Q1_937000"/>
      <w:bookmarkEnd w:id="94"/>
    </w:p>
    <w:p w:rsidR="00A83AE6" w:rsidRDefault="00A83AE6" w:rsidP="00FA4692">
      <w:pPr>
        <w:rPr>
          <w:rtl/>
          <w:lang w:eastAsia="he-IL"/>
        </w:rPr>
      </w:pPr>
      <w:bookmarkStart w:id="95" w:name="_ETM_Q1_938000"/>
      <w:bookmarkEnd w:id="95"/>
      <w:r>
        <w:rPr>
          <w:rFonts w:hint="cs"/>
          <w:rtl/>
          <w:lang w:eastAsia="he-IL"/>
        </w:rPr>
        <w:t xml:space="preserve">אלה דברי הפתיחה שלי. </w:t>
      </w:r>
      <w:bookmarkStart w:id="96" w:name="_ETM_Q1_935000"/>
      <w:bookmarkEnd w:id="96"/>
      <w:r>
        <w:rPr>
          <w:rFonts w:hint="cs"/>
          <w:rtl/>
          <w:lang w:eastAsia="he-IL"/>
        </w:rPr>
        <w:t xml:space="preserve">חבר הכנסת </w:t>
      </w:r>
      <w:proofErr w:type="spellStart"/>
      <w:r>
        <w:rPr>
          <w:rFonts w:hint="cs"/>
          <w:rtl/>
          <w:lang w:eastAsia="he-IL"/>
        </w:rPr>
        <w:t>רוטמן</w:t>
      </w:r>
      <w:proofErr w:type="spellEnd"/>
      <w:r>
        <w:rPr>
          <w:rFonts w:hint="cs"/>
          <w:rtl/>
          <w:lang w:eastAsia="he-IL"/>
        </w:rPr>
        <w:t>, אם אתה רוצה, בבקשה.</w:t>
      </w:r>
    </w:p>
    <w:p w:rsidR="00FA4692" w:rsidRDefault="00FA4692" w:rsidP="00B01639">
      <w:pPr>
        <w:ind w:firstLine="0"/>
        <w:rPr>
          <w:rtl/>
          <w:lang w:eastAsia="he-IL"/>
        </w:rPr>
      </w:pPr>
    </w:p>
    <w:p w:rsidR="00731B64" w:rsidRDefault="00731B64" w:rsidP="001C4A11">
      <w:pPr>
        <w:pStyle w:val="a5"/>
        <w:rPr>
          <w:rtl/>
        </w:rPr>
      </w:pPr>
      <w:bookmarkStart w:id="97" w:name="ET_knessetmember_6157_11"/>
      <w:r w:rsidRPr="00731B6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31B64">
        <w:rPr>
          <w:rStyle w:val="TagStyle"/>
          <w:rtl/>
        </w:rPr>
        <w:t xml:space="preserve"> &lt;&lt; דובר &gt;&gt;</w:t>
      </w:r>
      <w:r>
        <w:rPr>
          <w:rtl/>
        </w:rPr>
        <w:t xml:space="preserve">   </w:t>
      </w:r>
      <w:bookmarkEnd w:id="97"/>
    </w:p>
    <w:p w:rsidR="00731B64" w:rsidRDefault="00731B64" w:rsidP="00731B64">
      <w:pPr>
        <w:pStyle w:val="KeepWithNext"/>
        <w:rPr>
          <w:rtl/>
          <w:lang w:eastAsia="he-IL"/>
        </w:rPr>
      </w:pPr>
    </w:p>
    <w:p w:rsidR="00731B64" w:rsidRDefault="00731B64" w:rsidP="00124EDB">
      <w:pPr>
        <w:rPr>
          <w:rtl/>
          <w:lang w:eastAsia="he-IL"/>
        </w:rPr>
      </w:pPr>
      <w:r>
        <w:rPr>
          <w:rFonts w:hint="cs"/>
          <w:rtl/>
          <w:lang w:eastAsia="he-IL"/>
        </w:rPr>
        <w:t>אני אשמח</w:t>
      </w:r>
      <w:r w:rsidR="00A83AE6">
        <w:rPr>
          <w:rFonts w:hint="cs"/>
          <w:rtl/>
          <w:lang w:eastAsia="he-IL"/>
        </w:rPr>
        <w:t>, כן</w:t>
      </w:r>
      <w:r>
        <w:rPr>
          <w:rFonts w:hint="cs"/>
          <w:rtl/>
          <w:lang w:eastAsia="he-IL"/>
        </w:rPr>
        <w:t xml:space="preserve">. האמת היא שטוב שאמרת את החלק השני של דבריך כי </w:t>
      </w:r>
      <w:r w:rsidR="00A83AE6">
        <w:rPr>
          <w:rFonts w:hint="cs"/>
          <w:rtl/>
          <w:lang w:eastAsia="he-IL"/>
        </w:rPr>
        <w:t xml:space="preserve">עכשיו רק בזכות </w:t>
      </w:r>
      <w:bookmarkStart w:id="98" w:name="_ETM_Q1_947000"/>
      <w:bookmarkEnd w:id="98"/>
      <w:r w:rsidR="00A83AE6">
        <w:rPr>
          <w:rFonts w:hint="cs"/>
          <w:rtl/>
          <w:lang w:eastAsia="he-IL"/>
        </w:rPr>
        <w:t xml:space="preserve">זה </w:t>
      </w:r>
      <w:r>
        <w:rPr>
          <w:rFonts w:hint="cs"/>
          <w:rtl/>
          <w:lang w:eastAsia="he-IL"/>
        </w:rPr>
        <w:t xml:space="preserve">הבנתי שלעסוק במשבר דיפלומטי שהממשלה הזאת יצרה </w:t>
      </w:r>
      <w:r w:rsidR="00A83AE6">
        <w:rPr>
          <w:rFonts w:hint="cs"/>
          <w:rtl/>
          <w:lang w:eastAsia="he-IL"/>
        </w:rPr>
        <w:t xml:space="preserve">אל </w:t>
      </w:r>
      <w:r>
        <w:rPr>
          <w:rFonts w:hint="cs"/>
          <w:rtl/>
          <w:lang w:eastAsia="he-IL"/>
        </w:rPr>
        <w:t>מול רוסיה זה לא בסדר כי זה לא ממלכתי אבל לעומת זאת, לעסוק במשבר ארוך שנים</w:t>
      </w:r>
      <w:r w:rsidR="00124EDB">
        <w:rPr>
          <w:rFonts w:hint="cs"/>
          <w:rtl/>
          <w:lang w:eastAsia="he-IL"/>
        </w:rPr>
        <w:t xml:space="preserve"> שבכלל לא קשור לפעולות הפוליטיות של </w:t>
      </w:r>
      <w:bookmarkStart w:id="99" w:name="_ETM_Q1_960000"/>
      <w:bookmarkEnd w:id="99"/>
      <w:r w:rsidR="00124EDB">
        <w:rPr>
          <w:rFonts w:hint="cs"/>
          <w:rtl/>
          <w:lang w:eastAsia="he-IL"/>
        </w:rPr>
        <w:t>ימין ושמאל אלא</w:t>
      </w:r>
      <w:r>
        <w:rPr>
          <w:rFonts w:hint="cs"/>
          <w:rtl/>
          <w:lang w:eastAsia="he-IL"/>
        </w:rPr>
        <w:t xml:space="preserve"> שרשויות האכיפה של מדינת ישראל מתנהלות בסטנדרטים של עולם תחתון, סליחה שאני אומר, אסור לעסוק בזה כי</w:t>
      </w:r>
      <w:r w:rsidR="00124EDB">
        <w:rPr>
          <w:rFonts w:hint="cs"/>
          <w:rtl/>
          <w:lang w:eastAsia="he-IL"/>
        </w:rPr>
        <w:t xml:space="preserve"> זה עוזר לביבי. לא רק צורת החשיבה </w:t>
      </w:r>
      <w:bookmarkStart w:id="100" w:name="_ETM_Q1_982000"/>
      <w:bookmarkEnd w:id="100"/>
      <w:r w:rsidR="00124EDB">
        <w:rPr>
          <w:rFonts w:hint="cs"/>
          <w:rtl/>
          <w:lang w:eastAsia="he-IL"/>
        </w:rPr>
        <w:t xml:space="preserve">הזאת היא בדיוק צורת החשיבה שטשטשה את מותו של אדם </w:t>
      </w:r>
      <w:bookmarkStart w:id="101" w:name="_ETM_Q1_988000"/>
      <w:bookmarkEnd w:id="101"/>
      <w:r w:rsidR="00124EDB">
        <w:rPr>
          <w:rFonts w:hint="cs"/>
          <w:rtl/>
          <w:lang w:eastAsia="he-IL"/>
        </w:rPr>
        <w:t>חף מפשע כי אסור לדבר על זה כי זה יעזור</w:t>
      </w:r>
      <w:bookmarkStart w:id="102" w:name="_ETM_Q1_992000"/>
      <w:bookmarkEnd w:id="102"/>
      <w:r w:rsidR="00124EDB">
        <w:rPr>
          <w:rFonts w:hint="cs"/>
          <w:rtl/>
          <w:lang w:eastAsia="he-IL"/>
        </w:rPr>
        <w:t xml:space="preserve"> לביבי. שני אנשים חפים מפשע, אחד שנחשפנו לאירוע שוב, האירוע </w:t>
      </w:r>
      <w:bookmarkStart w:id="103" w:name="_ETM_Q1_996000"/>
      <w:bookmarkEnd w:id="103"/>
      <w:r w:rsidR="00124EDB">
        <w:rPr>
          <w:rFonts w:hint="cs"/>
          <w:rtl/>
          <w:lang w:eastAsia="he-IL"/>
        </w:rPr>
        <w:t>מוכר כבר הרבה מאוד זמן, גם אל-</w:t>
      </w:r>
      <w:proofErr w:type="spellStart"/>
      <w:r w:rsidR="00124EDB">
        <w:rPr>
          <w:rFonts w:hint="cs"/>
          <w:rtl/>
          <w:lang w:eastAsia="he-IL"/>
        </w:rPr>
        <w:t>קיעאן</w:t>
      </w:r>
      <w:proofErr w:type="spellEnd"/>
      <w:r w:rsidR="00124EDB">
        <w:rPr>
          <w:rFonts w:hint="cs"/>
          <w:rtl/>
          <w:lang w:eastAsia="he-IL"/>
        </w:rPr>
        <w:t xml:space="preserve"> וגם אירוע אהוביה</w:t>
      </w:r>
      <w:bookmarkStart w:id="104" w:name="_ETM_Q1_997000"/>
      <w:bookmarkEnd w:id="104"/>
      <w:r w:rsidR="00124EDB">
        <w:rPr>
          <w:rFonts w:hint="cs"/>
          <w:rtl/>
          <w:lang w:eastAsia="he-IL"/>
        </w:rPr>
        <w:t xml:space="preserve"> סנדק. אסור למתוח ביקורת על המערכת כי חס ושלום זה </w:t>
      </w:r>
      <w:bookmarkStart w:id="105" w:name="_ETM_Q1_1006000"/>
      <w:bookmarkEnd w:id="105"/>
      <w:r w:rsidR="00124EDB">
        <w:rPr>
          <w:rFonts w:hint="cs"/>
          <w:rtl/>
          <w:lang w:eastAsia="he-IL"/>
        </w:rPr>
        <w:t xml:space="preserve">יעזור לנתניהו במשפט או בהצגת האמת על מערכת האכיפה </w:t>
      </w:r>
      <w:bookmarkStart w:id="106" w:name="_ETM_Q1_1011000"/>
      <w:bookmarkEnd w:id="106"/>
      <w:r w:rsidR="00124EDB">
        <w:rPr>
          <w:rFonts w:hint="cs"/>
          <w:rtl/>
          <w:lang w:eastAsia="he-IL"/>
        </w:rPr>
        <w:t xml:space="preserve">והתביעה ששעבדה את כלל האינטרסים שלה </w:t>
      </w:r>
      <w:r w:rsidR="009529C4">
        <w:rPr>
          <w:rFonts w:hint="cs"/>
          <w:rtl/>
          <w:lang w:eastAsia="he-IL"/>
        </w:rPr>
        <w:t>לטובת מסע צייד, שזה</w:t>
      </w:r>
      <w:bookmarkStart w:id="107" w:name="_ETM_Q1_1017000"/>
      <w:bookmarkEnd w:id="107"/>
      <w:r w:rsidR="009529C4">
        <w:rPr>
          <w:rFonts w:hint="cs"/>
          <w:rtl/>
          <w:lang w:eastAsia="he-IL"/>
        </w:rPr>
        <w:t xml:space="preserve"> בעיני אחת הטרגדיות הגדולות ביותר של המאבק שאני </w:t>
      </w:r>
      <w:bookmarkStart w:id="108" w:name="_ETM_Q1_1021000"/>
      <w:bookmarkEnd w:id="108"/>
      <w:r w:rsidR="009529C4">
        <w:rPr>
          <w:rFonts w:hint="cs"/>
          <w:rtl/>
          <w:lang w:eastAsia="he-IL"/>
        </w:rPr>
        <w:lastRenderedPageBreak/>
        <w:t xml:space="preserve">מנהל מאז 2012, הרבה לפני שידעו במשטרת ישראל לספור עד 1,000, עד 2,000, עד 4,000, עד כול מיני מספרים </w:t>
      </w:r>
      <w:bookmarkStart w:id="109" w:name="_ETM_Q1_1031000"/>
      <w:bookmarkEnd w:id="109"/>
      <w:r w:rsidR="009529C4">
        <w:rPr>
          <w:rFonts w:hint="cs"/>
          <w:rtl/>
          <w:lang w:eastAsia="he-IL"/>
        </w:rPr>
        <w:t>מומצאים אחרים</w:t>
      </w:r>
      <w:r w:rsidR="00120217">
        <w:rPr>
          <w:rFonts w:hint="cs"/>
          <w:rtl/>
          <w:lang w:eastAsia="he-IL"/>
        </w:rPr>
        <w:t>.</w:t>
      </w:r>
      <w:r w:rsidR="003F62C6">
        <w:rPr>
          <w:rFonts w:hint="cs"/>
          <w:rtl/>
          <w:lang w:eastAsia="he-IL"/>
        </w:rPr>
        <w:t xml:space="preserve"> אני ניהלתי מאבק על הפגיעה האדירה שיש במערכת </w:t>
      </w:r>
      <w:bookmarkStart w:id="110" w:name="_ETM_Q1_1041000"/>
      <w:bookmarkEnd w:id="110"/>
      <w:r w:rsidR="003F62C6">
        <w:rPr>
          <w:rFonts w:hint="cs"/>
          <w:rtl/>
          <w:lang w:eastAsia="he-IL"/>
        </w:rPr>
        <w:t xml:space="preserve">המשפט, שיש בה אין-סוף כוח ואפס ביקורת. סוגיות שבכלל </w:t>
      </w:r>
      <w:bookmarkStart w:id="111" w:name="_ETM_Q1_1046000"/>
      <w:bookmarkEnd w:id="111"/>
      <w:r w:rsidR="003F62C6">
        <w:rPr>
          <w:rFonts w:hint="cs"/>
          <w:rtl/>
          <w:lang w:eastAsia="he-IL"/>
        </w:rPr>
        <w:t>לא היו צריכות להיות תלויות בשאלות פוליטיות</w:t>
      </w:r>
      <w:r w:rsidR="00725A72">
        <w:rPr>
          <w:rFonts w:hint="cs"/>
          <w:rtl/>
          <w:lang w:eastAsia="he-IL"/>
        </w:rPr>
        <w:t xml:space="preserve">, שבהן בכירים בפרקליטות </w:t>
      </w:r>
      <w:bookmarkStart w:id="112" w:name="_ETM_Q1_1052000"/>
      <w:bookmarkEnd w:id="112"/>
      <w:r w:rsidR="00725A72">
        <w:rPr>
          <w:rFonts w:hint="cs"/>
          <w:rtl/>
          <w:lang w:eastAsia="he-IL"/>
        </w:rPr>
        <w:t>ובייעוץ המשפטי לממשלה עשו פעולות שבני תמותה פשוטים היו נעמדים</w:t>
      </w:r>
      <w:bookmarkStart w:id="113" w:name="_ETM_Q1_1054000"/>
      <w:bookmarkEnd w:id="113"/>
      <w:r w:rsidR="00725A72">
        <w:rPr>
          <w:rFonts w:hint="cs"/>
          <w:rtl/>
          <w:lang w:eastAsia="he-IL"/>
        </w:rPr>
        <w:t xml:space="preserve"> עליהן לדין על הדחת עד בנסיבות מחמירות. סביב עניין פרשת</w:t>
      </w:r>
      <w:bookmarkStart w:id="114" w:name="_ETM_Q1_1064000"/>
      <w:bookmarkEnd w:id="114"/>
      <w:r w:rsidR="00725A72">
        <w:rPr>
          <w:rFonts w:hint="cs"/>
          <w:rtl/>
          <w:lang w:eastAsia="he-IL"/>
        </w:rPr>
        <w:t xml:space="preserve"> </w:t>
      </w:r>
      <w:proofErr w:type="spellStart"/>
      <w:r w:rsidR="00725A72">
        <w:rPr>
          <w:rFonts w:hint="cs"/>
          <w:rtl/>
          <w:lang w:eastAsia="he-IL"/>
        </w:rPr>
        <w:t>זדורוב</w:t>
      </w:r>
      <w:proofErr w:type="spellEnd"/>
      <w:r w:rsidR="00725A72">
        <w:rPr>
          <w:rFonts w:hint="cs"/>
          <w:rtl/>
          <w:lang w:eastAsia="he-IL"/>
        </w:rPr>
        <w:t xml:space="preserve">, סביב מאיה פורמן </w:t>
      </w:r>
      <w:proofErr w:type="spellStart"/>
      <w:r w:rsidR="00725A72">
        <w:rPr>
          <w:rFonts w:hint="cs"/>
          <w:rtl/>
          <w:lang w:eastAsia="he-IL"/>
        </w:rPr>
        <w:t>רזניק</w:t>
      </w:r>
      <w:proofErr w:type="spellEnd"/>
      <w:r w:rsidR="00725A72">
        <w:rPr>
          <w:rFonts w:hint="cs"/>
          <w:rtl/>
          <w:lang w:eastAsia="he-IL"/>
        </w:rPr>
        <w:t xml:space="preserve">, סוגיות שבכלל לא היו </w:t>
      </w:r>
      <w:bookmarkStart w:id="115" w:name="_ETM_Q1_1063000"/>
      <w:bookmarkEnd w:id="115"/>
      <w:r w:rsidR="00725A72">
        <w:rPr>
          <w:rFonts w:hint="cs"/>
          <w:rtl/>
          <w:lang w:eastAsia="he-IL"/>
        </w:rPr>
        <w:t xml:space="preserve">צריכות להיות שנויות במחלוקת </w:t>
      </w:r>
      <w:r w:rsidR="00482BFD">
        <w:rPr>
          <w:rFonts w:hint="cs"/>
          <w:rtl/>
          <w:lang w:eastAsia="he-IL"/>
        </w:rPr>
        <w:t>פוליטית.</w:t>
      </w:r>
    </w:p>
    <w:p w:rsidR="00482BFD" w:rsidRDefault="00482BFD" w:rsidP="00124EDB">
      <w:pPr>
        <w:rPr>
          <w:rtl/>
          <w:lang w:eastAsia="he-IL"/>
        </w:rPr>
      </w:pPr>
    </w:p>
    <w:p w:rsidR="00C04DD1" w:rsidRDefault="00482BFD" w:rsidP="00C04DD1">
      <w:pPr>
        <w:rPr>
          <w:rtl/>
          <w:lang w:eastAsia="he-IL"/>
        </w:rPr>
      </w:pPr>
      <w:bookmarkStart w:id="116" w:name="_ETM_Q1_1070000"/>
      <w:bookmarkEnd w:id="116"/>
      <w:r>
        <w:rPr>
          <w:rFonts w:hint="cs"/>
          <w:rtl/>
          <w:lang w:eastAsia="he-IL"/>
        </w:rPr>
        <w:t xml:space="preserve">ומה שהתרחש בשנייה שתיקי נתניהו הבשילו </w:t>
      </w:r>
      <w:bookmarkStart w:id="117" w:name="_ETM_Q1_1078000"/>
      <w:bookmarkEnd w:id="117"/>
      <w:r>
        <w:rPr>
          <w:rFonts w:hint="cs"/>
          <w:rtl/>
          <w:lang w:eastAsia="he-IL"/>
        </w:rPr>
        <w:t xml:space="preserve">זה שהרבה מאוד אנשים שנלחמו איתי כתף אל כתף לטובת </w:t>
      </w:r>
      <w:bookmarkStart w:id="118" w:name="_ETM_Q1_1077000"/>
      <w:bookmarkEnd w:id="118"/>
      <w:r>
        <w:rPr>
          <w:rFonts w:hint="cs"/>
          <w:rtl/>
          <w:lang w:eastAsia="he-IL"/>
        </w:rPr>
        <w:t xml:space="preserve">תיקון </w:t>
      </w:r>
      <w:r w:rsidR="00107D4E">
        <w:rPr>
          <w:rFonts w:hint="cs"/>
          <w:rtl/>
          <w:lang w:eastAsia="he-IL"/>
        </w:rPr>
        <w:t xml:space="preserve">מערכת המשפט פתאום החליטו שהנושא לא חשוב </w:t>
      </w:r>
      <w:bookmarkStart w:id="119" w:name="_ETM_Q1_1081000"/>
      <w:bookmarkEnd w:id="119"/>
      <w:r w:rsidR="00107D4E">
        <w:rPr>
          <w:rFonts w:hint="cs"/>
          <w:rtl/>
          <w:lang w:eastAsia="he-IL"/>
        </w:rPr>
        <w:t xml:space="preserve">כי זה עוזר לביבי. </w:t>
      </w:r>
      <w:r w:rsidR="00C04DD1">
        <w:rPr>
          <w:rFonts w:hint="cs"/>
          <w:rtl/>
          <w:lang w:eastAsia="he-IL"/>
        </w:rPr>
        <w:t xml:space="preserve">בעיני זה עיוות נורא ואיום של </w:t>
      </w:r>
      <w:bookmarkStart w:id="120" w:name="_ETM_Q1_1091000"/>
      <w:bookmarkEnd w:id="120"/>
      <w:r w:rsidR="00C04DD1">
        <w:rPr>
          <w:rFonts w:hint="cs"/>
          <w:rtl/>
          <w:lang w:eastAsia="he-IL"/>
        </w:rPr>
        <w:t>מה שצריך להתרחש במדינה דמוקרטית. בעיני מה שנחשף אתמול והעובדה</w:t>
      </w:r>
      <w:bookmarkStart w:id="121" w:name="_ETM_Q1_1097000"/>
      <w:bookmarkEnd w:id="121"/>
      <w:r w:rsidR="00C04DD1">
        <w:rPr>
          <w:rFonts w:hint="cs"/>
          <w:rtl/>
          <w:lang w:eastAsia="he-IL"/>
        </w:rPr>
        <w:t xml:space="preserve"> שגדעון סער, שר המשפטים, לא השמיע קול בנושא הזה ואנחנו </w:t>
      </w:r>
      <w:bookmarkStart w:id="122" w:name="_ETM_Q1_1100000"/>
      <w:bookmarkEnd w:id="122"/>
      <w:r w:rsidR="00C04DD1">
        <w:rPr>
          <w:rFonts w:hint="cs"/>
          <w:rtl/>
          <w:lang w:eastAsia="he-IL"/>
        </w:rPr>
        <w:t>לא מקיימים על זה דיון, לא דברי פתיחה ותשובות שלי</w:t>
      </w:r>
      <w:bookmarkStart w:id="123" w:name="_ETM_Q1_1103000"/>
      <w:bookmarkEnd w:id="123"/>
      <w:r w:rsidR="00C04DD1">
        <w:rPr>
          <w:rFonts w:hint="cs"/>
          <w:rtl/>
          <w:lang w:eastAsia="he-IL"/>
        </w:rPr>
        <w:t xml:space="preserve"> וכדומה אלא דיון לגופו של עניין כאן, בוועדת חוקה. העובדה</w:t>
      </w:r>
      <w:bookmarkStart w:id="124" w:name="_ETM_Q1_1110000"/>
      <w:bookmarkEnd w:id="124"/>
      <w:r w:rsidR="00C04DD1">
        <w:rPr>
          <w:rFonts w:hint="cs"/>
          <w:rtl/>
          <w:lang w:eastAsia="he-IL"/>
        </w:rPr>
        <w:t xml:space="preserve"> ששרת המשפטים שקד, שהעניינים האלה התרחשו במשמרת שלה שאותה שיחת</w:t>
      </w:r>
      <w:bookmarkStart w:id="125" w:name="_ETM_Q1_1112000"/>
      <w:bookmarkEnd w:id="125"/>
      <w:r w:rsidR="00C04DD1">
        <w:rPr>
          <w:rFonts w:hint="cs"/>
          <w:rtl/>
          <w:lang w:eastAsia="he-IL"/>
        </w:rPr>
        <w:t xml:space="preserve"> צעקות התנהלה </w:t>
      </w:r>
      <w:proofErr w:type="spellStart"/>
      <w:r w:rsidR="00C04DD1">
        <w:rPr>
          <w:rFonts w:hint="cs"/>
          <w:rtl/>
          <w:lang w:eastAsia="he-IL"/>
        </w:rPr>
        <w:t>כשרק</w:t>
      </w:r>
      <w:proofErr w:type="spellEnd"/>
      <w:r w:rsidR="00C04DD1">
        <w:rPr>
          <w:rFonts w:hint="cs"/>
          <w:rtl/>
          <w:lang w:eastAsia="he-IL"/>
        </w:rPr>
        <w:t xml:space="preserve"> קיר מפריד בין המקום </w:t>
      </w:r>
      <w:bookmarkStart w:id="126" w:name="_ETM_Q1_1113000"/>
      <w:bookmarkEnd w:id="126"/>
      <w:r w:rsidR="00C04DD1">
        <w:rPr>
          <w:rFonts w:hint="cs"/>
          <w:rtl/>
          <w:lang w:eastAsia="he-IL"/>
        </w:rPr>
        <w:t xml:space="preserve">שבו היא התנהלה לבין הלשכה שלה עדין לא אמרה דבר. </w:t>
      </w:r>
      <w:bookmarkStart w:id="127" w:name="_ETM_Q1_1124000"/>
      <w:bookmarkEnd w:id="127"/>
      <w:r w:rsidR="00C04DD1">
        <w:rPr>
          <w:rFonts w:hint="cs"/>
          <w:rtl/>
          <w:lang w:eastAsia="he-IL"/>
        </w:rPr>
        <w:t>העובדה שגוף הביקורת על הפרקליטות שסורס על-ידי הפעלת לחצים אדירים</w:t>
      </w:r>
      <w:bookmarkStart w:id="128" w:name="_ETM_Q1_1129000"/>
      <w:bookmarkEnd w:id="128"/>
      <w:r w:rsidR="00C04DD1">
        <w:rPr>
          <w:rFonts w:hint="cs"/>
          <w:rtl/>
          <w:lang w:eastAsia="he-IL"/>
        </w:rPr>
        <w:t xml:space="preserve"> של אותו שי ניצן, שכפי שאמרה בזמנו הנציבה </w:t>
      </w:r>
      <w:proofErr w:type="spellStart"/>
      <w:r w:rsidR="00C04DD1">
        <w:rPr>
          <w:rFonts w:hint="cs"/>
          <w:rtl/>
          <w:lang w:eastAsia="he-IL"/>
        </w:rPr>
        <w:t>גרסטל</w:t>
      </w:r>
      <w:proofErr w:type="spellEnd"/>
      <w:r w:rsidR="00C04DD1">
        <w:rPr>
          <w:rFonts w:hint="cs"/>
          <w:rtl/>
          <w:lang w:eastAsia="he-IL"/>
        </w:rPr>
        <w:t>, שלדעתי</w:t>
      </w:r>
      <w:bookmarkStart w:id="129" w:name="_ETM_Q1_1133000"/>
      <w:bookmarkEnd w:id="129"/>
      <w:r w:rsidR="00C04DD1">
        <w:rPr>
          <w:rFonts w:hint="cs"/>
          <w:rtl/>
          <w:lang w:eastAsia="he-IL"/>
        </w:rPr>
        <w:t xml:space="preserve"> לא חשודה בהשתייכות לנוער הגבעות ואף לא על תנועת "נחלה"</w:t>
      </w:r>
      <w:bookmarkStart w:id="130" w:name="_ETM_Q1_1138000"/>
      <w:bookmarkEnd w:id="130"/>
      <w:r w:rsidR="00C04DD1">
        <w:rPr>
          <w:rFonts w:hint="cs"/>
          <w:rtl/>
          <w:lang w:eastAsia="he-IL"/>
        </w:rPr>
        <w:t xml:space="preserve"> או פרויקטים של התיישבות צעירה, שאמרה שיש לו בעיה עם</w:t>
      </w:r>
      <w:bookmarkStart w:id="131" w:name="_ETM_Q1_1149000"/>
      <w:bookmarkEnd w:id="131"/>
      <w:r w:rsidR="00C04DD1">
        <w:rPr>
          <w:rFonts w:hint="cs"/>
          <w:rtl/>
          <w:lang w:eastAsia="he-IL"/>
        </w:rPr>
        <w:t xml:space="preserve"> הדבר הזה של אמירת אמת. </w:t>
      </w:r>
      <w:bookmarkStart w:id="132" w:name="_ETM_Q1_1153000"/>
      <w:bookmarkEnd w:id="132"/>
      <w:r w:rsidR="00C04DD1">
        <w:rPr>
          <w:rFonts w:hint="cs"/>
          <w:rtl/>
          <w:lang w:eastAsia="he-IL"/>
        </w:rPr>
        <w:t xml:space="preserve">ההתגייסות המהירה של המערכת לחסימת כול </w:t>
      </w:r>
      <w:bookmarkStart w:id="133" w:name="_ETM_Q1_1154000"/>
      <w:bookmarkEnd w:id="133"/>
      <w:r w:rsidR="00C04DD1">
        <w:rPr>
          <w:rFonts w:hint="cs"/>
          <w:rtl/>
          <w:lang w:eastAsia="he-IL"/>
        </w:rPr>
        <w:t xml:space="preserve">אפשרות אפקטיבית של ביקורת מקבלת פה, אצלך, איזו רוח גבית </w:t>
      </w:r>
      <w:bookmarkStart w:id="134" w:name="_ETM_Q1_1159000"/>
      <w:bookmarkEnd w:id="134"/>
      <w:r w:rsidR="00C04DD1">
        <w:rPr>
          <w:rFonts w:hint="cs"/>
          <w:rtl/>
          <w:lang w:eastAsia="he-IL"/>
        </w:rPr>
        <w:t>כי נתניהו באירוע.</w:t>
      </w:r>
    </w:p>
    <w:p w:rsidR="00731B64" w:rsidRDefault="00731B64" w:rsidP="00731B64">
      <w:pPr>
        <w:rPr>
          <w:rtl/>
          <w:lang w:eastAsia="he-IL"/>
        </w:rPr>
      </w:pPr>
    </w:p>
    <w:p w:rsidR="001638AC" w:rsidRDefault="001638AC" w:rsidP="001C4A11">
      <w:pPr>
        <w:pStyle w:val="af8"/>
        <w:rPr>
          <w:rtl/>
        </w:rPr>
      </w:pPr>
      <w:bookmarkStart w:id="135" w:name="ET_yor_6156_12"/>
      <w:r w:rsidRPr="001638AC">
        <w:rPr>
          <w:rStyle w:val="TagStyle"/>
          <w:rtl/>
        </w:rPr>
        <w:t xml:space="preserve"> &lt;&lt; </w:t>
      </w:r>
      <w:proofErr w:type="spellStart"/>
      <w:r w:rsidRPr="001638AC">
        <w:rPr>
          <w:rStyle w:val="TagStyle"/>
          <w:rtl/>
        </w:rPr>
        <w:t>יור</w:t>
      </w:r>
      <w:proofErr w:type="spellEnd"/>
      <w:r w:rsidRPr="001638AC">
        <w:rPr>
          <w:rStyle w:val="TagStyle"/>
          <w:rtl/>
        </w:rPr>
        <w:t xml:space="preserve"> &gt;&gt; </w:t>
      </w:r>
      <w:r>
        <w:rPr>
          <w:rtl/>
        </w:rPr>
        <w:t>היו"ר גלעד קריב:</w:t>
      </w:r>
      <w:r w:rsidRPr="001638AC">
        <w:rPr>
          <w:rStyle w:val="TagStyle"/>
          <w:rtl/>
        </w:rPr>
        <w:t xml:space="preserve"> &lt;&lt; </w:t>
      </w:r>
      <w:proofErr w:type="spellStart"/>
      <w:r w:rsidRPr="001638AC">
        <w:rPr>
          <w:rStyle w:val="TagStyle"/>
          <w:rtl/>
        </w:rPr>
        <w:t>יור</w:t>
      </w:r>
      <w:proofErr w:type="spellEnd"/>
      <w:r w:rsidRPr="001638AC">
        <w:rPr>
          <w:rStyle w:val="TagStyle"/>
          <w:rtl/>
        </w:rPr>
        <w:t xml:space="preserve"> &gt;&gt;</w:t>
      </w:r>
      <w:r>
        <w:rPr>
          <w:rtl/>
        </w:rPr>
        <w:t xml:space="preserve">   </w:t>
      </w:r>
      <w:bookmarkEnd w:id="135"/>
    </w:p>
    <w:p w:rsidR="001638AC" w:rsidRDefault="001638AC" w:rsidP="001638AC">
      <w:pPr>
        <w:pStyle w:val="KeepWithNext"/>
        <w:rPr>
          <w:rtl/>
          <w:lang w:eastAsia="he-IL"/>
        </w:rPr>
      </w:pPr>
    </w:p>
    <w:p w:rsidR="001638AC" w:rsidRDefault="001638AC" w:rsidP="001638AC">
      <w:pPr>
        <w:rPr>
          <w:rtl/>
          <w:lang w:eastAsia="he-IL"/>
        </w:rPr>
      </w:pPr>
      <w:r>
        <w:rPr>
          <w:rFonts w:hint="cs"/>
          <w:rtl/>
          <w:lang w:eastAsia="he-IL"/>
        </w:rPr>
        <w:t>נראה לי שלא הקשבת לדברים שלי.</w:t>
      </w:r>
    </w:p>
    <w:p w:rsidR="001638AC" w:rsidRDefault="001638AC" w:rsidP="001638AC">
      <w:pPr>
        <w:rPr>
          <w:rtl/>
          <w:lang w:eastAsia="he-IL"/>
        </w:rPr>
      </w:pPr>
    </w:p>
    <w:p w:rsidR="001638AC" w:rsidRDefault="001638AC" w:rsidP="001C4A11">
      <w:pPr>
        <w:pStyle w:val="-"/>
        <w:rPr>
          <w:rtl/>
        </w:rPr>
      </w:pPr>
      <w:bookmarkStart w:id="136" w:name="ET_knessetmember_6157_13"/>
      <w:r w:rsidRPr="001638AC">
        <w:rPr>
          <w:rStyle w:val="TagStyle"/>
          <w:rtl/>
        </w:rPr>
        <w:t xml:space="preserve"> &lt;&lt; </w:t>
      </w:r>
      <w:proofErr w:type="spellStart"/>
      <w:r w:rsidRPr="001638AC">
        <w:rPr>
          <w:rStyle w:val="TagStyle"/>
          <w:rtl/>
        </w:rPr>
        <w:t>דובר_המשך</w:t>
      </w:r>
      <w:proofErr w:type="spellEnd"/>
      <w:r w:rsidRPr="001638AC">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1638AC">
        <w:rPr>
          <w:rStyle w:val="TagStyle"/>
          <w:rtl/>
        </w:rPr>
        <w:t xml:space="preserve"> &lt;&lt; </w:t>
      </w:r>
      <w:proofErr w:type="spellStart"/>
      <w:r w:rsidRPr="001638AC">
        <w:rPr>
          <w:rStyle w:val="TagStyle"/>
          <w:rtl/>
        </w:rPr>
        <w:t>דובר_המשך</w:t>
      </w:r>
      <w:proofErr w:type="spellEnd"/>
      <w:r w:rsidRPr="001638AC">
        <w:rPr>
          <w:rStyle w:val="TagStyle"/>
          <w:rtl/>
        </w:rPr>
        <w:t xml:space="preserve"> &gt;&gt;</w:t>
      </w:r>
      <w:r>
        <w:rPr>
          <w:rtl/>
        </w:rPr>
        <w:t xml:space="preserve">   </w:t>
      </w:r>
      <w:bookmarkEnd w:id="136"/>
    </w:p>
    <w:p w:rsidR="001638AC" w:rsidRDefault="001638AC" w:rsidP="001638AC">
      <w:pPr>
        <w:pStyle w:val="KeepWithNext"/>
        <w:rPr>
          <w:rtl/>
          <w:lang w:eastAsia="he-IL"/>
        </w:rPr>
      </w:pPr>
    </w:p>
    <w:p w:rsidR="001638AC" w:rsidRDefault="001638AC" w:rsidP="00802FCC">
      <w:pPr>
        <w:rPr>
          <w:rtl/>
          <w:lang w:eastAsia="he-IL"/>
        </w:rPr>
      </w:pPr>
      <w:r>
        <w:rPr>
          <w:rFonts w:hint="cs"/>
          <w:rtl/>
          <w:lang w:eastAsia="he-IL"/>
        </w:rPr>
        <w:t xml:space="preserve">הקשבתי, הקשבתי. </w:t>
      </w:r>
      <w:r w:rsidR="00C04DD1">
        <w:rPr>
          <w:rFonts w:hint="cs"/>
          <w:rtl/>
          <w:lang w:eastAsia="he-IL"/>
        </w:rPr>
        <w:t>ו</w:t>
      </w:r>
      <w:r>
        <w:rPr>
          <w:rFonts w:hint="cs"/>
          <w:rtl/>
          <w:lang w:eastAsia="he-IL"/>
        </w:rPr>
        <w:t xml:space="preserve">לכן אני אומר שהתחקיר חמור מאוד, הדברים </w:t>
      </w:r>
      <w:r w:rsidR="00C04DD1">
        <w:rPr>
          <w:rFonts w:hint="cs"/>
          <w:rtl/>
          <w:lang w:eastAsia="he-IL"/>
        </w:rPr>
        <w:t xml:space="preserve">שהתפרסמו שהיו יודעים קודם לכן </w:t>
      </w:r>
      <w:r w:rsidR="00C04DD1">
        <w:rPr>
          <w:rtl/>
          <w:lang w:eastAsia="he-IL"/>
        </w:rPr>
        <w:t>–</w:t>
      </w:r>
      <w:bookmarkStart w:id="137" w:name="_ETM_Q1_1174000"/>
      <w:bookmarkEnd w:id="137"/>
      <w:r w:rsidR="00C04DD1">
        <w:rPr>
          <w:rFonts w:hint="cs"/>
          <w:rtl/>
          <w:lang w:eastAsia="he-IL"/>
        </w:rPr>
        <w:t xml:space="preserve"> </w:t>
      </w:r>
      <w:bookmarkStart w:id="138" w:name="_ETM_Q1_1175000"/>
      <w:bookmarkEnd w:id="138"/>
      <w:r>
        <w:rPr>
          <w:rFonts w:hint="cs"/>
          <w:rtl/>
          <w:lang w:eastAsia="he-IL"/>
        </w:rPr>
        <w:t>חמורים מאוד. השתיקה של שר המשפטים הנוכחי ושל שרת המשפטים לשעבר ו</w:t>
      </w:r>
      <w:r w:rsidR="00802FCC">
        <w:rPr>
          <w:rFonts w:hint="cs"/>
          <w:rtl/>
          <w:lang w:eastAsia="he-IL"/>
        </w:rPr>
        <w:t xml:space="preserve">עוד </w:t>
      </w:r>
      <w:r>
        <w:rPr>
          <w:rFonts w:hint="cs"/>
          <w:rtl/>
          <w:lang w:eastAsia="he-IL"/>
        </w:rPr>
        <w:t xml:space="preserve">שר משפטים אחרים </w:t>
      </w:r>
      <w:r>
        <w:rPr>
          <w:rtl/>
          <w:lang w:eastAsia="he-IL"/>
        </w:rPr>
        <w:t>–</w:t>
      </w:r>
      <w:r>
        <w:rPr>
          <w:rFonts w:hint="cs"/>
          <w:rtl/>
          <w:lang w:eastAsia="he-IL"/>
        </w:rPr>
        <w:t xml:space="preserve"> חמור מאוד.</w:t>
      </w:r>
      <w:r w:rsidR="00802FCC">
        <w:rPr>
          <w:rFonts w:hint="cs"/>
          <w:rtl/>
          <w:lang w:eastAsia="he-IL"/>
        </w:rPr>
        <w:t xml:space="preserve"> שני שרי משפטים כבר היו בדרך. העובדה </w:t>
      </w:r>
      <w:bookmarkStart w:id="139" w:name="_ETM_Q1_1184000"/>
      <w:bookmarkEnd w:id="139"/>
      <w:r w:rsidR="00802FCC">
        <w:rPr>
          <w:rFonts w:hint="cs"/>
          <w:rtl/>
          <w:lang w:eastAsia="he-IL"/>
        </w:rPr>
        <w:t>שוועדת חקירה למח"ש הוקמה על-ידי שר המשפטים אמיר אוחנה ונחסמה</w:t>
      </w:r>
      <w:bookmarkStart w:id="140" w:name="_ETM_Q1_1188000"/>
      <w:bookmarkEnd w:id="140"/>
      <w:r w:rsidR="00802FCC">
        <w:rPr>
          <w:rFonts w:hint="cs"/>
          <w:rtl/>
          <w:lang w:eastAsia="he-IL"/>
        </w:rPr>
        <w:t xml:space="preserve"> על-ידי אותו יועץ משפטי לממשלה שמעורב באירוע ואחר-כך גם על-ידי </w:t>
      </w:r>
      <w:bookmarkStart w:id="141" w:name="_ETM_Q1_1195000"/>
      <w:bookmarkEnd w:id="141"/>
      <w:r w:rsidR="00802FCC">
        <w:rPr>
          <w:rFonts w:hint="cs"/>
          <w:rtl/>
          <w:lang w:eastAsia="he-IL"/>
        </w:rPr>
        <w:t xml:space="preserve">שופטי בג"ץ </w:t>
      </w:r>
      <w:r w:rsidR="00802FCC">
        <w:rPr>
          <w:rtl/>
          <w:lang w:eastAsia="he-IL"/>
        </w:rPr>
        <w:t>–</w:t>
      </w:r>
      <w:r w:rsidR="00802FCC">
        <w:rPr>
          <w:rFonts w:hint="cs"/>
          <w:rtl/>
          <w:lang w:eastAsia="he-IL"/>
        </w:rPr>
        <w:t xml:space="preserve"> כול הרפורמות האלה לא צריכות לחכות </w:t>
      </w:r>
      <w:bookmarkStart w:id="142" w:name="_ETM_Q1_1199000"/>
      <w:bookmarkEnd w:id="142"/>
      <w:proofErr w:type="spellStart"/>
      <w:r w:rsidR="00802FCC">
        <w:rPr>
          <w:rFonts w:hint="cs"/>
          <w:rtl/>
          <w:lang w:eastAsia="he-IL"/>
        </w:rPr>
        <w:t>לאחרי</w:t>
      </w:r>
      <w:proofErr w:type="spellEnd"/>
      <w:r w:rsidR="00802FCC">
        <w:rPr>
          <w:rFonts w:hint="cs"/>
          <w:rtl/>
          <w:lang w:eastAsia="he-IL"/>
        </w:rPr>
        <w:t xml:space="preserve"> הבחירות, אני חייב לומר לך. אפשר לטפל בהן באופן </w:t>
      </w:r>
      <w:bookmarkStart w:id="143" w:name="_ETM_Q1_1200000"/>
      <w:bookmarkEnd w:id="143"/>
      <w:r w:rsidR="00802FCC">
        <w:rPr>
          <w:rFonts w:hint="cs"/>
          <w:rtl/>
          <w:lang w:eastAsia="he-IL"/>
        </w:rPr>
        <w:t>מידי ואנחנו עדין מחכים לתוצאות. אני לא יודע אם אתה</w:t>
      </w:r>
      <w:bookmarkStart w:id="144" w:name="_ETM_Q1_1205000"/>
      <w:bookmarkEnd w:id="144"/>
      <w:r w:rsidR="00802FCC">
        <w:rPr>
          <w:rFonts w:hint="cs"/>
          <w:rtl/>
          <w:lang w:eastAsia="he-IL"/>
        </w:rPr>
        <w:t xml:space="preserve"> עם אצבע על הדופק בעניין פרשת "</w:t>
      </w:r>
      <w:proofErr w:type="spellStart"/>
      <w:r w:rsidR="00802FCC">
        <w:rPr>
          <w:rFonts w:hint="cs"/>
          <w:rtl/>
          <w:lang w:eastAsia="he-IL"/>
        </w:rPr>
        <w:t>פגסוס</w:t>
      </w:r>
      <w:proofErr w:type="spellEnd"/>
      <w:r w:rsidR="00802FCC">
        <w:rPr>
          <w:rFonts w:hint="cs"/>
          <w:rtl/>
          <w:lang w:eastAsia="he-IL"/>
        </w:rPr>
        <w:t>", שאנחנו עדין מחכים</w:t>
      </w:r>
      <w:bookmarkStart w:id="145" w:name="_ETM_Q1_1206000"/>
      <w:bookmarkEnd w:id="145"/>
      <w:r w:rsidR="00802FCC">
        <w:rPr>
          <w:rFonts w:hint="cs"/>
          <w:rtl/>
          <w:lang w:eastAsia="he-IL"/>
        </w:rPr>
        <w:t xml:space="preserve"> לדוחות - -</w:t>
      </w:r>
    </w:p>
    <w:p w:rsidR="00931341" w:rsidRDefault="00931341" w:rsidP="001638AC">
      <w:pPr>
        <w:rPr>
          <w:rtl/>
          <w:lang w:eastAsia="he-IL"/>
        </w:rPr>
      </w:pPr>
    </w:p>
    <w:p w:rsidR="00931341" w:rsidRDefault="00931341" w:rsidP="001C4A11">
      <w:pPr>
        <w:pStyle w:val="af8"/>
        <w:rPr>
          <w:rtl/>
        </w:rPr>
      </w:pPr>
      <w:bookmarkStart w:id="146" w:name="ET_yor_6156_14"/>
      <w:r w:rsidRPr="00931341">
        <w:rPr>
          <w:rStyle w:val="TagStyle"/>
          <w:rtl/>
        </w:rPr>
        <w:t xml:space="preserve"> &lt;&lt; </w:t>
      </w:r>
      <w:proofErr w:type="spellStart"/>
      <w:r w:rsidRPr="00931341">
        <w:rPr>
          <w:rStyle w:val="TagStyle"/>
          <w:rtl/>
        </w:rPr>
        <w:t>יור</w:t>
      </w:r>
      <w:proofErr w:type="spellEnd"/>
      <w:r w:rsidRPr="00931341">
        <w:rPr>
          <w:rStyle w:val="TagStyle"/>
          <w:rtl/>
        </w:rPr>
        <w:t xml:space="preserve"> &gt;&gt; </w:t>
      </w:r>
      <w:r>
        <w:rPr>
          <w:rtl/>
        </w:rPr>
        <w:t>היו"ר גלעד קריב:</w:t>
      </w:r>
      <w:r w:rsidRPr="00931341">
        <w:rPr>
          <w:rStyle w:val="TagStyle"/>
          <w:rtl/>
        </w:rPr>
        <w:t xml:space="preserve"> &lt;&lt; </w:t>
      </w:r>
      <w:proofErr w:type="spellStart"/>
      <w:r w:rsidRPr="00931341">
        <w:rPr>
          <w:rStyle w:val="TagStyle"/>
          <w:rtl/>
        </w:rPr>
        <w:t>יור</w:t>
      </w:r>
      <w:proofErr w:type="spellEnd"/>
      <w:r w:rsidRPr="00931341">
        <w:rPr>
          <w:rStyle w:val="TagStyle"/>
          <w:rtl/>
        </w:rPr>
        <w:t xml:space="preserve"> &gt;&gt;</w:t>
      </w:r>
      <w:r>
        <w:rPr>
          <w:rtl/>
        </w:rPr>
        <w:t xml:space="preserve">   </w:t>
      </w:r>
      <w:bookmarkEnd w:id="146"/>
    </w:p>
    <w:p w:rsidR="00931341" w:rsidRDefault="00931341" w:rsidP="00931341">
      <w:pPr>
        <w:pStyle w:val="KeepWithNext"/>
        <w:rPr>
          <w:rtl/>
          <w:lang w:eastAsia="he-IL"/>
        </w:rPr>
      </w:pPr>
    </w:p>
    <w:p w:rsidR="00931341" w:rsidRDefault="00931341" w:rsidP="00802FCC">
      <w:pPr>
        <w:rPr>
          <w:rtl/>
          <w:lang w:eastAsia="he-IL"/>
        </w:rPr>
      </w:pPr>
      <w:r>
        <w:rPr>
          <w:rFonts w:hint="cs"/>
          <w:rtl/>
          <w:lang w:eastAsia="he-IL"/>
        </w:rPr>
        <w:t xml:space="preserve">אני אציין שהגשתי בקשה </w:t>
      </w:r>
      <w:r w:rsidR="00802FCC">
        <w:rPr>
          <w:rFonts w:hint="cs"/>
          <w:rtl/>
          <w:lang w:eastAsia="he-IL"/>
        </w:rPr>
        <w:t>ב</w:t>
      </w:r>
      <w:r>
        <w:rPr>
          <w:rFonts w:hint="cs"/>
          <w:rtl/>
          <w:lang w:eastAsia="he-IL"/>
        </w:rPr>
        <w:t>וועדת ההסכמות לקיים דיון</w:t>
      </w:r>
      <w:r w:rsidR="00802FCC">
        <w:rPr>
          <w:rFonts w:hint="cs"/>
          <w:rtl/>
          <w:lang w:eastAsia="he-IL"/>
        </w:rPr>
        <w:t xml:space="preserve"> בנושא וכרגע</w:t>
      </w:r>
      <w:r>
        <w:rPr>
          <w:rFonts w:hint="cs"/>
          <w:rtl/>
          <w:lang w:eastAsia="he-IL"/>
        </w:rPr>
        <w:t xml:space="preserve"> נציגי האופוזיציה מסרבים לאשר.</w:t>
      </w:r>
    </w:p>
    <w:p w:rsidR="00931341" w:rsidRDefault="00931341" w:rsidP="00931341">
      <w:pPr>
        <w:rPr>
          <w:rtl/>
          <w:lang w:eastAsia="he-IL"/>
        </w:rPr>
      </w:pPr>
    </w:p>
    <w:p w:rsidR="00931341" w:rsidRDefault="00931341" w:rsidP="001C4A11">
      <w:pPr>
        <w:pStyle w:val="-"/>
        <w:rPr>
          <w:rtl/>
        </w:rPr>
      </w:pPr>
      <w:bookmarkStart w:id="147" w:name="ET_knessetmember_6157_15"/>
      <w:r w:rsidRPr="00931341">
        <w:rPr>
          <w:rStyle w:val="TagStyle"/>
          <w:rtl/>
        </w:rPr>
        <w:t xml:space="preserve"> &lt;&lt; </w:t>
      </w:r>
      <w:proofErr w:type="spellStart"/>
      <w:r w:rsidRPr="00931341">
        <w:rPr>
          <w:rStyle w:val="TagStyle"/>
          <w:rtl/>
        </w:rPr>
        <w:t>דובר_המשך</w:t>
      </w:r>
      <w:proofErr w:type="spellEnd"/>
      <w:r w:rsidRPr="00931341">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931341">
        <w:rPr>
          <w:rStyle w:val="TagStyle"/>
          <w:rtl/>
        </w:rPr>
        <w:t xml:space="preserve"> &lt;&lt; </w:t>
      </w:r>
      <w:proofErr w:type="spellStart"/>
      <w:r w:rsidRPr="00931341">
        <w:rPr>
          <w:rStyle w:val="TagStyle"/>
          <w:rtl/>
        </w:rPr>
        <w:t>דובר_המשך</w:t>
      </w:r>
      <w:proofErr w:type="spellEnd"/>
      <w:r w:rsidRPr="00931341">
        <w:rPr>
          <w:rStyle w:val="TagStyle"/>
          <w:rtl/>
        </w:rPr>
        <w:t xml:space="preserve"> &gt;&gt;</w:t>
      </w:r>
      <w:r>
        <w:rPr>
          <w:rtl/>
        </w:rPr>
        <w:t xml:space="preserve">   </w:t>
      </w:r>
      <w:bookmarkEnd w:id="147"/>
    </w:p>
    <w:p w:rsidR="00931341" w:rsidRDefault="00931341" w:rsidP="00931341">
      <w:pPr>
        <w:pStyle w:val="KeepWithNext"/>
        <w:rPr>
          <w:rtl/>
          <w:lang w:eastAsia="he-IL"/>
        </w:rPr>
      </w:pPr>
    </w:p>
    <w:p w:rsidR="00802FCC" w:rsidRDefault="00802FCC" w:rsidP="00931341">
      <w:pPr>
        <w:rPr>
          <w:rtl/>
          <w:lang w:eastAsia="he-IL"/>
        </w:rPr>
      </w:pPr>
      <w:r>
        <w:rPr>
          <w:rFonts w:hint="cs"/>
          <w:rtl/>
          <w:lang w:eastAsia="he-IL"/>
        </w:rPr>
        <w:t xml:space="preserve">נציגי האופוזיציה מסרבים? </w:t>
      </w:r>
    </w:p>
    <w:p w:rsidR="00802FCC" w:rsidRDefault="00802FCC" w:rsidP="00931341">
      <w:pPr>
        <w:rPr>
          <w:rtl/>
          <w:lang w:eastAsia="he-IL"/>
        </w:rPr>
      </w:pPr>
    </w:p>
    <w:p w:rsidR="00802FCC" w:rsidRDefault="00802FCC" w:rsidP="001C4A11">
      <w:pPr>
        <w:pStyle w:val="af8"/>
        <w:rPr>
          <w:rtl/>
        </w:rPr>
      </w:pPr>
      <w:bookmarkStart w:id="148" w:name="ET_yor_6156_69"/>
      <w:r w:rsidRPr="00802FCC">
        <w:rPr>
          <w:rStyle w:val="TagStyle"/>
          <w:rtl/>
        </w:rPr>
        <w:t xml:space="preserve"> &lt;&lt; </w:t>
      </w:r>
      <w:proofErr w:type="spellStart"/>
      <w:r w:rsidRPr="00802FCC">
        <w:rPr>
          <w:rStyle w:val="TagStyle"/>
          <w:rtl/>
        </w:rPr>
        <w:t>יור</w:t>
      </w:r>
      <w:proofErr w:type="spellEnd"/>
      <w:r w:rsidRPr="00802FCC">
        <w:rPr>
          <w:rStyle w:val="TagStyle"/>
          <w:rtl/>
        </w:rPr>
        <w:t xml:space="preserve"> &gt;&gt; </w:t>
      </w:r>
      <w:r>
        <w:rPr>
          <w:rtl/>
        </w:rPr>
        <w:t>היו"ר גלעד קריב:</w:t>
      </w:r>
      <w:r w:rsidRPr="00802FCC">
        <w:rPr>
          <w:rStyle w:val="TagStyle"/>
          <w:rtl/>
        </w:rPr>
        <w:t xml:space="preserve"> &lt;&lt; </w:t>
      </w:r>
      <w:proofErr w:type="spellStart"/>
      <w:r w:rsidRPr="00802FCC">
        <w:rPr>
          <w:rStyle w:val="TagStyle"/>
          <w:rtl/>
        </w:rPr>
        <w:t>יור</w:t>
      </w:r>
      <w:proofErr w:type="spellEnd"/>
      <w:r w:rsidRPr="00802FCC">
        <w:rPr>
          <w:rStyle w:val="TagStyle"/>
          <w:rtl/>
        </w:rPr>
        <w:t xml:space="preserve"> &gt;&gt;</w:t>
      </w:r>
      <w:r>
        <w:rPr>
          <w:rtl/>
        </w:rPr>
        <w:t xml:space="preserve">   </w:t>
      </w:r>
      <w:bookmarkEnd w:id="148"/>
    </w:p>
    <w:p w:rsidR="00802FCC" w:rsidRDefault="00802FCC" w:rsidP="00802FCC">
      <w:pPr>
        <w:pStyle w:val="KeepWithNext"/>
        <w:rPr>
          <w:rtl/>
          <w:lang w:eastAsia="he-IL"/>
        </w:rPr>
      </w:pPr>
    </w:p>
    <w:p w:rsidR="00802FCC" w:rsidRDefault="00802FCC" w:rsidP="00802FCC">
      <w:pPr>
        <w:rPr>
          <w:rtl/>
          <w:lang w:eastAsia="he-IL"/>
        </w:rPr>
      </w:pPr>
      <w:bookmarkStart w:id="149" w:name="_ETM_Q1_1221000"/>
      <w:bookmarkEnd w:id="149"/>
      <w:r>
        <w:rPr>
          <w:rFonts w:hint="cs"/>
          <w:rtl/>
          <w:lang w:eastAsia="he-IL"/>
        </w:rPr>
        <w:t>עובדה, זה המצב.</w:t>
      </w:r>
    </w:p>
    <w:p w:rsidR="00802FCC" w:rsidRDefault="00802FCC" w:rsidP="00802FCC">
      <w:pPr>
        <w:rPr>
          <w:rtl/>
          <w:lang w:eastAsia="he-IL"/>
        </w:rPr>
      </w:pPr>
    </w:p>
    <w:p w:rsidR="00802FCC" w:rsidRDefault="00802FCC" w:rsidP="001C4A11">
      <w:pPr>
        <w:pStyle w:val="-"/>
        <w:rPr>
          <w:rtl/>
        </w:rPr>
      </w:pPr>
      <w:bookmarkStart w:id="150" w:name="ET_knessetmember_6157_70"/>
      <w:r w:rsidRPr="00802FCC">
        <w:rPr>
          <w:rStyle w:val="TagStyle"/>
          <w:rtl/>
        </w:rPr>
        <w:t xml:space="preserve"> &lt;&lt; </w:t>
      </w:r>
      <w:proofErr w:type="spellStart"/>
      <w:r w:rsidRPr="00802FCC">
        <w:rPr>
          <w:rStyle w:val="TagStyle"/>
          <w:rtl/>
        </w:rPr>
        <w:t>דובר_המשך</w:t>
      </w:r>
      <w:proofErr w:type="spellEnd"/>
      <w:r w:rsidRPr="00802FCC">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802FCC">
        <w:rPr>
          <w:rStyle w:val="TagStyle"/>
          <w:rtl/>
        </w:rPr>
        <w:t xml:space="preserve"> &lt;&lt; </w:t>
      </w:r>
      <w:proofErr w:type="spellStart"/>
      <w:r w:rsidRPr="00802FCC">
        <w:rPr>
          <w:rStyle w:val="TagStyle"/>
          <w:rtl/>
        </w:rPr>
        <w:t>דובר_המשך</w:t>
      </w:r>
      <w:proofErr w:type="spellEnd"/>
      <w:r w:rsidRPr="00802FCC">
        <w:rPr>
          <w:rStyle w:val="TagStyle"/>
          <w:rtl/>
        </w:rPr>
        <w:t xml:space="preserve"> &gt;&gt;</w:t>
      </w:r>
      <w:r>
        <w:rPr>
          <w:rtl/>
        </w:rPr>
        <w:t xml:space="preserve">   </w:t>
      </w:r>
      <w:bookmarkEnd w:id="150"/>
    </w:p>
    <w:p w:rsidR="00802FCC" w:rsidRDefault="00802FCC" w:rsidP="00802FCC">
      <w:pPr>
        <w:pStyle w:val="KeepWithNext"/>
        <w:rPr>
          <w:rtl/>
          <w:lang w:eastAsia="he-IL"/>
        </w:rPr>
      </w:pPr>
    </w:p>
    <w:p w:rsidR="00931341" w:rsidRDefault="00931341" w:rsidP="00802FCC">
      <w:pPr>
        <w:rPr>
          <w:rtl/>
          <w:lang w:eastAsia="he-IL"/>
        </w:rPr>
      </w:pPr>
      <w:bookmarkStart w:id="151" w:name="_ETM_Q1_1224000"/>
      <w:bookmarkStart w:id="152" w:name="_ETM_Q1_1220000"/>
      <w:bookmarkEnd w:id="151"/>
      <w:bookmarkEnd w:id="152"/>
      <w:r>
        <w:rPr>
          <w:rFonts w:hint="cs"/>
          <w:rtl/>
          <w:lang w:eastAsia="he-IL"/>
        </w:rPr>
        <w:t>צר לי, אבל יש לי תחושה...</w:t>
      </w:r>
      <w:bookmarkStart w:id="153" w:name="_ETM_Q1_1222000"/>
      <w:bookmarkEnd w:id="153"/>
      <w:r w:rsidR="00802FCC">
        <w:rPr>
          <w:rFonts w:hint="cs"/>
          <w:rtl/>
          <w:lang w:eastAsia="he-IL"/>
        </w:rPr>
        <w:t xml:space="preserve"> </w:t>
      </w:r>
    </w:p>
    <w:p w:rsidR="00931341" w:rsidRDefault="00931341" w:rsidP="00931341">
      <w:pPr>
        <w:rPr>
          <w:rtl/>
          <w:lang w:eastAsia="he-IL"/>
        </w:rPr>
      </w:pPr>
    </w:p>
    <w:p w:rsidR="00931341" w:rsidRDefault="00931341" w:rsidP="001C4A11">
      <w:pPr>
        <w:pStyle w:val="af8"/>
        <w:rPr>
          <w:rtl/>
        </w:rPr>
      </w:pPr>
      <w:bookmarkStart w:id="154" w:name="ET_yor_6156_16"/>
      <w:r w:rsidRPr="00931341">
        <w:rPr>
          <w:rStyle w:val="TagStyle"/>
          <w:rtl/>
        </w:rPr>
        <w:t xml:space="preserve"> &lt;&lt; </w:t>
      </w:r>
      <w:proofErr w:type="spellStart"/>
      <w:r w:rsidRPr="00931341">
        <w:rPr>
          <w:rStyle w:val="TagStyle"/>
          <w:rtl/>
        </w:rPr>
        <w:t>יור</w:t>
      </w:r>
      <w:proofErr w:type="spellEnd"/>
      <w:r w:rsidRPr="00931341">
        <w:rPr>
          <w:rStyle w:val="TagStyle"/>
          <w:rtl/>
        </w:rPr>
        <w:t xml:space="preserve"> &gt;&gt; </w:t>
      </w:r>
      <w:r>
        <w:rPr>
          <w:rtl/>
        </w:rPr>
        <w:t>היו"ר גלעד קריב:</w:t>
      </w:r>
      <w:r w:rsidRPr="00931341">
        <w:rPr>
          <w:rStyle w:val="TagStyle"/>
          <w:rtl/>
        </w:rPr>
        <w:t xml:space="preserve"> &lt;&lt; </w:t>
      </w:r>
      <w:proofErr w:type="spellStart"/>
      <w:r w:rsidRPr="00931341">
        <w:rPr>
          <w:rStyle w:val="TagStyle"/>
          <w:rtl/>
        </w:rPr>
        <w:t>יור</w:t>
      </w:r>
      <w:proofErr w:type="spellEnd"/>
      <w:r w:rsidRPr="00931341">
        <w:rPr>
          <w:rStyle w:val="TagStyle"/>
          <w:rtl/>
        </w:rPr>
        <w:t xml:space="preserve"> &gt;&gt;</w:t>
      </w:r>
      <w:r>
        <w:rPr>
          <w:rtl/>
        </w:rPr>
        <w:t xml:space="preserve">   </w:t>
      </w:r>
      <w:bookmarkEnd w:id="154"/>
    </w:p>
    <w:p w:rsidR="00931341" w:rsidRDefault="00931341" w:rsidP="00931341">
      <w:pPr>
        <w:pStyle w:val="KeepWithNext"/>
        <w:rPr>
          <w:rtl/>
          <w:lang w:eastAsia="he-IL"/>
        </w:rPr>
      </w:pPr>
    </w:p>
    <w:p w:rsidR="00931341" w:rsidRDefault="00931341" w:rsidP="00931341">
      <w:pPr>
        <w:rPr>
          <w:rtl/>
          <w:lang w:eastAsia="he-IL"/>
        </w:rPr>
      </w:pPr>
      <w:r>
        <w:rPr>
          <w:rFonts w:hint="cs"/>
          <w:rtl/>
          <w:lang w:eastAsia="he-IL"/>
        </w:rPr>
        <w:t>אתה יכול לבדוק את זה.</w:t>
      </w:r>
    </w:p>
    <w:p w:rsidR="00931341" w:rsidRDefault="00931341" w:rsidP="00931341">
      <w:pPr>
        <w:rPr>
          <w:rtl/>
          <w:lang w:eastAsia="he-IL"/>
        </w:rPr>
      </w:pPr>
    </w:p>
    <w:p w:rsidR="00014D60" w:rsidRDefault="00014D60" w:rsidP="001C4A11">
      <w:pPr>
        <w:pStyle w:val="-"/>
        <w:rPr>
          <w:rStyle w:val="TagStyle"/>
          <w:vanish w:val="0"/>
          <w:rtl/>
        </w:rPr>
      </w:pPr>
      <w:bookmarkStart w:id="155" w:name="ET_knessetmember_6157_17"/>
      <w:r>
        <w:rPr>
          <w:rStyle w:val="TagStyle"/>
          <w:vanish w:val="0"/>
          <w:rtl/>
        </w:rPr>
        <w:br w:type="page"/>
      </w:r>
    </w:p>
    <w:p w:rsidR="00931341" w:rsidRDefault="00931341" w:rsidP="001C4A11">
      <w:pPr>
        <w:pStyle w:val="-"/>
        <w:rPr>
          <w:rtl/>
        </w:rPr>
      </w:pPr>
      <w:r w:rsidRPr="00931341">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931341">
        <w:rPr>
          <w:rStyle w:val="TagStyle"/>
          <w:rtl/>
        </w:rPr>
        <w:t xml:space="preserve"> &lt;&lt; דובר_המשך &gt;&gt;</w:t>
      </w:r>
      <w:r>
        <w:rPr>
          <w:rtl/>
        </w:rPr>
        <w:t xml:space="preserve">   </w:t>
      </w:r>
      <w:bookmarkEnd w:id="155"/>
    </w:p>
    <w:p w:rsidR="00931341" w:rsidRDefault="00931341" w:rsidP="00931341">
      <w:pPr>
        <w:pStyle w:val="KeepWithNext"/>
        <w:rPr>
          <w:rtl/>
          <w:lang w:eastAsia="he-IL"/>
        </w:rPr>
      </w:pPr>
    </w:p>
    <w:p w:rsidR="00931341" w:rsidRDefault="00802FCC" w:rsidP="00931341">
      <w:pPr>
        <w:rPr>
          <w:rtl/>
          <w:lang w:eastAsia="he-IL"/>
        </w:rPr>
      </w:pPr>
      <w:r>
        <w:rPr>
          <w:rFonts w:hint="cs"/>
          <w:rtl/>
          <w:lang w:eastAsia="he-IL"/>
        </w:rPr>
        <w:t xml:space="preserve">אני יכול לבדוק את זה. </w:t>
      </w:r>
      <w:bookmarkStart w:id="156" w:name="_ETM_Q1_1223000"/>
      <w:bookmarkEnd w:id="156"/>
      <w:r>
        <w:rPr>
          <w:rFonts w:hint="cs"/>
          <w:rtl/>
          <w:lang w:eastAsia="he-IL"/>
        </w:rPr>
        <w:t xml:space="preserve">ובסופו של דבר, </w:t>
      </w:r>
      <w:r w:rsidR="00931341">
        <w:rPr>
          <w:rFonts w:hint="cs"/>
          <w:rtl/>
          <w:lang w:eastAsia="he-IL"/>
        </w:rPr>
        <w:t>בנושא של מערכת המשפט היה צריך לטפל</w:t>
      </w:r>
      <w:r>
        <w:rPr>
          <w:rFonts w:hint="cs"/>
          <w:rtl/>
          <w:lang w:eastAsia="he-IL"/>
        </w:rPr>
        <w:t xml:space="preserve"> ללא מקום ל - - - פוליטית</w:t>
      </w:r>
      <w:r w:rsidR="00931341">
        <w:rPr>
          <w:rFonts w:hint="cs"/>
          <w:rtl/>
          <w:lang w:eastAsia="he-IL"/>
        </w:rPr>
        <w:t>.</w:t>
      </w:r>
      <w:r>
        <w:rPr>
          <w:rFonts w:hint="cs"/>
          <w:rtl/>
          <w:lang w:eastAsia="he-IL"/>
        </w:rPr>
        <w:t xml:space="preserve"> לצערי,</w:t>
      </w:r>
      <w:r w:rsidR="00931341">
        <w:rPr>
          <w:rFonts w:hint="cs"/>
          <w:rtl/>
          <w:lang w:eastAsia="he-IL"/>
        </w:rPr>
        <w:t xml:space="preserve"> שתיקת הכבשים </w:t>
      </w:r>
      <w:r>
        <w:rPr>
          <w:rFonts w:hint="cs"/>
          <w:rtl/>
          <w:lang w:eastAsia="he-IL"/>
        </w:rPr>
        <w:t xml:space="preserve">שמתרחשת סביב הדבר הזה </w:t>
      </w:r>
      <w:r w:rsidR="00931341">
        <w:rPr>
          <w:rFonts w:hint="cs"/>
          <w:rtl/>
          <w:lang w:eastAsia="he-IL"/>
        </w:rPr>
        <w:t>מעידה שרק טיפול שורש והחלפת שלטון תביא לטיפול בזה.</w:t>
      </w:r>
    </w:p>
    <w:p w:rsidR="00931341" w:rsidRDefault="00931341" w:rsidP="00931341">
      <w:pPr>
        <w:rPr>
          <w:rtl/>
          <w:lang w:eastAsia="he-IL"/>
        </w:rPr>
      </w:pPr>
    </w:p>
    <w:p w:rsidR="00931341" w:rsidRDefault="00931341" w:rsidP="001C4A11">
      <w:pPr>
        <w:pStyle w:val="af8"/>
        <w:rPr>
          <w:rtl/>
        </w:rPr>
      </w:pPr>
      <w:bookmarkStart w:id="157" w:name="ET_yor_6156_18"/>
      <w:r w:rsidRPr="00931341">
        <w:rPr>
          <w:rStyle w:val="TagStyle"/>
          <w:rtl/>
        </w:rPr>
        <w:t xml:space="preserve"> &lt;&lt; </w:t>
      </w:r>
      <w:proofErr w:type="spellStart"/>
      <w:r w:rsidRPr="00931341">
        <w:rPr>
          <w:rStyle w:val="TagStyle"/>
          <w:rtl/>
        </w:rPr>
        <w:t>יור</w:t>
      </w:r>
      <w:proofErr w:type="spellEnd"/>
      <w:r w:rsidRPr="00931341">
        <w:rPr>
          <w:rStyle w:val="TagStyle"/>
          <w:rtl/>
        </w:rPr>
        <w:t xml:space="preserve"> &gt;&gt; </w:t>
      </w:r>
      <w:r>
        <w:rPr>
          <w:rtl/>
        </w:rPr>
        <w:t>היו"ר גלעד קריב:</w:t>
      </w:r>
      <w:r w:rsidRPr="00931341">
        <w:rPr>
          <w:rStyle w:val="TagStyle"/>
          <w:rtl/>
        </w:rPr>
        <w:t xml:space="preserve"> &lt;&lt; </w:t>
      </w:r>
      <w:proofErr w:type="spellStart"/>
      <w:r w:rsidRPr="00931341">
        <w:rPr>
          <w:rStyle w:val="TagStyle"/>
          <w:rtl/>
        </w:rPr>
        <w:t>יור</w:t>
      </w:r>
      <w:proofErr w:type="spellEnd"/>
      <w:r w:rsidRPr="00931341">
        <w:rPr>
          <w:rStyle w:val="TagStyle"/>
          <w:rtl/>
        </w:rPr>
        <w:t xml:space="preserve"> &gt;&gt;</w:t>
      </w:r>
      <w:r>
        <w:rPr>
          <w:rtl/>
        </w:rPr>
        <w:t xml:space="preserve">   </w:t>
      </w:r>
      <w:bookmarkEnd w:id="157"/>
    </w:p>
    <w:p w:rsidR="00931341" w:rsidRDefault="00931341" w:rsidP="00931341">
      <w:pPr>
        <w:pStyle w:val="KeepWithNext"/>
        <w:rPr>
          <w:rtl/>
          <w:lang w:eastAsia="he-IL"/>
        </w:rPr>
      </w:pPr>
    </w:p>
    <w:p w:rsidR="00931341" w:rsidRDefault="00802FCC" w:rsidP="00802FCC">
      <w:pPr>
        <w:rPr>
          <w:rtl/>
          <w:lang w:eastAsia="he-IL"/>
        </w:rPr>
      </w:pPr>
      <w:r>
        <w:rPr>
          <w:rFonts w:hint="cs"/>
          <w:rtl/>
          <w:lang w:eastAsia="he-IL"/>
        </w:rPr>
        <w:t xml:space="preserve">כן, </w:t>
      </w:r>
      <w:r w:rsidR="00931341">
        <w:rPr>
          <w:rFonts w:hint="cs"/>
          <w:rtl/>
          <w:lang w:eastAsia="he-IL"/>
        </w:rPr>
        <w:t xml:space="preserve">אין ספק. תודה, חבר הכנסת </w:t>
      </w:r>
      <w:proofErr w:type="spellStart"/>
      <w:r w:rsidR="00931341">
        <w:rPr>
          <w:rFonts w:hint="cs"/>
          <w:rtl/>
          <w:lang w:eastAsia="he-IL"/>
        </w:rPr>
        <w:t>רוטמן</w:t>
      </w:r>
      <w:proofErr w:type="spellEnd"/>
      <w:r w:rsidR="00931341">
        <w:rPr>
          <w:rFonts w:hint="cs"/>
          <w:rtl/>
          <w:lang w:eastAsia="he-IL"/>
        </w:rPr>
        <w:t>, על דבריך. אני</w:t>
      </w:r>
      <w:r>
        <w:rPr>
          <w:rFonts w:hint="cs"/>
          <w:rtl/>
          <w:lang w:eastAsia="he-IL"/>
        </w:rPr>
        <w:t xml:space="preserve"> כמובן</w:t>
      </w:r>
      <w:r w:rsidR="00931341">
        <w:rPr>
          <w:rFonts w:hint="cs"/>
          <w:rtl/>
          <w:lang w:eastAsia="he-IL"/>
        </w:rPr>
        <w:t xml:space="preserve"> אסתייג לפרוטוקול מהביטוי</w:t>
      </w:r>
      <w:r>
        <w:rPr>
          <w:rFonts w:hint="cs"/>
          <w:rtl/>
          <w:lang w:eastAsia="he-IL"/>
        </w:rPr>
        <w:t xml:space="preserve"> שהשמעת בראשית הדברים, </w:t>
      </w:r>
      <w:bookmarkStart w:id="158" w:name="_ETM_Q1_1248000"/>
      <w:bookmarkEnd w:id="158"/>
      <w:r>
        <w:rPr>
          <w:rFonts w:hint="cs"/>
          <w:rtl/>
          <w:lang w:eastAsia="he-IL"/>
        </w:rPr>
        <w:t>ב</w:t>
      </w:r>
      <w:r w:rsidR="00931341">
        <w:rPr>
          <w:rFonts w:hint="cs"/>
          <w:rtl/>
          <w:lang w:eastAsia="he-IL"/>
        </w:rPr>
        <w:t xml:space="preserve">יטוי חמור </w:t>
      </w:r>
      <w:r>
        <w:rPr>
          <w:rFonts w:hint="cs"/>
          <w:rtl/>
          <w:lang w:eastAsia="he-IL"/>
        </w:rPr>
        <w:t>שמייצג איזו שהיא גישה בלתי נסבלת לטעמי</w:t>
      </w:r>
      <w:bookmarkStart w:id="159" w:name="_ETM_Q1_1260000"/>
      <w:bookmarkEnd w:id="159"/>
      <w:r>
        <w:rPr>
          <w:rFonts w:hint="cs"/>
          <w:rtl/>
          <w:lang w:eastAsia="he-IL"/>
        </w:rPr>
        <w:t xml:space="preserve"> אבל אנחנו מקפידים כמובן על חופש הביטוי של כולם אבל </w:t>
      </w:r>
      <w:bookmarkStart w:id="160" w:name="_ETM_Q1_1261000"/>
      <w:bookmarkEnd w:id="160"/>
      <w:r>
        <w:rPr>
          <w:rFonts w:hint="cs"/>
          <w:rtl/>
          <w:lang w:eastAsia="he-IL"/>
        </w:rPr>
        <w:t xml:space="preserve">בייחוד של חברים כאן, בכנסת. </w:t>
      </w:r>
      <w:r w:rsidR="00931341">
        <w:rPr>
          <w:rFonts w:hint="cs"/>
          <w:rtl/>
          <w:lang w:eastAsia="he-IL"/>
        </w:rPr>
        <w:t>אתה מוזמן לקרוא את דברי עוד פעם ולראות אם אני השמעתי דברים נגד בדיקה וביקורת</w:t>
      </w:r>
      <w:r>
        <w:rPr>
          <w:rFonts w:hint="cs"/>
          <w:rtl/>
          <w:lang w:eastAsia="he-IL"/>
        </w:rPr>
        <w:t>. אני חושב - -</w:t>
      </w:r>
    </w:p>
    <w:p w:rsidR="00931341" w:rsidRDefault="00931341" w:rsidP="00931341">
      <w:pPr>
        <w:rPr>
          <w:rtl/>
          <w:lang w:eastAsia="he-IL"/>
        </w:rPr>
      </w:pPr>
    </w:p>
    <w:p w:rsidR="00931341" w:rsidRDefault="00931341" w:rsidP="001C4A11">
      <w:pPr>
        <w:pStyle w:val="-"/>
        <w:rPr>
          <w:rtl/>
        </w:rPr>
      </w:pPr>
      <w:bookmarkStart w:id="161" w:name="ET_knessetmember_6157_19"/>
      <w:r w:rsidRPr="00931341">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931341">
        <w:rPr>
          <w:rStyle w:val="TagStyle"/>
          <w:rtl/>
        </w:rPr>
        <w:t xml:space="preserve"> &lt;&lt; דובר_המשך &gt;&gt;</w:t>
      </w:r>
      <w:r>
        <w:rPr>
          <w:rtl/>
        </w:rPr>
        <w:t xml:space="preserve">   </w:t>
      </w:r>
      <w:bookmarkEnd w:id="161"/>
    </w:p>
    <w:p w:rsidR="00931341" w:rsidRDefault="00931341" w:rsidP="00931341">
      <w:pPr>
        <w:pStyle w:val="KeepWithNext"/>
        <w:rPr>
          <w:rtl/>
          <w:lang w:eastAsia="he-IL"/>
        </w:rPr>
      </w:pPr>
    </w:p>
    <w:p w:rsidR="00802FCC" w:rsidRPr="00802FCC" w:rsidRDefault="00802FCC" w:rsidP="00802FCC">
      <w:pPr>
        <w:rPr>
          <w:rtl/>
          <w:lang w:eastAsia="he-IL"/>
        </w:rPr>
      </w:pPr>
      <w:bookmarkStart w:id="162" w:name="_ETM_Q1_1273000"/>
      <w:bookmarkEnd w:id="162"/>
      <w:r>
        <w:rPr>
          <w:rFonts w:hint="cs"/>
          <w:rtl/>
          <w:lang w:eastAsia="he-IL"/>
        </w:rPr>
        <w:t>א</w:t>
      </w:r>
      <w:bookmarkStart w:id="163" w:name="_ETM_Q1_1274000"/>
      <w:bookmarkEnd w:id="163"/>
      <w:r>
        <w:rPr>
          <w:rFonts w:hint="cs"/>
          <w:rtl/>
          <w:lang w:eastAsia="he-IL"/>
        </w:rPr>
        <w:t xml:space="preserve">תה פשוט התעלמת מזה שגופי הבדיקה והביקורת הקיימים לא נותנים </w:t>
      </w:r>
      <w:bookmarkStart w:id="164" w:name="_ETM_Q1_1278000"/>
      <w:bookmarkEnd w:id="164"/>
      <w:r>
        <w:rPr>
          <w:rFonts w:hint="cs"/>
          <w:rtl/>
          <w:lang w:eastAsia="he-IL"/>
        </w:rPr>
        <w:t>שום מענה.</w:t>
      </w:r>
    </w:p>
    <w:p w:rsidR="00931341" w:rsidRDefault="00931341" w:rsidP="00931341">
      <w:pPr>
        <w:rPr>
          <w:rtl/>
          <w:lang w:eastAsia="he-IL"/>
        </w:rPr>
      </w:pPr>
    </w:p>
    <w:p w:rsidR="00931341" w:rsidRDefault="00931341" w:rsidP="001C4A11">
      <w:pPr>
        <w:pStyle w:val="af8"/>
        <w:rPr>
          <w:rtl/>
        </w:rPr>
      </w:pPr>
      <w:bookmarkStart w:id="165" w:name="ET_yor_6156_20"/>
      <w:r w:rsidRPr="00931341">
        <w:rPr>
          <w:rStyle w:val="TagStyle"/>
          <w:rtl/>
        </w:rPr>
        <w:t xml:space="preserve"> &lt;&lt; יור &gt;&gt; </w:t>
      </w:r>
      <w:r>
        <w:rPr>
          <w:rtl/>
        </w:rPr>
        <w:t>היו"ר גלעד קריב:</w:t>
      </w:r>
      <w:r w:rsidRPr="00931341">
        <w:rPr>
          <w:rStyle w:val="TagStyle"/>
          <w:rtl/>
        </w:rPr>
        <w:t xml:space="preserve"> &lt;&lt; יור &gt;&gt;</w:t>
      </w:r>
      <w:r>
        <w:rPr>
          <w:rtl/>
        </w:rPr>
        <w:t xml:space="preserve">   </w:t>
      </w:r>
      <w:bookmarkEnd w:id="165"/>
    </w:p>
    <w:p w:rsidR="00931341" w:rsidRDefault="00931341" w:rsidP="00931341">
      <w:pPr>
        <w:pStyle w:val="KeepWithNext"/>
        <w:rPr>
          <w:rtl/>
          <w:lang w:eastAsia="he-IL"/>
        </w:rPr>
      </w:pPr>
    </w:p>
    <w:p w:rsidR="00931341" w:rsidRDefault="00802FCC" w:rsidP="00802FCC">
      <w:pPr>
        <w:rPr>
          <w:rtl/>
          <w:lang w:eastAsia="he-IL"/>
        </w:rPr>
      </w:pPr>
      <w:r>
        <w:rPr>
          <w:rFonts w:hint="cs"/>
          <w:rtl/>
          <w:lang w:eastAsia="he-IL"/>
        </w:rPr>
        <w:t xml:space="preserve">לא, בוא. </w:t>
      </w:r>
      <w:r w:rsidR="00931341">
        <w:rPr>
          <w:rFonts w:hint="cs"/>
          <w:rtl/>
          <w:lang w:eastAsia="he-IL"/>
        </w:rPr>
        <w:t xml:space="preserve">אני דיברתי בדיוק על התופעה של לעסוק בזה בקונסטלציה פוליטית מאוד מסוימת </w:t>
      </w:r>
      <w:r>
        <w:rPr>
          <w:rFonts w:hint="cs"/>
          <w:rtl/>
          <w:lang w:eastAsia="he-IL"/>
        </w:rPr>
        <w:t>ו</w:t>
      </w:r>
      <w:r w:rsidR="00931341">
        <w:rPr>
          <w:rFonts w:hint="cs"/>
          <w:rtl/>
          <w:lang w:eastAsia="he-IL"/>
        </w:rPr>
        <w:t xml:space="preserve">גילוי נאות </w:t>
      </w:r>
      <w:r w:rsidR="00FE7D2C">
        <w:rPr>
          <w:rFonts w:hint="cs"/>
          <w:rtl/>
          <w:lang w:eastAsia="he-IL"/>
        </w:rPr>
        <w:t>של ההקשרים הפוליטיים של הסוג</w:t>
      </w:r>
      <w:r>
        <w:rPr>
          <w:rFonts w:hint="cs"/>
          <w:rtl/>
          <w:lang w:eastAsia="he-IL"/>
        </w:rPr>
        <w:t>י</w:t>
      </w:r>
      <w:r w:rsidR="00FE7D2C">
        <w:rPr>
          <w:rFonts w:hint="cs"/>
          <w:rtl/>
          <w:lang w:eastAsia="he-IL"/>
        </w:rPr>
        <w:t>ה.</w:t>
      </w:r>
      <w:r>
        <w:rPr>
          <w:rFonts w:hint="cs"/>
          <w:rtl/>
          <w:lang w:eastAsia="he-IL"/>
        </w:rPr>
        <w:t xml:space="preserve"> חבל שהתחקיר החשוב לא התפרסם </w:t>
      </w:r>
      <w:bookmarkStart w:id="166" w:name="_ETM_Q1_1291000"/>
      <w:bookmarkEnd w:id="166"/>
      <w:r>
        <w:rPr>
          <w:rFonts w:hint="cs"/>
          <w:rtl/>
          <w:lang w:eastAsia="he-IL"/>
        </w:rPr>
        <w:t>לפני חמישה חודשים.</w:t>
      </w:r>
    </w:p>
    <w:p w:rsidR="00FE7D2C" w:rsidRDefault="00FE7D2C" w:rsidP="00FE7D2C">
      <w:pPr>
        <w:pStyle w:val="-"/>
        <w:keepNext/>
        <w:rPr>
          <w:rStyle w:val="TagStyle"/>
          <w:rtl/>
        </w:rPr>
      </w:pPr>
      <w:bookmarkStart w:id="167" w:name="ET_speaker_נועה_ברודסקי_לוי_21"/>
    </w:p>
    <w:p w:rsidR="00FE7D2C" w:rsidRDefault="00FE7D2C" w:rsidP="001C4A11">
      <w:pPr>
        <w:pStyle w:val="-"/>
        <w:rPr>
          <w:rStyle w:val="TagStyle"/>
          <w:rtl/>
        </w:rPr>
      </w:pPr>
      <w:bookmarkStart w:id="168" w:name="ET_knessetmember_6157_22"/>
      <w:r w:rsidRPr="00FE7D2C">
        <w:rPr>
          <w:rStyle w:val="TagStyle"/>
          <w:rtl/>
        </w:rPr>
        <w:t xml:space="preserve"> &lt;&lt; דובר_המשך &gt;&gt; </w:t>
      </w:r>
      <w:r w:rsidRPr="00FE7D2C">
        <w:rPr>
          <w:rStyle w:val="TagStyle"/>
          <w:rFonts w:cs="David"/>
          <w:b w:val="0"/>
          <w:color w:val="auto"/>
          <w:bdr w:val="none" w:sz="0" w:space="0" w:color="auto"/>
          <w:rtl/>
        </w:rPr>
        <w:t>שמחה רוטמן (הציונות הדתית):</w:t>
      </w:r>
      <w:r w:rsidRPr="00FE7D2C">
        <w:rPr>
          <w:rStyle w:val="TagStyle"/>
          <w:rtl/>
        </w:rPr>
        <w:t xml:space="preserve"> &lt;&lt; דובר_המשך &gt;&gt;</w:t>
      </w:r>
      <w:r>
        <w:rPr>
          <w:rStyle w:val="TagStyle"/>
          <w:rtl/>
        </w:rPr>
        <w:t xml:space="preserve">   </w:t>
      </w:r>
      <w:bookmarkEnd w:id="168"/>
    </w:p>
    <w:p w:rsidR="00FE7D2C" w:rsidRDefault="00FE7D2C" w:rsidP="00FE7D2C">
      <w:pPr>
        <w:pStyle w:val="KeepWithNext"/>
        <w:rPr>
          <w:rStyle w:val="TagStyle"/>
          <w:rtl/>
        </w:rPr>
      </w:pPr>
    </w:p>
    <w:p w:rsidR="00FE7D2C" w:rsidRDefault="00F108C1" w:rsidP="00F108C1">
      <w:pPr>
        <w:rPr>
          <w:rtl/>
        </w:rPr>
      </w:pPr>
      <w:r>
        <w:rPr>
          <w:rFonts w:hint="cs"/>
          <w:rtl/>
        </w:rPr>
        <w:t xml:space="preserve">לא, </w:t>
      </w:r>
      <w:r w:rsidR="00FE7D2C">
        <w:rPr>
          <w:rFonts w:hint="cs"/>
          <w:rtl/>
        </w:rPr>
        <w:t>הוא הת</w:t>
      </w:r>
      <w:r w:rsidR="00802FCC">
        <w:rPr>
          <w:rFonts w:hint="cs"/>
          <w:rtl/>
        </w:rPr>
        <w:t>פרס</w:t>
      </w:r>
      <w:r w:rsidR="00FE7D2C">
        <w:rPr>
          <w:rFonts w:hint="cs"/>
          <w:rtl/>
        </w:rPr>
        <w:t>ם לפני שנתיים.</w:t>
      </w:r>
      <w:r>
        <w:rPr>
          <w:rFonts w:hint="cs"/>
          <w:rtl/>
        </w:rPr>
        <w:t xml:space="preserve"> אתה יודע שאחרי אירוע אהוביה סנדק </w:t>
      </w:r>
      <w:bookmarkStart w:id="169" w:name="_ETM_Q1_1297000"/>
      <w:bookmarkEnd w:id="169"/>
      <w:r>
        <w:rPr>
          <w:rFonts w:hint="cs"/>
          <w:rtl/>
        </w:rPr>
        <w:t xml:space="preserve">עמד בצלאל </w:t>
      </w:r>
      <w:proofErr w:type="spellStart"/>
      <w:r>
        <w:rPr>
          <w:rFonts w:hint="cs"/>
          <w:rtl/>
        </w:rPr>
        <w:t>סמוטריץ</w:t>
      </w:r>
      <w:proofErr w:type="spellEnd"/>
      <w:r>
        <w:rPr>
          <w:rFonts w:hint="cs"/>
          <w:rtl/>
        </w:rPr>
        <w:t xml:space="preserve">' על דוכן הכנסת ואמר בזמן אמת שמה שהולכים לעשות על רצח </w:t>
      </w:r>
      <w:r>
        <w:rPr>
          <w:rtl/>
        </w:rPr>
        <w:t>–</w:t>
      </w:r>
      <w:r>
        <w:rPr>
          <w:rFonts w:hint="cs"/>
          <w:rtl/>
        </w:rPr>
        <w:t xml:space="preserve"> רצח או לא רצח,</w:t>
      </w:r>
      <w:bookmarkStart w:id="170" w:name="_ETM_Q1_1307000"/>
      <w:bookmarkEnd w:id="170"/>
      <w:r>
        <w:rPr>
          <w:rFonts w:hint="cs"/>
          <w:rtl/>
        </w:rPr>
        <w:t xml:space="preserve"> רצח זו מילה קשה, הריגה בקלות דעת או באדישות לאהוביה </w:t>
      </w:r>
      <w:bookmarkStart w:id="171" w:name="_ETM_Q1_1317000"/>
      <w:bookmarkEnd w:id="171"/>
      <w:r>
        <w:rPr>
          <w:rFonts w:hint="cs"/>
          <w:rtl/>
        </w:rPr>
        <w:t>סנדק, ש</w:t>
      </w:r>
      <w:r w:rsidR="00FE7D2C">
        <w:rPr>
          <w:rFonts w:hint="cs"/>
          <w:rtl/>
        </w:rPr>
        <w:t>הולכים לכסת</w:t>
      </w:r>
      <w:r>
        <w:rPr>
          <w:rFonts w:hint="cs"/>
          <w:rtl/>
        </w:rPr>
        <w:t>"</w:t>
      </w:r>
      <w:r w:rsidR="00FE7D2C">
        <w:rPr>
          <w:rFonts w:hint="cs"/>
          <w:rtl/>
        </w:rPr>
        <w:t>ח את האירוע.</w:t>
      </w:r>
      <w:r>
        <w:rPr>
          <w:rFonts w:hint="cs"/>
          <w:rtl/>
        </w:rPr>
        <w:t xml:space="preserve"> סליחה,</w:t>
      </w:r>
      <w:r w:rsidR="00FE7D2C">
        <w:rPr>
          <w:rFonts w:hint="cs"/>
          <w:rtl/>
        </w:rPr>
        <w:t xml:space="preserve"> הוא</w:t>
      </w:r>
      <w:r>
        <w:rPr>
          <w:rFonts w:hint="cs"/>
          <w:rtl/>
        </w:rPr>
        <w:t xml:space="preserve"> אמר שהולכים לכסות עליו, שלא חוקרים את</w:t>
      </w:r>
      <w:bookmarkStart w:id="172" w:name="_ETM_Q1_1324000"/>
      <w:bookmarkEnd w:id="172"/>
      <w:r>
        <w:rPr>
          <w:rFonts w:hint="cs"/>
          <w:rtl/>
        </w:rPr>
        <w:t xml:space="preserve"> האנשים הנדרשים והכול במטרה להגן על המערכת, והוא</w:t>
      </w:r>
      <w:r w:rsidR="00FE7D2C">
        <w:rPr>
          <w:rFonts w:hint="cs"/>
          <w:rtl/>
        </w:rPr>
        <w:t xml:space="preserve"> השווה את האירוע הזה לאירוע אל</w:t>
      </w:r>
      <w:r>
        <w:rPr>
          <w:rFonts w:hint="cs"/>
          <w:rtl/>
        </w:rPr>
        <w:t>-</w:t>
      </w:r>
      <w:proofErr w:type="spellStart"/>
      <w:r w:rsidR="00FE7D2C">
        <w:rPr>
          <w:rFonts w:hint="cs"/>
          <w:rtl/>
        </w:rPr>
        <w:t>קי</w:t>
      </w:r>
      <w:r>
        <w:rPr>
          <w:rFonts w:hint="cs"/>
          <w:rtl/>
        </w:rPr>
        <w:t>עאן</w:t>
      </w:r>
      <w:proofErr w:type="spellEnd"/>
      <w:r w:rsidR="00FE7D2C">
        <w:rPr>
          <w:rFonts w:hint="cs"/>
          <w:rtl/>
        </w:rPr>
        <w:t xml:space="preserve"> יום אחרי האירוע.</w:t>
      </w:r>
      <w:r>
        <w:rPr>
          <w:rFonts w:hint="cs"/>
          <w:rtl/>
        </w:rPr>
        <w:t xml:space="preserve"> לבוא ולהגיד </w:t>
      </w:r>
      <w:bookmarkStart w:id="173" w:name="_ETM_Q1_1332000"/>
      <w:bookmarkEnd w:id="173"/>
      <w:r>
        <w:rPr>
          <w:rFonts w:hint="cs"/>
          <w:rtl/>
        </w:rPr>
        <w:t>שחיכו עד עכשיו?</w:t>
      </w:r>
    </w:p>
    <w:p w:rsidR="00FE7D2C" w:rsidRDefault="00FE7D2C" w:rsidP="00FE7D2C">
      <w:pPr>
        <w:rPr>
          <w:rtl/>
        </w:rPr>
      </w:pPr>
    </w:p>
    <w:p w:rsidR="00FE7D2C" w:rsidRDefault="00FE7D2C" w:rsidP="001C4A11">
      <w:pPr>
        <w:pStyle w:val="af8"/>
        <w:rPr>
          <w:rtl/>
        </w:rPr>
      </w:pPr>
      <w:bookmarkStart w:id="174" w:name="ET_yor_6156_23"/>
      <w:r w:rsidRPr="00FE7D2C">
        <w:rPr>
          <w:rStyle w:val="TagStyle"/>
          <w:rtl/>
        </w:rPr>
        <w:t xml:space="preserve"> &lt;&lt; יור &gt;&gt; </w:t>
      </w:r>
      <w:r>
        <w:rPr>
          <w:rtl/>
        </w:rPr>
        <w:t>היו"ר גלעד קריב:</w:t>
      </w:r>
      <w:r w:rsidRPr="00FE7D2C">
        <w:rPr>
          <w:rStyle w:val="TagStyle"/>
          <w:rtl/>
        </w:rPr>
        <w:t xml:space="preserve"> &lt;&lt; יור &gt;&gt;</w:t>
      </w:r>
      <w:r>
        <w:rPr>
          <w:rtl/>
        </w:rPr>
        <w:t xml:space="preserve">   </w:t>
      </w:r>
      <w:bookmarkEnd w:id="174"/>
    </w:p>
    <w:p w:rsidR="00FE7D2C" w:rsidRDefault="00FE7D2C" w:rsidP="00FE7D2C">
      <w:pPr>
        <w:pStyle w:val="KeepWithNext"/>
        <w:rPr>
          <w:rtl/>
        </w:rPr>
      </w:pPr>
    </w:p>
    <w:p w:rsidR="00FE7D2C" w:rsidRDefault="00FE7D2C" w:rsidP="00073715">
      <w:pPr>
        <w:rPr>
          <w:rtl/>
        </w:rPr>
      </w:pPr>
      <w:r>
        <w:rPr>
          <w:rFonts w:hint="cs"/>
          <w:rtl/>
        </w:rPr>
        <w:t>יום אחרי האירוע של סנדק</w:t>
      </w:r>
      <w:r w:rsidR="00073715">
        <w:rPr>
          <w:rFonts w:hint="cs"/>
          <w:rtl/>
        </w:rPr>
        <w:t>, לא אחרי האירוע של - -</w:t>
      </w:r>
    </w:p>
    <w:p w:rsidR="00FE7D2C" w:rsidRDefault="00FE7D2C" w:rsidP="00FE7D2C">
      <w:pPr>
        <w:rPr>
          <w:rtl/>
        </w:rPr>
      </w:pPr>
    </w:p>
    <w:p w:rsidR="00FE7D2C" w:rsidRDefault="00FE7D2C" w:rsidP="001C4A11">
      <w:pPr>
        <w:pStyle w:val="-"/>
        <w:rPr>
          <w:rtl/>
        </w:rPr>
      </w:pPr>
      <w:bookmarkStart w:id="175" w:name="ET_knessetmember_6157_24"/>
      <w:r w:rsidRPr="00FE7D2C">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FE7D2C">
        <w:rPr>
          <w:rStyle w:val="TagStyle"/>
          <w:rtl/>
        </w:rPr>
        <w:t xml:space="preserve"> &lt;&lt; דובר_המשך &gt;&gt;</w:t>
      </w:r>
      <w:r>
        <w:rPr>
          <w:rtl/>
        </w:rPr>
        <w:t xml:space="preserve">   </w:t>
      </w:r>
      <w:bookmarkEnd w:id="175"/>
    </w:p>
    <w:p w:rsidR="00FE7D2C" w:rsidRDefault="00FE7D2C" w:rsidP="00FE7D2C">
      <w:pPr>
        <w:pStyle w:val="KeepWithNext"/>
        <w:rPr>
          <w:rtl/>
        </w:rPr>
      </w:pPr>
    </w:p>
    <w:p w:rsidR="00FE7D2C" w:rsidRDefault="00073715" w:rsidP="00073715">
      <w:pPr>
        <w:rPr>
          <w:rtl/>
        </w:rPr>
      </w:pPr>
      <w:r>
        <w:rPr>
          <w:rFonts w:hint="cs"/>
          <w:rtl/>
        </w:rPr>
        <w:t>לא, גם</w:t>
      </w:r>
      <w:bookmarkStart w:id="176" w:name="_ETM_Q1_1336000"/>
      <w:bookmarkEnd w:id="176"/>
      <w:r>
        <w:rPr>
          <w:rFonts w:hint="cs"/>
          <w:rtl/>
        </w:rPr>
        <w:t xml:space="preserve"> אחרי אירוע אל-</w:t>
      </w:r>
      <w:proofErr w:type="spellStart"/>
      <w:r>
        <w:rPr>
          <w:rFonts w:hint="cs"/>
          <w:rtl/>
        </w:rPr>
        <w:t>קיעאן</w:t>
      </w:r>
      <w:proofErr w:type="spellEnd"/>
      <w:r>
        <w:rPr>
          <w:rFonts w:hint="cs"/>
          <w:rtl/>
        </w:rPr>
        <w:t xml:space="preserve">, הראשון שחשף את זה היה קלמן </w:t>
      </w:r>
      <w:bookmarkStart w:id="177" w:name="_ETM_Q1_1341000"/>
      <w:bookmarkEnd w:id="177"/>
      <w:proofErr w:type="spellStart"/>
      <w:r>
        <w:rPr>
          <w:rFonts w:hint="cs"/>
          <w:rtl/>
        </w:rPr>
        <w:t>ליבסקינד</w:t>
      </w:r>
      <w:proofErr w:type="spellEnd"/>
      <w:r>
        <w:rPr>
          <w:rFonts w:hint="cs"/>
          <w:rtl/>
        </w:rPr>
        <w:t xml:space="preserve"> </w:t>
      </w:r>
      <w:r w:rsidR="00FE7D2C">
        <w:rPr>
          <w:rFonts w:hint="cs"/>
          <w:rtl/>
        </w:rPr>
        <w:t>בערוץ 20. אני חושב שלעש</w:t>
      </w:r>
      <w:r>
        <w:rPr>
          <w:rFonts w:hint="cs"/>
          <w:rtl/>
        </w:rPr>
        <w:t>ו</w:t>
      </w:r>
      <w:r w:rsidR="00FE7D2C">
        <w:rPr>
          <w:rFonts w:hint="cs"/>
          <w:rtl/>
        </w:rPr>
        <w:t>ת מהאירוע הזה פוזיציה פוליטית זה בדיוק החטא שבו אתה מאשים אחרים</w:t>
      </w:r>
      <w:r>
        <w:rPr>
          <w:rFonts w:hint="cs"/>
          <w:rtl/>
        </w:rPr>
        <w:t xml:space="preserve"> - -</w:t>
      </w:r>
    </w:p>
    <w:p w:rsidR="00FE7D2C" w:rsidRDefault="00FE7D2C" w:rsidP="00FE7D2C">
      <w:pPr>
        <w:rPr>
          <w:rtl/>
        </w:rPr>
      </w:pPr>
    </w:p>
    <w:p w:rsidR="00FE7D2C" w:rsidRDefault="00FE7D2C" w:rsidP="001C4A11">
      <w:pPr>
        <w:pStyle w:val="af8"/>
        <w:rPr>
          <w:rtl/>
        </w:rPr>
      </w:pPr>
      <w:bookmarkStart w:id="178" w:name="ET_yor_6156_25"/>
      <w:r w:rsidRPr="00FE7D2C">
        <w:rPr>
          <w:rStyle w:val="TagStyle"/>
          <w:rtl/>
        </w:rPr>
        <w:t xml:space="preserve"> &lt;&lt; יור &gt;&gt; </w:t>
      </w:r>
      <w:r>
        <w:rPr>
          <w:rtl/>
        </w:rPr>
        <w:t>היו"ר גלעד קריב:</w:t>
      </w:r>
      <w:r w:rsidRPr="00FE7D2C">
        <w:rPr>
          <w:rStyle w:val="TagStyle"/>
          <w:rtl/>
        </w:rPr>
        <w:t xml:space="preserve"> &lt;&lt; יור &gt;&gt;</w:t>
      </w:r>
      <w:r>
        <w:rPr>
          <w:rtl/>
        </w:rPr>
        <w:t xml:space="preserve">   </w:t>
      </w:r>
      <w:bookmarkEnd w:id="178"/>
    </w:p>
    <w:p w:rsidR="00FE7D2C" w:rsidRDefault="00FE7D2C" w:rsidP="00FE7D2C">
      <w:pPr>
        <w:pStyle w:val="KeepWithNext"/>
        <w:rPr>
          <w:rtl/>
        </w:rPr>
      </w:pPr>
    </w:p>
    <w:p w:rsidR="00FE7D2C" w:rsidRDefault="00FE7D2C" w:rsidP="00FE7D2C">
      <w:pPr>
        <w:rPr>
          <w:rtl/>
        </w:rPr>
      </w:pPr>
      <w:r>
        <w:rPr>
          <w:rFonts w:hint="cs"/>
          <w:rtl/>
        </w:rPr>
        <w:t>אני חושב שלא אבל בסדר גמור.</w:t>
      </w:r>
    </w:p>
    <w:p w:rsidR="00FE7D2C" w:rsidRDefault="00FE7D2C" w:rsidP="00FE7D2C">
      <w:pPr>
        <w:rPr>
          <w:rtl/>
        </w:rPr>
      </w:pPr>
    </w:p>
    <w:p w:rsidR="00392C6E" w:rsidRDefault="00FE7D2C" w:rsidP="00392C6E">
      <w:pPr>
        <w:spacing w:before="60"/>
        <w:ind w:firstLine="0"/>
        <w:rPr>
          <w:rtl/>
        </w:rPr>
      </w:pPr>
      <w:r>
        <w:rPr>
          <w:rFonts w:hint="cs"/>
          <w:rtl/>
        </w:rPr>
        <w:t xml:space="preserve">בואו ניגש לתקנות </w:t>
      </w:r>
      <w:r>
        <w:rPr>
          <w:rtl/>
        </w:rPr>
        <w:t>–</w:t>
      </w:r>
      <w:r>
        <w:rPr>
          <w:rFonts w:hint="cs"/>
          <w:rtl/>
        </w:rPr>
        <w:t xml:space="preserve"> אנחנו בתקנות</w:t>
      </w:r>
      <w:r w:rsidR="00392C6E">
        <w:rPr>
          <w:rFonts w:hint="cs"/>
          <w:rtl/>
        </w:rPr>
        <w:t xml:space="preserve"> המידע הפלילי ותקנת </w:t>
      </w:r>
      <w:r>
        <w:rPr>
          <w:rFonts w:hint="cs"/>
          <w:rtl/>
        </w:rPr>
        <w:t>השבים</w:t>
      </w:r>
      <w:r w:rsidR="00392C6E">
        <w:rPr>
          <w:rFonts w:hint="cs"/>
          <w:rtl/>
        </w:rPr>
        <w:t xml:space="preserve"> </w:t>
      </w:r>
      <w:r w:rsidR="00392C6E" w:rsidRPr="00B24F85">
        <w:rPr>
          <w:rtl/>
        </w:rPr>
        <w:t xml:space="preserve">(כללי מסירת מידע לגופים זכאים בידי משטרת ישראל), </w:t>
      </w:r>
      <w:proofErr w:type="spellStart"/>
      <w:r w:rsidR="00392C6E" w:rsidRPr="00B24F85">
        <w:rPr>
          <w:rtl/>
        </w:rPr>
        <w:t>התשפ"ב</w:t>
      </w:r>
      <w:proofErr w:type="spellEnd"/>
      <w:r w:rsidR="00392C6E" w:rsidRPr="00B24F85">
        <w:rPr>
          <w:rtl/>
        </w:rPr>
        <w:t xml:space="preserve"> - 2022 </w:t>
      </w:r>
      <w:r w:rsidR="00392C6E">
        <w:rPr>
          <w:rFonts w:hint="cs"/>
          <w:rtl/>
        </w:rPr>
        <w:t xml:space="preserve">. מי </w:t>
      </w:r>
      <w:bookmarkStart w:id="179" w:name="_ETM_Q1_1363000"/>
      <w:bookmarkEnd w:id="179"/>
      <w:r w:rsidR="00392C6E">
        <w:rPr>
          <w:rFonts w:hint="cs"/>
          <w:rtl/>
        </w:rPr>
        <w:t>מציג מטעם משרד המשפטים?</w:t>
      </w:r>
    </w:p>
    <w:p w:rsidR="00014D60" w:rsidRDefault="00014D60" w:rsidP="00392C6E">
      <w:pPr>
        <w:spacing w:before="60"/>
        <w:ind w:firstLine="0"/>
        <w:rPr>
          <w:rtl/>
        </w:rPr>
      </w:pPr>
    </w:p>
    <w:p w:rsidR="00FE7D2C" w:rsidRDefault="00FE7D2C" w:rsidP="00FE7D2C">
      <w:pPr>
        <w:pStyle w:val="KeepWithNext"/>
        <w:rPr>
          <w:rStyle w:val="TagStyle"/>
          <w:rFonts w:ascii="David" w:hAnsi="David"/>
          <w:u w:val="single"/>
          <w:rtl/>
          <w:lang w:eastAsia="he-IL"/>
        </w:rPr>
      </w:pPr>
    </w:p>
    <w:p w:rsidR="00FE7D2C" w:rsidRDefault="00FE7D2C" w:rsidP="001C4A11">
      <w:pPr>
        <w:pStyle w:val="afb"/>
        <w:rPr>
          <w:rtl/>
          <w:lang w:eastAsia="he-IL"/>
        </w:rPr>
      </w:pPr>
      <w:bookmarkStart w:id="180" w:name="ET_guest_3540_27"/>
      <w:r w:rsidRPr="00FE7D2C">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FE7D2C">
        <w:rPr>
          <w:rStyle w:val="TagStyle"/>
          <w:rtl/>
        </w:rPr>
        <w:t xml:space="preserve"> &lt;&lt; אורח &gt;&gt;</w:t>
      </w:r>
      <w:r>
        <w:rPr>
          <w:rtl/>
          <w:lang w:eastAsia="he-IL"/>
        </w:rPr>
        <w:t xml:space="preserve">   </w:t>
      </w:r>
      <w:bookmarkEnd w:id="180"/>
    </w:p>
    <w:p w:rsidR="00FE7D2C" w:rsidRDefault="00FE7D2C" w:rsidP="00FE7D2C">
      <w:pPr>
        <w:pStyle w:val="KeepWithNext"/>
        <w:rPr>
          <w:rtl/>
          <w:lang w:eastAsia="he-IL"/>
        </w:rPr>
      </w:pPr>
    </w:p>
    <w:p w:rsidR="00FE7D2C" w:rsidRDefault="00392C6E" w:rsidP="00FE7D2C">
      <w:pPr>
        <w:rPr>
          <w:rtl/>
          <w:lang w:eastAsia="he-IL"/>
        </w:rPr>
      </w:pPr>
      <w:r>
        <w:rPr>
          <w:rFonts w:hint="cs"/>
          <w:rtl/>
          <w:lang w:eastAsia="he-IL"/>
        </w:rPr>
        <w:t xml:space="preserve">ברשותך אדוני, אני רוצה לפתוח בהסתייגות כללית </w:t>
      </w:r>
      <w:bookmarkStart w:id="181" w:name="_ETM_Q1_1367000"/>
      <w:bookmarkEnd w:id="181"/>
      <w:r>
        <w:rPr>
          <w:rFonts w:hint="cs"/>
          <w:rtl/>
          <w:lang w:eastAsia="he-IL"/>
        </w:rPr>
        <w:t>על הדברים שנאמרו ביחס למערכת שאני חלק ממנה,</w:t>
      </w:r>
      <w:bookmarkStart w:id="182" w:name="_ETM_Q1_1372000"/>
      <w:bookmarkEnd w:id="182"/>
      <w:r>
        <w:rPr>
          <w:rFonts w:hint="cs"/>
          <w:rtl/>
          <w:lang w:eastAsia="he-IL"/>
        </w:rPr>
        <w:t xml:space="preserve"> ואנשיה הם אנשים ישרים.</w:t>
      </w:r>
    </w:p>
    <w:p w:rsidR="00392C6E" w:rsidRDefault="00392C6E" w:rsidP="00FE7D2C">
      <w:pPr>
        <w:rPr>
          <w:rtl/>
          <w:lang w:eastAsia="he-IL"/>
        </w:rPr>
      </w:pPr>
      <w:bookmarkStart w:id="183" w:name="_ETM_Q1_1379000"/>
      <w:bookmarkEnd w:id="183"/>
    </w:p>
    <w:p w:rsidR="00392C6E" w:rsidRDefault="00392C6E" w:rsidP="001C4A11">
      <w:pPr>
        <w:pStyle w:val="a5"/>
        <w:rPr>
          <w:rtl/>
        </w:rPr>
      </w:pPr>
      <w:bookmarkStart w:id="184" w:name="ET_knessetmember_6157_71"/>
      <w:r w:rsidRPr="00392C6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92C6E">
        <w:rPr>
          <w:rStyle w:val="TagStyle"/>
          <w:rtl/>
        </w:rPr>
        <w:t xml:space="preserve"> &lt;&lt; דובר &gt;&gt;</w:t>
      </w:r>
      <w:r>
        <w:rPr>
          <w:rtl/>
        </w:rPr>
        <w:t xml:space="preserve">   </w:t>
      </w:r>
      <w:bookmarkEnd w:id="184"/>
    </w:p>
    <w:p w:rsidR="00392C6E" w:rsidRDefault="00392C6E" w:rsidP="00392C6E">
      <w:pPr>
        <w:pStyle w:val="KeepWithNext"/>
        <w:rPr>
          <w:rtl/>
          <w:lang w:eastAsia="he-IL"/>
        </w:rPr>
      </w:pPr>
    </w:p>
    <w:p w:rsidR="00392C6E" w:rsidRDefault="00392C6E" w:rsidP="00392C6E">
      <w:pPr>
        <w:rPr>
          <w:rtl/>
          <w:lang w:eastAsia="he-IL"/>
        </w:rPr>
      </w:pPr>
      <w:bookmarkStart w:id="185" w:name="_ETM_Q1_1375000"/>
      <w:bookmarkEnd w:id="185"/>
      <w:r>
        <w:rPr>
          <w:rFonts w:hint="cs"/>
          <w:rtl/>
          <w:lang w:eastAsia="he-IL"/>
        </w:rPr>
        <w:t xml:space="preserve">בוודאי, אין ספק, ולא נאמר אחרת. אמרתי </w:t>
      </w:r>
      <w:bookmarkStart w:id="186" w:name="_ETM_Q1_1381000"/>
      <w:bookmarkEnd w:id="186"/>
      <w:r>
        <w:rPr>
          <w:rFonts w:hint="cs"/>
          <w:rtl/>
          <w:lang w:eastAsia="he-IL"/>
        </w:rPr>
        <w:t>שהסטנדרטים שם מאוד-מאוד בעייתיים.</w:t>
      </w:r>
    </w:p>
    <w:p w:rsidR="00392C6E" w:rsidRDefault="00392C6E" w:rsidP="00392C6E">
      <w:pPr>
        <w:rPr>
          <w:rtl/>
          <w:lang w:eastAsia="he-IL"/>
        </w:rPr>
      </w:pPr>
    </w:p>
    <w:p w:rsidR="00392C6E" w:rsidRDefault="00392C6E" w:rsidP="001C4A11">
      <w:pPr>
        <w:pStyle w:val="af8"/>
        <w:rPr>
          <w:rtl/>
        </w:rPr>
      </w:pPr>
      <w:bookmarkStart w:id="187" w:name="ET_yor_6156_72"/>
      <w:r w:rsidRPr="00392C6E">
        <w:rPr>
          <w:rStyle w:val="TagStyle"/>
          <w:rtl/>
        </w:rPr>
        <w:t xml:space="preserve"> &lt;&lt; יור &gt;&gt; </w:t>
      </w:r>
      <w:r>
        <w:rPr>
          <w:rtl/>
        </w:rPr>
        <w:t>היו"ר גלעד קריב:</w:t>
      </w:r>
      <w:r w:rsidRPr="00392C6E">
        <w:rPr>
          <w:rStyle w:val="TagStyle"/>
          <w:rtl/>
        </w:rPr>
        <w:t xml:space="preserve"> &lt;&lt; יור &gt;&gt;</w:t>
      </w:r>
      <w:r>
        <w:rPr>
          <w:rtl/>
        </w:rPr>
        <w:t xml:space="preserve">   </w:t>
      </w:r>
      <w:bookmarkEnd w:id="187"/>
    </w:p>
    <w:p w:rsidR="00392C6E" w:rsidRDefault="00392C6E" w:rsidP="00392C6E">
      <w:pPr>
        <w:pStyle w:val="KeepWithNext"/>
        <w:rPr>
          <w:rtl/>
          <w:lang w:eastAsia="he-IL"/>
        </w:rPr>
      </w:pPr>
    </w:p>
    <w:p w:rsidR="00392C6E" w:rsidRDefault="00392C6E" w:rsidP="00392C6E">
      <w:pPr>
        <w:rPr>
          <w:rtl/>
          <w:lang w:eastAsia="he-IL"/>
        </w:rPr>
      </w:pPr>
      <w:bookmarkStart w:id="188" w:name="_ETM_Q1_1384000"/>
      <w:bookmarkEnd w:id="188"/>
      <w:r>
        <w:rPr>
          <w:rFonts w:hint="cs"/>
          <w:rtl/>
          <w:lang w:eastAsia="he-IL"/>
        </w:rPr>
        <w:t>בבקשה גברתי.</w:t>
      </w:r>
    </w:p>
    <w:p w:rsidR="00392C6E" w:rsidRDefault="00392C6E" w:rsidP="00392C6E">
      <w:pPr>
        <w:rPr>
          <w:rtl/>
          <w:lang w:eastAsia="he-IL"/>
        </w:rPr>
      </w:pPr>
      <w:bookmarkStart w:id="189" w:name="_ETM_Q1_1386000"/>
      <w:bookmarkEnd w:id="189"/>
    </w:p>
    <w:p w:rsidR="00392C6E" w:rsidRDefault="00392C6E" w:rsidP="001C4A11">
      <w:pPr>
        <w:pStyle w:val="afb"/>
        <w:rPr>
          <w:rtl/>
          <w:lang w:eastAsia="he-IL"/>
        </w:rPr>
      </w:pPr>
      <w:bookmarkStart w:id="190" w:name="ET_guest_3540_73"/>
      <w:r w:rsidRPr="00392C6E">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392C6E">
        <w:rPr>
          <w:rStyle w:val="TagStyle"/>
          <w:rtl/>
        </w:rPr>
        <w:t xml:space="preserve"> &lt;&lt; אורח &gt;&gt;</w:t>
      </w:r>
      <w:r>
        <w:rPr>
          <w:rtl/>
          <w:lang w:eastAsia="he-IL"/>
        </w:rPr>
        <w:t xml:space="preserve">   </w:t>
      </w:r>
      <w:bookmarkEnd w:id="190"/>
    </w:p>
    <w:p w:rsidR="00392C6E" w:rsidRDefault="00392C6E" w:rsidP="00392C6E">
      <w:pPr>
        <w:pStyle w:val="KeepWithNext"/>
        <w:rPr>
          <w:rtl/>
          <w:lang w:eastAsia="he-IL"/>
        </w:rPr>
      </w:pPr>
    </w:p>
    <w:p w:rsidR="00F22A48" w:rsidRDefault="00392C6E" w:rsidP="00392C6E">
      <w:pPr>
        <w:rPr>
          <w:rtl/>
          <w:lang w:eastAsia="he-IL"/>
        </w:rPr>
      </w:pPr>
      <w:bookmarkStart w:id="191" w:name="_ETM_Q1_1383000"/>
      <w:bookmarkEnd w:id="191"/>
      <w:r>
        <w:rPr>
          <w:rFonts w:hint="cs"/>
          <w:rtl/>
          <w:lang w:eastAsia="he-IL"/>
        </w:rPr>
        <w:t>חוק המידע הפלילי קובע בסעיפים 11-14</w:t>
      </w:r>
      <w:bookmarkStart w:id="192" w:name="_ETM_Q1_1390000"/>
      <w:bookmarkEnd w:id="192"/>
      <w:r>
        <w:rPr>
          <w:rFonts w:hint="cs"/>
          <w:rtl/>
          <w:lang w:eastAsia="he-IL"/>
        </w:rPr>
        <w:t xml:space="preserve"> וגם בהמשך, בסעיפים 30-31, שמשטרת ישראל תמסור לגופים </w:t>
      </w:r>
      <w:bookmarkStart w:id="193" w:name="_ETM_Q1_1394000"/>
      <w:bookmarkEnd w:id="193"/>
      <w:r>
        <w:rPr>
          <w:rFonts w:hint="cs"/>
          <w:rtl/>
          <w:lang w:eastAsia="he-IL"/>
        </w:rPr>
        <w:t>ובעלי תפקידים מידע פלילי שנחוץ לצורך התכליות ש</w:t>
      </w:r>
      <w:r w:rsidR="00F22A48">
        <w:rPr>
          <w:rFonts w:hint="cs"/>
          <w:rtl/>
          <w:lang w:eastAsia="he-IL"/>
        </w:rPr>
        <w:t xml:space="preserve">מפורטות באותם סעיפים. </w:t>
      </w:r>
      <w:bookmarkStart w:id="194" w:name="_ETM_Q1_1400000"/>
      <w:bookmarkEnd w:id="194"/>
    </w:p>
    <w:p w:rsidR="00F22A48" w:rsidRDefault="00F22A48" w:rsidP="00392C6E">
      <w:pPr>
        <w:rPr>
          <w:rtl/>
          <w:lang w:eastAsia="he-IL"/>
        </w:rPr>
      </w:pPr>
      <w:bookmarkStart w:id="195" w:name="_ETM_Q1_1397000"/>
      <w:bookmarkEnd w:id="195"/>
    </w:p>
    <w:p w:rsidR="00F22A48" w:rsidRDefault="00F22A48" w:rsidP="00392C6E">
      <w:pPr>
        <w:rPr>
          <w:rtl/>
          <w:lang w:eastAsia="he-IL"/>
        </w:rPr>
      </w:pPr>
      <w:bookmarkStart w:id="196" w:name="_ETM_Q1_1398000"/>
      <w:bookmarkEnd w:id="196"/>
      <w:r>
        <w:rPr>
          <w:rFonts w:hint="cs"/>
          <w:rtl/>
          <w:lang w:eastAsia="he-IL"/>
        </w:rPr>
        <w:t>התקנות שלפנינו מבקשות להסדיר את כללי מסירת המידע על-ידי</w:t>
      </w:r>
      <w:bookmarkStart w:id="197" w:name="_ETM_Q1_1405000"/>
      <w:bookmarkEnd w:id="197"/>
      <w:r>
        <w:rPr>
          <w:rFonts w:hint="cs"/>
          <w:rtl/>
          <w:lang w:eastAsia="he-IL"/>
        </w:rPr>
        <w:t xml:space="preserve"> משטרת ישראל, הן מפרטות את הדרכים להגשת בקשה לקבלת מידע</w:t>
      </w:r>
      <w:bookmarkStart w:id="198" w:name="_ETM_Q1_1409000"/>
      <w:bookmarkEnd w:id="198"/>
      <w:r>
        <w:rPr>
          <w:rFonts w:hint="cs"/>
          <w:rtl/>
          <w:lang w:eastAsia="he-IL"/>
        </w:rPr>
        <w:t xml:space="preserve"> בתהליך של מסירת המידע לאותם גופים. זה באופן כללי, </w:t>
      </w:r>
      <w:bookmarkStart w:id="199" w:name="_ETM_Q1_1417000"/>
      <w:bookmarkEnd w:id="199"/>
      <w:r>
        <w:rPr>
          <w:rFonts w:hint="cs"/>
          <w:rtl/>
          <w:lang w:eastAsia="he-IL"/>
        </w:rPr>
        <w:t xml:space="preserve">ואני מציעה שניגש ממש לגופן של התקנות כדי שנוכל לסיים </w:t>
      </w:r>
      <w:bookmarkStart w:id="200" w:name="_ETM_Q1_1420000"/>
      <w:bookmarkEnd w:id="200"/>
      <w:r>
        <w:rPr>
          <w:rFonts w:hint="cs"/>
          <w:rtl/>
          <w:lang w:eastAsia="he-IL"/>
        </w:rPr>
        <w:t>אותן עוד היום.</w:t>
      </w:r>
    </w:p>
    <w:p w:rsidR="00F22A48" w:rsidRDefault="00F22A48" w:rsidP="00392C6E">
      <w:pPr>
        <w:rPr>
          <w:rtl/>
          <w:lang w:eastAsia="he-IL"/>
        </w:rPr>
      </w:pPr>
    </w:p>
    <w:p w:rsidR="00F22A48" w:rsidRDefault="00F22A48" w:rsidP="001C4A11">
      <w:pPr>
        <w:pStyle w:val="af8"/>
        <w:rPr>
          <w:rtl/>
        </w:rPr>
      </w:pPr>
      <w:bookmarkStart w:id="201" w:name="ET_yor_6156_74"/>
      <w:r w:rsidRPr="00F22A48">
        <w:rPr>
          <w:rStyle w:val="TagStyle"/>
          <w:rtl/>
        </w:rPr>
        <w:t xml:space="preserve"> &lt;&lt; יור &gt;&gt; </w:t>
      </w:r>
      <w:r>
        <w:rPr>
          <w:rtl/>
        </w:rPr>
        <w:t>היו"ר גלעד קריב:</w:t>
      </w:r>
      <w:r w:rsidRPr="00F22A48">
        <w:rPr>
          <w:rStyle w:val="TagStyle"/>
          <w:rtl/>
        </w:rPr>
        <w:t xml:space="preserve"> &lt;&lt; יור &gt;&gt;</w:t>
      </w:r>
      <w:r>
        <w:rPr>
          <w:rtl/>
        </w:rPr>
        <w:t xml:space="preserve">   </w:t>
      </w:r>
      <w:bookmarkEnd w:id="201"/>
    </w:p>
    <w:p w:rsidR="00F22A48" w:rsidRDefault="00F22A48" w:rsidP="00F22A48">
      <w:pPr>
        <w:pStyle w:val="KeepWithNext"/>
        <w:rPr>
          <w:rtl/>
        </w:rPr>
      </w:pPr>
    </w:p>
    <w:p w:rsidR="00392C6E" w:rsidRPr="00392C6E" w:rsidRDefault="00F22A48" w:rsidP="00F22A48">
      <w:pPr>
        <w:rPr>
          <w:rtl/>
        </w:rPr>
      </w:pPr>
      <w:bookmarkStart w:id="202" w:name="_ETM_Q1_1423000"/>
      <w:bookmarkEnd w:id="202"/>
      <w:r>
        <w:rPr>
          <w:rFonts w:hint="cs"/>
          <w:rtl/>
        </w:rPr>
        <w:t>בסדר גמור. אז לפני ההקראה, גבירותי היועצות המשפטיות,</w:t>
      </w:r>
      <w:bookmarkStart w:id="203" w:name="_ETM_Q1_1431000"/>
      <w:bookmarkEnd w:id="203"/>
      <w:r>
        <w:rPr>
          <w:rFonts w:hint="cs"/>
          <w:rtl/>
        </w:rPr>
        <w:t xml:space="preserve"> התייחסות שלכן לדברים שאנחנו צריכים לשים לתשומת ליבנו?</w:t>
      </w:r>
      <w:r w:rsidR="00392C6E">
        <w:rPr>
          <w:rFonts w:hint="cs"/>
          <w:rtl/>
        </w:rPr>
        <w:t xml:space="preserve"> </w:t>
      </w:r>
    </w:p>
    <w:p w:rsidR="00956574" w:rsidRDefault="00956574" w:rsidP="00956574">
      <w:pPr>
        <w:rPr>
          <w:rtl/>
          <w:lang w:eastAsia="he-IL"/>
        </w:rPr>
      </w:pPr>
    </w:p>
    <w:p w:rsidR="00956574" w:rsidRDefault="00956574" w:rsidP="001C4A11">
      <w:pPr>
        <w:pStyle w:val="a5"/>
        <w:rPr>
          <w:rtl/>
        </w:rPr>
      </w:pPr>
      <w:bookmarkStart w:id="204" w:name="ET_speaker_דגנית_וויליאמס_כהן_29"/>
      <w:bookmarkStart w:id="205" w:name="ET_speaker_דגנית_כהן_וויליאמס_294"/>
      <w:r w:rsidRPr="00956574">
        <w:rPr>
          <w:rStyle w:val="TagStyle"/>
          <w:rtl/>
        </w:rPr>
        <w:t xml:space="preserve"> &lt;&lt; דובר &gt;&gt; </w:t>
      </w:r>
      <w:r>
        <w:rPr>
          <w:rtl/>
        </w:rPr>
        <w:t>דגנית</w:t>
      </w:r>
      <w:r>
        <w:rPr>
          <w:rFonts w:hint="cs"/>
          <w:rtl/>
        </w:rPr>
        <w:t xml:space="preserve"> כהן</w:t>
      </w:r>
      <w:r>
        <w:rPr>
          <w:rtl/>
        </w:rPr>
        <w:t xml:space="preserve"> וויליאמס:</w:t>
      </w:r>
      <w:r w:rsidRPr="00956574">
        <w:rPr>
          <w:rStyle w:val="TagStyle"/>
          <w:rtl/>
        </w:rPr>
        <w:t xml:space="preserve"> &lt;&lt; דובר &gt;&gt;</w:t>
      </w:r>
      <w:r>
        <w:rPr>
          <w:rtl/>
        </w:rPr>
        <w:t xml:space="preserve">   </w:t>
      </w:r>
      <w:bookmarkEnd w:id="204"/>
    </w:p>
    <w:bookmarkEnd w:id="205"/>
    <w:p w:rsidR="00956574" w:rsidRDefault="00F22A48" w:rsidP="00956574">
      <w:pPr>
        <w:pStyle w:val="KeepWithNext"/>
        <w:rPr>
          <w:rtl/>
          <w:lang w:eastAsia="he-IL"/>
        </w:rPr>
      </w:pPr>
      <w:r>
        <w:rPr>
          <w:rtl/>
          <w:lang w:eastAsia="he-IL"/>
        </w:rPr>
        <w:tab/>
      </w:r>
    </w:p>
    <w:p w:rsidR="00F22A48" w:rsidRDefault="00F22A48" w:rsidP="00435AB6">
      <w:pPr>
        <w:rPr>
          <w:rtl/>
          <w:lang w:eastAsia="he-IL"/>
        </w:rPr>
      </w:pPr>
      <w:r>
        <w:rPr>
          <w:rFonts w:hint="cs"/>
          <w:rtl/>
          <w:lang w:eastAsia="he-IL"/>
        </w:rPr>
        <w:t xml:space="preserve">אז בעצם </w:t>
      </w:r>
      <w:bookmarkStart w:id="206" w:name="_ETM_Q1_1433000"/>
      <w:bookmarkEnd w:id="206"/>
      <w:r>
        <w:rPr>
          <w:rFonts w:hint="cs"/>
          <w:rtl/>
          <w:lang w:eastAsia="he-IL"/>
        </w:rPr>
        <w:t xml:space="preserve">מדובר בתקנות שמסדירות שתי דרכים למסירת המידע </w:t>
      </w:r>
      <w:r w:rsidR="00435AB6">
        <w:rPr>
          <w:rFonts w:hint="cs"/>
          <w:rtl/>
          <w:lang w:eastAsia="he-IL"/>
        </w:rPr>
        <w:t>מהמשטרה</w:t>
      </w:r>
      <w:bookmarkStart w:id="207" w:name="_ETM_Q1_1441000"/>
      <w:bookmarkEnd w:id="207"/>
      <w:r w:rsidR="00435AB6">
        <w:rPr>
          <w:rFonts w:hint="cs"/>
          <w:rtl/>
          <w:lang w:eastAsia="he-IL"/>
        </w:rPr>
        <w:t xml:space="preserve"> לגופים. האחת, ידנית באמצעות טופס עם פרטי מידע שדרושים וקבלת</w:t>
      </w:r>
      <w:bookmarkStart w:id="208" w:name="_ETM_Q1_1447000"/>
      <w:bookmarkEnd w:id="208"/>
      <w:r w:rsidR="00435AB6">
        <w:rPr>
          <w:rFonts w:hint="cs"/>
          <w:rtl/>
          <w:lang w:eastAsia="he-IL"/>
        </w:rPr>
        <w:t xml:space="preserve"> המידע בחוזר או בדואר רשום או במסירה ידנית, והשנייה באמצעות ממשק ממוחשב. כול גוף זכאי ללא תלות בהיקף המידע שהוא </w:t>
      </w:r>
      <w:bookmarkStart w:id="209" w:name="_ETM_Q1_1459000"/>
      <w:bookmarkEnd w:id="209"/>
      <w:r w:rsidR="00435AB6">
        <w:rPr>
          <w:rFonts w:hint="cs"/>
          <w:rtl/>
          <w:lang w:eastAsia="he-IL"/>
        </w:rPr>
        <w:t xml:space="preserve">נדרש לו להקמת ממשק כזה אם הוא עומד בתנאים, והמשטרה אמורה לבחון את הדברים. </w:t>
      </w:r>
    </w:p>
    <w:p w:rsidR="00435AB6" w:rsidRDefault="00435AB6" w:rsidP="00435AB6">
      <w:pPr>
        <w:rPr>
          <w:rtl/>
          <w:lang w:eastAsia="he-IL"/>
        </w:rPr>
      </w:pPr>
    </w:p>
    <w:p w:rsidR="00435AB6" w:rsidRPr="00F22A48" w:rsidRDefault="00435AB6" w:rsidP="00435AB6">
      <w:pPr>
        <w:rPr>
          <w:rtl/>
          <w:lang w:eastAsia="he-IL"/>
        </w:rPr>
      </w:pPr>
      <w:bookmarkStart w:id="210" w:name="_ETM_Q1_1463000"/>
      <w:bookmarkEnd w:id="210"/>
      <w:r>
        <w:rPr>
          <w:rFonts w:hint="cs"/>
          <w:rtl/>
          <w:lang w:eastAsia="he-IL"/>
        </w:rPr>
        <w:t>החוק גם קובע שבכול גוף כזה</w:t>
      </w:r>
      <w:bookmarkStart w:id="211" w:name="_ETM_Q1_1467000"/>
      <w:bookmarkEnd w:id="211"/>
      <w:r>
        <w:rPr>
          <w:rFonts w:hint="cs"/>
          <w:rtl/>
          <w:lang w:eastAsia="he-IL"/>
        </w:rPr>
        <w:t xml:space="preserve"> </w:t>
      </w:r>
      <w:r w:rsidR="003C0D13">
        <w:rPr>
          <w:rFonts w:hint="cs"/>
          <w:rtl/>
          <w:lang w:eastAsia="he-IL"/>
        </w:rPr>
        <w:t xml:space="preserve">ימונה ממונה על המרשם הפלילי ויהיה גם ממונה על </w:t>
      </w:r>
      <w:bookmarkStart w:id="212" w:name="_ETM_Q1_1475000"/>
      <w:bookmarkEnd w:id="212"/>
      <w:r w:rsidR="003C0D13">
        <w:rPr>
          <w:rFonts w:hint="cs"/>
          <w:rtl/>
          <w:lang w:eastAsia="he-IL"/>
        </w:rPr>
        <w:t>הביקורת עליו במשרד המשפטים. כול הדברים האלה אמורים לשמור על</w:t>
      </w:r>
      <w:bookmarkStart w:id="213" w:name="_ETM_Q1_1482000"/>
      <w:bookmarkEnd w:id="213"/>
      <w:r w:rsidR="003C0D13">
        <w:rPr>
          <w:rFonts w:hint="cs"/>
          <w:rtl/>
          <w:lang w:eastAsia="he-IL"/>
        </w:rPr>
        <w:t xml:space="preserve"> אבטחת מידע, והיינו רוצים לשמוע אם יש משהו מגובש?</w:t>
      </w:r>
    </w:p>
    <w:p w:rsidR="00956574" w:rsidRDefault="00956574" w:rsidP="00956574">
      <w:pPr>
        <w:rPr>
          <w:rtl/>
          <w:lang w:eastAsia="he-IL"/>
        </w:rPr>
      </w:pPr>
    </w:p>
    <w:p w:rsidR="00F97F38" w:rsidRDefault="00F97F38" w:rsidP="001C4A11">
      <w:pPr>
        <w:pStyle w:val="afb"/>
        <w:rPr>
          <w:rtl/>
          <w:lang w:eastAsia="he-IL"/>
        </w:rPr>
      </w:pPr>
      <w:bookmarkStart w:id="214" w:name="ET_guest_3540_30"/>
      <w:r w:rsidRPr="00F97F3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F97F38">
        <w:rPr>
          <w:rStyle w:val="TagStyle"/>
          <w:rtl/>
        </w:rPr>
        <w:t xml:space="preserve"> &lt;&lt; אורח &gt;&gt;</w:t>
      </w:r>
      <w:r>
        <w:rPr>
          <w:rtl/>
          <w:lang w:eastAsia="he-IL"/>
        </w:rPr>
        <w:t xml:space="preserve">   </w:t>
      </w:r>
      <w:bookmarkEnd w:id="214"/>
    </w:p>
    <w:p w:rsidR="00F97F38" w:rsidRDefault="00F97F38" w:rsidP="00F97F38">
      <w:pPr>
        <w:pStyle w:val="KeepWithNext"/>
        <w:rPr>
          <w:rtl/>
          <w:lang w:eastAsia="he-IL"/>
        </w:rPr>
      </w:pPr>
    </w:p>
    <w:p w:rsidR="00F97F38" w:rsidRDefault="00F97F38" w:rsidP="003C0D13">
      <w:pPr>
        <w:rPr>
          <w:rtl/>
          <w:lang w:eastAsia="he-IL"/>
        </w:rPr>
      </w:pPr>
      <w:r>
        <w:rPr>
          <w:rFonts w:hint="cs"/>
          <w:rtl/>
          <w:lang w:eastAsia="he-IL"/>
        </w:rPr>
        <w:t>נמצאת אתנו כאן הממונה על הביקורת</w:t>
      </w:r>
      <w:r w:rsidR="003C0D13">
        <w:rPr>
          <w:rFonts w:hint="cs"/>
          <w:rtl/>
          <w:lang w:eastAsia="he-IL"/>
        </w:rPr>
        <w:t xml:space="preserve"> שמונתה</w:t>
      </w:r>
      <w:bookmarkStart w:id="215" w:name="_ETM_Q1_1490000"/>
      <w:bookmarkEnd w:id="215"/>
      <w:r w:rsidR="003C0D13">
        <w:rPr>
          <w:rFonts w:hint="cs"/>
          <w:rtl/>
          <w:lang w:eastAsia="he-IL"/>
        </w:rPr>
        <w:t xml:space="preserve"> אך לאחרונה אז אולי היא תרצה לומר כמה דברים</w:t>
      </w:r>
      <w:r>
        <w:rPr>
          <w:rFonts w:hint="cs"/>
          <w:rtl/>
          <w:lang w:eastAsia="he-IL"/>
        </w:rPr>
        <w:t>.</w:t>
      </w:r>
    </w:p>
    <w:p w:rsidR="00F97F38" w:rsidRDefault="00F97F38" w:rsidP="00F97F38">
      <w:pPr>
        <w:rPr>
          <w:rtl/>
          <w:lang w:eastAsia="he-IL"/>
        </w:rPr>
      </w:pPr>
    </w:p>
    <w:p w:rsidR="00F97F38" w:rsidRDefault="00F97F38" w:rsidP="001C4A11">
      <w:pPr>
        <w:pStyle w:val="afb"/>
        <w:rPr>
          <w:rtl/>
          <w:lang w:eastAsia="he-IL"/>
        </w:rPr>
      </w:pPr>
      <w:bookmarkStart w:id="216" w:name="ET_guest_727361_31"/>
      <w:r w:rsidRPr="00F97F38">
        <w:rPr>
          <w:rStyle w:val="TagStyle"/>
          <w:rtl/>
        </w:rPr>
        <w:t xml:space="preserve"> &lt;&lt; אורח &gt;&gt; </w:t>
      </w:r>
      <w:r>
        <w:rPr>
          <w:rtl/>
          <w:lang w:eastAsia="he-IL"/>
        </w:rPr>
        <w:t>שושי פרידמן-סומך:</w:t>
      </w:r>
      <w:r w:rsidRPr="00F97F38">
        <w:rPr>
          <w:rStyle w:val="TagStyle"/>
          <w:rtl/>
        </w:rPr>
        <w:t xml:space="preserve"> &lt;&lt; אורח &gt;&gt;</w:t>
      </w:r>
      <w:r>
        <w:rPr>
          <w:rtl/>
          <w:lang w:eastAsia="he-IL"/>
        </w:rPr>
        <w:t xml:space="preserve">   </w:t>
      </w:r>
      <w:bookmarkEnd w:id="216"/>
    </w:p>
    <w:p w:rsidR="00F97F38" w:rsidRDefault="00F97F38" w:rsidP="00F97F38">
      <w:pPr>
        <w:pStyle w:val="KeepWithNext"/>
        <w:rPr>
          <w:rtl/>
          <w:lang w:eastAsia="he-IL"/>
        </w:rPr>
      </w:pPr>
    </w:p>
    <w:p w:rsidR="00F97F38" w:rsidRDefault="00F97F38" w:rsidP="00F97F38">
      <w:pPr>
        <w:rPr>
          <w:rtl/>
          <w:lang w:eastAsia="he-IL"/>
        </w:rPr>
      </w:pPr>
      <w:r>
        <w:rPr>
          <w:rFonts w:hint="cs"/>
          <w:rtl/>
          <w:lang w:eastAsia="he-IL"/>
        </w:rPr>
        <w:t xml:space="preserve">נעים מאוד. </w:t>
      </w:r>
      <w:r w:rsidR="003C0D13">
        <w:rPr>
          <w:rFonts w:hint="cs"/>
          <w:rtl/>
          <w:lang w:eastAsia="he-IL"/>
        </w:rPr>
        <w:t>אנחנו מכירים</w:t>
      </w:r>
      <w:bookmarkStart w:id="217" w:name="_ETM_Q1_1503000"/>
      <w:bookmarkEnd w:id="217"/>
      <w:r w:rsidR="003C0D13">
        <w:rPr>
          <w:rFonts w:hint="cs"/>
          <w:rtl/>
          <w:lang w:eastAsia="he-IL"/>
        </w:rPr>
        <w:t xml:space="preserve"> מכובעים קודמים. אז באמת נכנסתי לאחרונה לתפקיד של הממונה על</w:t>
      </w:r>
      <w:bookmarkStart w:id="218" w:name="_ETM_Q1_1507000"/>
      <w:bookmarkEnd w:id="218"/>
      <w:r w:rsidR="003C0D13">
        <w:rPr>
          <w:rFonts w:hint="cs"/>
          <w:rtl/>
          <w:lang w:eastAsia="he-IL"/>
        </w:rPr>
        <w:t xml:space="preserve"> הביקורת על המידע הפלילי. המשרד, באופן רוחבי, עובד על יצירת </w:t>
      </w:r>
      <w:bookmarkStart w:id="219" w:name="_ETM_Q1_1515000"/>
      <w:bookmarkEnd w:id="219"/>
      <w:r w:rsidR="003C0D13">
        <w:rPr>
          <w:rFonts w:hint="cs"/>
          <w:rtl/>
          <w:lang w:eastAsia="he-IL"/>
        </w:rPr>
        <w:t>קשר עם כול הגורמים, עם נותני</w:t>
      </w:r>
      <w:bookmarkStart w:id="220" w:name="_ETM_Q1_1518000"/>
      <w:bookmarkEnd w:id="220"/>
      <w:r w:rsidR="003C0D13">
        <w:rPr>
          <w:rFonts w:hint="cs"/>
          <w:rtl/>
          <w:lang w:eastAsia="he-IL"/>
        </w:rPr>
        <w:t xml:space="preserve"> הזכות שחלק גדול מהם כבר מינו ממונים, ואלה שלא בתהליכי</w:t>
      </w:r>
      <w:bookmarkStart w:id="221" w:name="_ETM_Q1_1522000"/>
      <w:bookmarkEnd w:id="221"/>
      <w:r w:rsidR="003C0D13">
        <w:rPr>
          <w:rFonts w:hint="cs"/>
          <w:rtl/>
          <w:lang w:eastAsia="he-IL"/>
        </w:rPr>
        <w:t xml:space="preserve"> </w:t>
      </w:r>
      <w:r w:rsidR="00B362FF">
        <w:rPr>
          <w:rFonts w:hint="cs"/>
          <w:rtl/>
          <w:lang w:eastAsia="he-IL"/>
        </w:rPr>
        <w:t xml:space="preserve">מינוי ממונים בתוך הגופים. בכתיבת נהלים שחלקם קיימים, חלקם </w:t>
      </w:r>
      <w:bookmarkStart w:id="222" w:name="_ETM_Q1_1527000"/>
      <w:bookmarkEnd w:id="222"/>
      <w:r w:rsidR="00B362FF">
        <w:rPr>
          <w:rFonts w:hint="cs"/>
          <w:rtl/>
          <w:lang w:eastAsia="he-IL"/>
        </w:rPr>
        <w:t>בתהליכי כתיבה והכול תוך כדי תנועה בניסיון ככול הניתן לראות</w:t>
      </w:r>
      <w:bookmarkStart w:id="223" w:name="_ETM_Q1_1535000"/>
      <w:bookmarkEnd w:id="223"/>
      <w:r w:rsidR="00B362FF">
        <w:rPr>
          <w:rFonts w:hint="cs"/>
          <w:rtl/>
          <w:lang w:eastAsia="he-IL"/>
        </w:rPr>
        <w:t xml:space="preserve"> שבאמת שקילת המידע נעשית בתשומת לב, בהתאמה לסוג המידע שהגוף </w:t>
      </w:r>
      <w:bookmarkStart w:id="224" w:name="_ETM_Q1_1540000"/>
      <w:bookmarkEnd w:id="224"/>
      <w:r w:rsidR="00B362FF">
        <w:rPr>
          <w:rFonts w:hint="cs"/>
          <w:rtl/>
          <w:lang w:eastAsia="he-IL"/>
        </w:rPr>
        <w:t>צריך והזכויות שהוא נותן.</w:t>
      </w:r>
    </w:p>
    <w:p w:rsidR="00B362FF" w:rsidRDefault="00B362FF" w:rsidP="00F97F38">
      <w:pPr>
        <w:rPr>
          <w:rtl/>
          <w:lang w:eastAsia="he-IL"/>
        </w:rPr>
      </w:pPr>
    </w:p>
    <w:p w:rsidR="00B362FF" w:rsidRDefault="00B362FF" w:rsidP="00F97F38">
      <w:pPr>
        <w:rPr>
          <w:rtl/>
          <w:lang w:eastAsia="he-IL"/>
        </w:rPr>
      </w:pPr>
      <w:bookmarkStart w:id="225" w:name="_ETM_Q1_1544000"/>
      <w:bookmarkEnd w:id="225"/>
      <w:r>
        <w:rPr>
          <w:rFonts w:hint="cs"/>
          <w:rtl/>
          <w:lang w:eastAsia="he-IL"/>
        </w:rPr>
        <w:t>בכוונה החוק דרש התאמה לכול גוף וגוף</w:t>
      </w:r>
      <w:bookmarkStart w:id="226" w:name="_ETM_Q1_1548000"/>
      <w:bookmarkEnd w:id="226"/>
      <w:r>
        <w:rPr>
          <w:rFonts w:hint="cs"/>
          <w:rtl/>
          <w:lang w:eastAsia="he-IL"/>
        </w:rPr>
        <w:t xml:space="preserve"> ללא איזה שהוא רף הנחיות כלליות בשביל שהדברים יהיו כמה</w:t>
      </w:r>
      <w:bookmarkStart w:id="227" w:name="_ETM_Q1_1553000"/>
      <w:bookmarkEnd w:id="227"/>
      <w:r>
        <w:rPr>
          <w:rFonts w:hint="cs"/>
          <w:rtl/>
          <w:lang w:eastAsia="he-IL"/>
        </w:rPr>
        <w:t xml:space="preserve"> שיותר מצומצמים ומותאמים.</w:t>
      </w:r>
    </w:p>
    <w:p w:rsidR="00F97F38" w:rsidRDefault="00F97F38" w:rsidP="00F97F38">
      <w:pPr>
        <w:rPr>
          <w:rtl/>
          <w:lang w:eastAsia="he-IL"/>
        </w:rPr>
      </w:pPr>
    </w:p>
    <w:p w:rsidR="00F97F38" w:rsidRDefault="00F97F38" w:rsidP="001C4A11">
      <w:pPr>
        <w:pStyle w:val="a5"/>
        <w:rPr>
          <w:rtl/>
        </w:rPr>
      </w:pPr>
      <w:bookmarkStart w:id="228" w:name="ET_speaker_דגנית_וויליאמס_כהן_32"/>
      <w:r w:rsidRPr="00F97F38">
        <w:rPr>
          <w:rStyle w:val="TagStyle"/>
          <w:rtl/>
        </w:rPr>
        <w:t xml:space="preserve"> &lt;&lt; דובר &gt;&gt; </w:t>
      </w:r>
      <w:r>
        <w:rPr>
          <w:rtl/>
        </w:rPr>
        <w:t>דגנית וויליאמס כהן:</w:t>
      </w:r>
      <w:r w:rsidRPr="00F97F38">
        <w:rPr>
          <w:rStyle w:val="TagStyle"/>
          <w:rtl/>
        </w:rPr>
        <w:t xml:space="preserve"> &lt;&lt; דובר &gt;&gt;</w:t>
      </w:r>
      <w:r>
        <w:rPr>
          <w:rtl/>
        </w:rPr>
        <w:t xml:space="preserve">   </w:t>
      </w:r>
      <w:bookmarkEnd w:id="228"/>
    </w:p>
    <w:p w:rsidR="00F97F38" w:rsidRDefault="00F97F38" w:rsidP="00F97F38">
      <w:pPr>
        <w:pStyle w:val="KeepWithNext"/>
        <w:rPr>
          <w:rtl/>
          <w:lang w:eastAsia="he-IL"/>
        </w:rPr>
      </w:pPr>
    </w:p>
    <w:p w:rsidR="00F97F38" w:rsidRDefault="00B362FF" w:rsidP="00F97F38">
      <w:pPr>
        <w:rPr>
          <w:rtl/>
          <w:lang w:eastAsia="he-IL"/>
        </w:rPr>
      </w:pPr>
      <w:r>
        <w:rPr>
          <w:rFonts w:hint="cs"/>
          <w:rtl/>
          <w:lang w:eastAsia="he-IL"/>
        </w:rPr>
        <w:t>יש גם את ההתחייבות של כול גוף</w:t>
      </w:r>
      <w:r w:rsidR="00A81C8B">
        <w:rPr>
          <w:rFonts w:hint="cs"/>
          <w:rtl/>
          <w:lang w:eastAsia="he-IL"/>
        </w:rPr>
        <w:t xml:space="preserve">, שהוא </w:t>
      </w:r>
      <w:bookmarkStart w:id="229" w:name="_ETM_Q1_1562000"/>
      <w:bookmarkEnd w:id="229"/>
      <w:r w:rsidR="00A81C8B">
        <w:rPr>
          <w:rFonts w:hint="cs"/>
          <w:rtl/>
          <w:lang w:eastAsia="he-IL"/>
        </w:rPr>
        <w:t>עושה שימוש במידע רק לצורך ה...</w:t>
      </w:r>
    </w:p>
    <w:p w:rsidR="00014D60" w:rsidRDefault="00014D60" w:rsidP="00F97F38">
      <w:pPr>
        <w:rPr>
          <w:rtl/>
          <w:lang w:eastAsia="he-IL"/>
        </w:rPr>
      </w:pPr>
    </w:p>
    <w:p w:rsidR="00A81C8B" w:rsidRDefault="00A81C8B" w:rsidP="00F97F38">
      <w:pPr>
        <w:pStyle w:val="afb"/>
        <w:keepNext/>
        <w:rPr>
          <w:rStyle w:val="TagStyle"/>
          <w:rtl/>
        </w:rPr>
      </w:pPr>
      <w:bookmarkStart w:id="230" w:name="ET_guest_727361_33"/>
    </w:p>
    <w:p w:rsidR="00F97F38" w:rsidRDefault="00F97F38" w:rsidP="001C4A11">
      <w:pPr>
        <w:pStyle w:val="afb"/>
        <w:rPr>
          <w:rtl/>
          <w:lang w:eastAsia="he-IL"/>
        </w:rPr>
      </w:pPr>
      <w:bookmarkStart w:id="231" w:name="_ETM_Q1_1564000"/>
      <w:bookmarkEnd w:id="231"/>
      <w:r w:rsidRPr="00F97F38">
        <w:rPr>
          <w:rStyle w:val="TagStyle"/>
          <w:rtl/>
        </w:rPr>
        <w:t xml:space="preserve"> &lt;&lt; אורח &gt;&gt; </w:t>
      </w:r>
      <w:r>
        <w:rPr>
          <w:rtl/>
          <w:lang w:eastAsia="he-IL"/>
        </w:rPr>
        <w:t>שושי פרידמן-סומך:</w:t>
      </w:r>
      <w:r w:rsidRPr="00F97F38">
        <w:rPr>
          <w:rStyle w:val="TagStyle"/>
          <w:rtl/>
        </w:rPr>
        <w:t xml:space="preserve"> &lt;&lt; אורח &gt;&gt;</w:t>
      </w:r>
      <w:r>
        <w:rPr>
          <w:rtl/>
          <w:lang w:eastAsia="he-IL"/>
        </w:rPr>
        <w:t xml:space="preserve">   </w:t>
      </w:r>
      <w:bookmarkEnd w:id="230"/>
    </w:p>
    <w:p w:rsidR="00F97F38" w:rsidRDefault="00F97F38" w:rsidP="00F97F38">
      <w:pPr>
        <w:pStyle w:val="KeepWithNext"/>
        <w:rPr>
          <w:rtl/>
          <w:lang w:eastAsia="he-IL"/>
        </w:rPr>
      </w:pPr>
    </w:p>
    <w:p w:rsidR="00F97F38" w:rsidRDefault="00F97F38" w:rsidP="00F97F38">
      <w:pPr>
        <w:rPr>
          <w:rtl/>
          <w:lang w:eastAsia="he-IL"/>
        </w:rPr>
      </w:pPr>
      <w:r>
        <w:rPr>
          <w:rFonts w:hint="cs"/>
          <w:rtl/>
          <w:lang w:eastAsia="he-IL"/>
        </w:rPr>
        <w:t>בוודאי.</w:t>
      </w:r>
      <w:r w:rsidR="00A81C8B">
        <w:rPr>
          <w:rFonts w:hint="cs"/>
          <w:rtl/>
          <w:lang w:eastAsia="he-IL"/>
        </w:rPr>
        <w:t xml:space="preserve"> המחויבויות החוקיות שלו עומדות</w:t>
      </w:r>
      <w:bookmarkStart w:id="232" w:name="_ETM_Q1_1571000"/>
      <w:bookmarkEnd w:id="232"/>
      <w:r w:rsidR="00A81C8B">
        <w:rPr>
          <w:rFonts w:hint="cs"/>
          <w:rtl/>
          <w:lang w:eastAsia="he-IL"/>
        </w:rPr>
        <w:t xml:space="preserve"> גם בלי </w:t>
      </w:r>
      <w:r w:rsidR="00A81C8B">
        <w:rPr>
          <w:rtl/>
          <w:lang w:eastAsia="he-IL"/>
        </w:rPr>
        <w:t>–</w:t>
      </w:r>
      <w:r w:rsidR="00A81C8B">
        <w:rPr>
          <w:rFonts w:hint="cs"/>
          <w:rtl/>
          <w:lang w:eastAsia="he-IL"/>
        </w:rPr>
        <w:t xml:space="preserve"> הגופים כולם מחויבים לפי חוק.</w:t>
      </w:r>
    </w:p>
    <w:p w:rsidR="00F97F38" w:rsidRDefault="00F97F38" w:rsidP="00F97F38">
      <w:pPr>
        <w:rPr>
          <w:rtl/>
          <w:lang w:eastAsia="he-IL"/>
        </w:rPr>
      </w:pPr>
    </w:p>
    <w:p w:rsidR="00F97F38" w:rsidRDefault="00F97F38" w:rsidP="001C4A11">
      <w:pPr>
        <w:pStyle w:val="af8"/>
        <w:rPr>
          <w:rtl/>
        </w:rPr>
      </w:pPr>
      <w:bookmarkStart w:id="233" w:name="ET_yor_6156_34"/>
      <w:r w:rsidRPr="00F97F38">
        <w:rPr>
          <w:rStyle w:val="TagStyle"/>
          <w:rtl/>
        </w:rPr>
        <w:t xml:space="preserve"> &lt;&lt; יור &gt;&gt; </w:t>
      </w:r>
      <w:r>
        <w:rPr>
          <w:rtl/>
        </w:rPr>
        <w:t>היו"ר גלעד קריב:</w:t>
      </w:r>
      <w:r w:rsidRPr="00F97F38">
        <w:rPr>
          <w:rStyle w:val="TagStyle"/>
          <w:rtl/>
        </w:rPr>
        <w:t xml:space="preserve"> &lt;&lt; יור &gt;&gt;</w:t>
      </w:r>
      <w:r>
        <w:rPr>
          <w:rtl/>
        </w:rPr>
        <w:t xml:space="preserve">   </w:t>
      </w:r>
      <w:bookmarkEnd w:id="233"/>
    </w:p>
    <w:p w:rsidR="00F97F38" w:rsidRDefault="00F97F38" w:rsidP="00F97F38">
      <w:pPr>
        <w:pStyle w:val="KeepWithNext"/>
        <w:rPr>
          <w:rtl/>
          <w:lang w:eastAsia="he-IL"/>
        </w:rPr>
      </w:pPr>
    </w:p>
    <w:p w:rsidR="00F97F38" w:rsidRDefault="00F97F38" w:rsidP="00A81C8B">
      <w:pPr>
        <w:rPr>
          <w:rtl/>
          <w:lang w:eastAsia="he-IL"/>
        </w:rPr>
      </w:pPr>
      <w:r>
        <w:rPr>
          <w:rFonts w:hint="cs"/>
          <w:rtl/>
          <w:lang w:eastAsia="he-IL"/>
        </w:rPr>
        <w:t>אז אם כך, נ</w:t>
      </w:r>
      <w:r w:rsidR="00A81C8B">
        <w:rPr>
          <w:rFonts w:hint="cs"/>
          <w:rtl/>
          <w:lang w:eastAsia="he-IL"/>
        </w:rPr>
        <w:t>יגש</w:t>
      </w:r>
      <w:r>
        <w:rPr>
          <w:rFonts w:hint="cs"/>
          <w:rtl/>
          <w:lang w:eastAsia="he-IL"/>
        </w:rPr>
        <w:t xml:space="preserve"> להקראה</w:t>
      </w:r>
      <w:r w:rsidR="00A81C8B">
        <w:rPr>
          <w:rFonts w:hint="cs"/>
          <w:rtl/>
          <w:lang w:eastAsia="he-IL"/>
        </w:rPr>
        <w:t xml:space="preserve"> ונתייחס</w:t>
      </w:r>
      <w:r>
        <w:rPr>
          <w:rFonts w:hint="cs"/>
          <w:rtl/>
          <w:lang w:eastAsia="he-IL"/>
        </w:rPr>
        <w:t>.</w:t>
      </w:r>
    </w:p>
    <w:p w:rsidR="00F97F38" w:rsidRDefault="00F97F38" w:rsidP="00F97F38">
      <w:pPr>
        <w:rPr>
          <w:rtl/>
          <w:lang w:eastAsia="he-IL"/>
        </w:rPr>
      </w:pPr>
    </w:p>
    <w:p w:rsidR="00F97F38" w:rsidRDefault="00F97F38" w:rsidP="001C4A11">
      <w:pPr>
        <w:pStyle w:val="a5"/>
        <w:rPr>
          <w:rtl/>
        </w:rPr>
      </w:pPr>
      <w:bookmarkStart w:id="234" w:name="ET_speaker_דגנית_וויליאמס_כהן_35"/>
      <w:r w:rsidRPr="00F97F38">
        <w:rPr>
          <w:rStyle w:val="TagStyle"/>
          <w:rtl/>
        </w:rPr>
        <w:t xml:space="preserve"> &lt;&lt; דובר &gt;&gt; </w:t>
      </w:r>
      <w:r>
        <w:rPr>
          <w:rtl/>
        </w:rPr>
        <w:t>דגנית וויליאמס כהן:</w:t>
      </w:r>
      <w:r w:rsidRPr="00F97F38">
        <w:rPr>
          <w:rStyle w:val="TagStyle"/>
          <w:rtl/>
        </w:rPr>
        <w:t xml:space="preserve"> &lt;&lt; דובר &gt;&gt;</w:t>
      </w:r>
      <w:r>
        <w:rPr>
          <w:rtl/>
        </w:rPr>
        <w:t xml:space="preserve">   </w:t>
      </w:r>
      <w:bookmarkEnd w:id="234"/>
    </w:p>
    <w:p w:rsidR="00F97F38" w:rsidRDefault="00F97F38" w:rsidP="00F97F38">
      <w:pPr>
        <w:pStyle w:val="KeepWithNext"/>
        <w:rPr>
          <w:rtl/>
          <w:lang w:eastAsia="he-IL"/>
        </w:rPr>
      </w:pPr>
    </w:p>
    <w:p w:rsidR="00F97F38" w:rsidRDefault="00F97F38" w:rsidP="00C30F19">
      <w:pPr>
        <w:rPr>
          <w:rtl/>
          <w:lang w:eastAsia="he-IL"/>
        </w:rPr>
      </w:pPr>
      <w:r>
        <w:rPr>
          <w:rFonts w:hint="cs"/>
          <w:rtl/>
          <w:lang w:eastAsia="he-IL"/>
        </w:rPr>
        <w:t xml:space="preserve">יש עוד </w:t>
      </w:r>
      <w:r w:rsidR="00A81C8B">
        <w:rPr>
          <w:rFonts w:hint="cs"/>
          <w:rtl/>
          <w:lang w:eastAsia="he-IL"/>
        </w:rPr>
        <w:t xml:space="preserve">את </w:t>
      </w:r>
      <w:r>
        <w:rPr>
          <w:rFonts w:hint="cs"/>
          <w:rtl/>
          <w:lang w:eastAsia="he-IL"/>
        </w:rPr>
        <w:t xml:space="preserve">סעיף </w:t>
      </w:r>
      <w:r w:rsidR="00C30F19">
        <w:rPr>
          <w:rFonts w:hint="cs"/>
          <w:rtl/>
          <w:lang w:eastAsia="he-IL"/>
        </w:rPr>
        <w:t>11(ה)</w:t>
      </w:r>
      <w:r>
        <w:rPr>
          <w:rFonts w:hint="cs"/>
          <w:rtl/>
          <w:lang w:eastAsia="he-IL"/>
        </w:rPr>
        <w:t xml:space="preserve"> לחוק. גבי</w:t>
      </w:r>
      <w:r w:rsidR="00A81C8B">
        <w:rPr>
          <w:rFonts w:hint="cs"/>
          <w:rtl/>
          <w:lang w:eastAsia="he-IL"/>
        </w:rPr>
        <w:t>,</w:t>
      </w:r>
      <w:r>
        <w:rPr>
          <w:rFonts w:hint="cs"/>
          <w:rtl/>
          <w:lang w:eastAsia="he-IL"/>
        </w:rPr>
        <w:t xml:space="preserve"> אולי תרצי לדבר עליו?</w:t>
      </w:r>
    </w:p>
    <w:p w:rsidR="00F97F38" w:rsidRDefault="00F97F38" w:rsidP="00F97F38">
      <w:pPr>
        <w:rPr>
          <w:rtl/>
          <w:lang w:eastAsia="he-IL"/>
        </w:rPr>
      </w:pPr>
    </w:p>
    <w:p w:rsidR="00014D60" w:rsidRDefault="00014D60" w:rsidP="001C4A11">
      <w:pPr>
        <w:pStyle w:val="afb"/>
        <w:rPr>
          <w:rStyle w:val="TagStyle"/>
          <w:vanish w:val="0"/>
          <w:rtl/>
        </w:rPr>
      </w:pPr>
      <w:bookmarkStart w:id="235" w:name="ET_guest_3540_36"/>
      <w:r>
        <w:rPr>
          <w:rStyle w:val="TagStyle"/>
          <w:vanish w:val="0"/>
          <w:rtl/>
        </w:rPr>
        <w:br w:type="page"/>
      </w:r>
    </w:p>
    <w:p w:rsidR="00F97F38" w:rsidRDefault="00F97F38" w:rsidP="001C4A11">
      <w:pPr>
        <w:pStyle w:val="afb"/>
        <w:rPr>
          <w:rtl/>
          <w:lang w:eastAsia="he-IL"/>
        </w:rPr>
      </w:pPr>
      <w:r w:rsidRPr="00F97F38">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F97F38">
        <w:rPr>
          <w:rStyle w:val="TagStyle"/>
          <w:rtl/>
        </w:rPr>
        <w:t xml:space="preserve"> &lt;&lt; אורח &gt;&gt;</w:t>
      </w:r>
      <w:r>
        <w:rPr>
          <w:rtl/>
          <w:lang w:eastAsia="he-IL"/>
        </w:rPr>
        <w:t xml:space="preserve">   </w:t>
      </w:r>
      <w:bookmarkEnd w:id="235"/>
    </w:p>
    <w:p w:rsidR="00F97F38" w:rsidRDefault="00F97F38" w:rsidP="00F97F38">
      <w:pPr>
        <w:pStyle w:val="KeepWithNext"/>
        <w:rPr>
          <w:rtl/>
          <w:lang w:eastAsia="he-IL"/>
        </w:rPr>
      </w:pPr>
    </w:p>
    <w:p w:rsidR="00F97F38" w:rsidRDefault="00F97F38" w:rsidP="00F97F38">
      <w:pPr>
        <w:rPr>
          <w:rtl/>
          <w:lang w:eastAsia="he-IL"/>
        </w:rPr>
      </w:pPr>
      <w:r>
        <w:rPr>
          <w:rFonts w:hint="cs"/>
          <w:rtl/>
          <w:lang w:eastAsia="he-IL"/>
        </w:rPr>
        <w:t xml:space="preserve">כן, בהחלט. הסעיף קובע </w:t>
      </w:r>
      <w:r w:rsidR="008971FF">
        <w:rPr>
          <w:rFonts w:hint="cs"/>
          <w:rtl/>
          <w:lang w:eastAsia="he-IL"/>
        </w:rPr>
        <w:t xml:space="preserve">שמסירת </w:t>
      </w:r>
      <w:bookmarkStart w:id="236" w:name="_ETM_Q1_1603000"/>
      <w:bookmarkEnd w:id="236"/>
      <w:r w:rsidR="008971FF">
        <w:rPr>
          <w:rFonts w:hint="cs"/>
          <w:rtl/>
          <w:lang w:eastAsia="he-IL"/>
        </w:rPr>
        <w:t>המידע תהיה לפי דרישת הגופים ובעלי התפקידים. הוא קובע גם</w:t>
      </w:r>
      <w:bookmarkStart w:id="237" w:name="_ETM_Q1_1609000"/>
      <w:bookmarkEnd w:id="237"/>
      <w:r w:rsidR="008971FF">
        <w:rPr>
          <w:rFonts w:hint="cs"/>
          <w:rtl/>
          <w:lang w:eastAsia="he-IL"/>
        </w:rPr>
        <w:t xml:space="preserve"> שורה של כללים לגבי גופים ספציפיים, הגופים המנויים בסעיפים קטנים</w:t>
      </w:r>
      <w:bookmarkStart w:id="238" w:name="_ETM_Q1_1612000"/>
      <w:bookmarkEnd w:id="238"/>
      <w:r w:rsidR="008971FF">
        <w:rPr>
          <w:rFonts w:hint="cs"/>
          <w:rtl/>
          <w:lang w:eastAsia="he-IL"/>
        </w:rPr>
        <w:t xml:space="preserve"> (ב)-(ד). לגבי אותם גופים שהם גופי ביטחון, בחלקם נדרשת ועדה </w:t>
      </w:r>
      <w:bookmarkStart w:id="239" w:name="_ETM_Q1_1619000"/>
      <w:bookmarkEnd w:id="239"/>
      <w:r w:rsidR="008971FF">
        <w:rPr>
          <w:rFonts w:hint="cs"/>
          <w:rtl/>
          <w:lang w:eastAsia="he-IL"/>
        </w:rPr>
        <w:t xml:space="preserve">משותפת </w:t>
      </w:r>
      <w:r w:rsidR="009E0FA9">
        <w:rPr>
          <w:rFonts w:hint="cs"/>
          <w:rtl/>
          <w:lang w:eastAsia="he-IL"/>
        </w:rPr>
        <w:t>של ועדת חוקה וועדת החוץ והביטחון.</w:t>
      </w:r>
    </w:p>
    <w:p w:rsidR="009E0FA9" w:rsidRDefault="009E0FA9" w:rsidP="00F97F38">
      <w:pPr>
        <w:rPr>
          <w:rtl/>
          <w:lang w:eastAsia="he-IL"/>
        </w:rPr>
      </w:pPr>
    </w:p>
    <w:p w:rsidR="009E0FA9" w:rsidRDefault="009E0FA9" w:rsidP="00F97F38">
      <w:pPr>
        <w:rPr>
          <w:rtl/>
          <w:lang w:eastAsia="he-IL"/>
        </w:rPr>
      </w:pPr>
      <w:bookmarkStart w:id="240" w:name="_ETM_Q1_1625000"/>
      <w:bookmarkEnd w:id="240"/>
      <w:r>
        <w:rPr>
          <w:rFonts w:hint="cs"/>
          <w:rtl/>
          <w:lang w:eastAsia="he-IL"/>
        </w:rPr>
        <w:t>לגבי מרבית הגופים קיימים</w:t>
      </w:r>
      <w:bookmarkStart w:id="241" w:name="_ETM_Q1_1628000"/>
      <w:bookmarkEnd w:id="241"/>
      <w:r>
        <w:rPr>
          <w:rFonts w:hint="cs"/>
          <w:rtl/>
          <w:lang w:eastAsia="he-IL"/>
        </w:rPr>
        <w:t xml:space="preserve"> כבר היום </w:t>
      </w:r>
      <w:r w:rsidR="00787B1C">
        <w:rPr>
          <w:rFonts w:hint="cs"/>
          <w:rtl/>
          <w:lang w:eastAsia="he-IL"/>
        </w:rPr>
        <w:t xml:space="preserve">כללים מכוח חוק המרשם הפלילי. הכללים האלה, לפי </w:t>
      </w:r>
      <w:bookmarkStart w:id="242" w:name="_ETM_Q1_1637000"/>
      <w:bookmarkEnd w:id="242"/>
      <w:r w:rsidR="00787B1C">
        <w:rPr>
          <w:rFonts w:hint="cs"/>
          <w:rtl/>
          <w:lang w:eastAsia="he-IL"/>
        </w:rPr>
        <w:t xml:space="preserve">חוק הפרשנות, כרגע עומדים בתוקפם ובהמשך יובאו גם כללים לאישור </w:t>
      </w:r>
      <w:bookmarkStart w:id="243" w:name="_ETM_Q1_1645000"/>
      <w:bookmarkEnd w:id="243"/>
      <w:r w:rsidR="00787B1C">
        <w:rPr>
          <w:rFonts w:hint="cs"/>
          <w:rtl/>
          <w:lang w:eastAsia="he-IL"/>
        </w:rPr>
        <w:t>הוועדות המשותפות שתתקיימנה.</w:t>
      </w:r>
    </w:p>
    <w:p w:rsidR="00F97F38" w:rsidRDefault="00F97F38" w:rsidP="00F97F38">
      <w:pPr>
        <w:rPr>
          <w:rtl/>
          <w:lang w:eastAsia="he-IL"/>
        </w:rPr>
      </w:pPr>
    </w:p>
    <w:p w:rsidR="00F97F38" w:rsidRDefault="00F97F38" w:rsidP="001C4A11">
      <w:pPr>
        <w:pStyle w:val="a5"/>
        <w:rPr>
          <w:rtl/>
        </w:rPr>
      </w:pPr>
      <w:bookmarkStart w:id="244" w:name="ET_speaker_דגנית_וויליאמס_כהן_37"/>
      <w:r w:rsidRPr="00F97F38">
        <w:rPr>
          <w:rStyle w:val="TagStyle"/>
          <w:rtl/>
        </w:rPr>
        <w:t xml:space="preserve"> &lt;&lt; דובר &gt;&gt; </w:t>
      </w:r>
      <w:r>
        <w:rPr>
          <w:rtl/>
        </w:rPr>
        <w:t>דגנית וויליאמס כהן:</w:t>
      </w:r>
      <w:r w:rsidRPr="00F97F38">
        <w:rPr>
          <w:rStyle w:val="TagStyle"/>
          <w:rtl/>
        </w:rPr>
        <w:t xml:space="preserve"> &lt;&lt; דובר &gt;&gt;</w:t>
      </w:r>
      <w:r>
        <w:rPr>
          <w:rtl/>
        </w:rPr>
        <w:t xml:space="preserve">   </w:t>
      </w:r>
      <w:bookmarkEnd w:id="244"/>
    </w:p>
    <w:p w:rsidR="00F97F38" w:rsidRDefault="00F97F38" w:rsidP="00F97F38">
      <w:pPr>
        <w:pStyle w:val="KeepWithNext"/>
        <w:rPr>
          <w:rtl/>
          <w:lang w:eastAsia="he-IL"/>
        </w:rPr>
      </w:pPr>
    </w:p>
    <w:p w:rsidR="00F97F38" w:rsidRDefault="00F97F38" w:rsidP="00C30F19">
      <w:pPr>
        <w:rPr>
          <w:rtl/>
          <w:lang w:eastAsia="he-IL"/>
        </w:rPr>
      </w:pPr>
      <w:r>
        <w:rPr>
          <w:rFonts w:hint="cs"/>
          <w:rtl/>
          <w:lang w:eastAsia="he-IL"/>
        </w:rPr>
        <w:t xml:space="preserve">דבר נוסף לפרוטוקול הוא </w:t>
      </w:r>
      <w:r w:rsidR="00C30F19">
        <w:rPr>
          <w:rFonts w:hint="cs"/>
          <w:rtl/>
          <w:lang w:eastAsia="he-IL"/>
        </w:rPr>
        <w:t>העניין שלפי 11(ה)</w:t>
      </w:r>
      <w:r w:rsidR="009100C6">
        <w:rPr>
          <w:rFonts w:hint="cs"/>
          <w:rtl/>
          <w:lang w:eastAsia="he-IL"/>
        </w:rPr>
        <w:t xml:space="preserve">, אופן העברת המידע צריך להיעשות </w:t>
      </w:r>
      <w:bookmarkStart w:id="245" w:name="_ETM_Q1_1658000"/>
      <w:bookmarkEnd w:id="245"/>
      <w:r w:rsidR="009100C6">
        <w:rPr>
          <w:rFonts w:hint="cs"/>
          <w:rtl/>
          <w:lang w:eastAsia="he-IL"/>
        </w:rPr>
        <w:t>על-ידי שר המשפטים בהתייעצות עם השר הממונה על הגוף שעליו</w:t>
      </w:r>
      <w:bookmarkStart w:id="246" w:name="_ETM_Q1_1661000"/>
      <w:bookmarkEnd w:id="246"/>
      <w:r w:rsidR="009100C6">
        <w:rPr>
          <w:rFonts w:hint="cs"/>
          <w:rtl/>
          <w:lang w:eastAsia="he-IL"/>
        </w:rPr>
        <w:t xml:space="preserve"> הוא אחראי. </w:t>
      </w:r>
    </w:p>
    <w:p w:rsidR="00F97F38" w:rsidRDefault="00F97F38" w:rsidP="00F97F38">
      <w:pPr>
        <w:rPr>
          <w:rtl/>
          <w:lang w:eastAsia="he-IL"/>
        </w:rPr>
      </w:pPr>
    </w:p>
    <w:p w:rsidR="009100C6" w:rsidRDefault="009100C6" w:rsidP="001C4A11">
      <w:pPr>
        <w:pStyle w:val="afb"/>
        <w:rPr>
          <w:rtl/>
          <w:lang w:eastAsia="he-IL"/>
        </w:rPr>
      </w:pPr>
      <w:bookmarkStart w:id="247" w:name="ET_guest_3540_75"/>
      <w:r w:rsidRPr="009100C6">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9100C6">
        <w:rPr>
          <w:rStyle w:val="TagStyle"/>
          <w:rtl/>
        </w:rPr>
        <w:t xml:space="preserve"> &lt;&lt; אורח &gt;&gt;</w:t>
      </w:r>
      <w:r>
        <w:rPr>
          <w:rtl/>
          <w:lang w:eastAsia="he-IL"/>
        </w:rPr>
        <w:t xml:space="preserve">   </w:t>
      </w:r>
      <w:bookmarkEnd w:id="247"/>
    </w:p>
    <w:p w:rsidR="009100C6" w:rsidRDefault="009100C6" w:rsidP="009100C6">
      <w:pPr>
        <w:pStyle w:val="KeepWithNext"/>
        <w:rPr>
          <w:rtl/>
          <w:lang w:eastAsia="he-IL"/>
        </w:rPr>
      </w:pPr>
    </w:p>
    <w:p w:rsidR="00F97F38" w:rsidRDefault="00F97F38" w:rsidP="004C3166">
      <w:pPr>
        <w:rPr>
          <w:rtl/>
          <w:lang w:eastAsia="he-IL"/>
        </w:rPr>
      </w:pPr>
      <w:bookmarkStart w:id="248" w:name="_ETM_Q1_1663000"/>
      <w:bookmarkEnd w:id="248"/>
      <w:r>
        <w:rPr>
          <w:rFonts w:hint="cs"/>
          <w:rtl/>
          <w:lang w:eastAsia="he-IL"/>
        </w:rPr>
        <w:t xml:space="preserve">בהקשר הזה </w:t>
      </w:r>
      <w:r w:rsidR="009100C6">
        <w:rPr>
          <w:rFonts w:hint="cs"/>
          <w:rtl/>
          <w:lang w:eastAsia="he-IL"/>
        </w:rPr>
        <w:t xml:space="preserve">אנחנו </w:t>
      </w:r>
      <w:r>
        <w:rPr>
          <w:rFonts w:hint="cs"/>
          <w:rtl/>
          <w:lang w:eastAsia="he-IL"/>
        </w:rPr>
        <w:t>התלבטנו</w:t>
      </w:r>
      <w:r w:rsidR="009100C6">
        <w:rPr>
          <w:rFonts w:hint="cs"/>
          <w:rtl/>
          <w:lang w:eastAsia="he-IL"/>
        </w:rPr>
        <w:t xml:space="preserve"> האם הפרשנות הנכונה של השר הממונה</w:t>
      </w:r>
      <w:bookmarkStart w:id="249" w:name="_ETM_Q1_1669000"/>
      <w:bookmarkEnd w:id="249"/>
      <w:r w:rsidR="009100C6">
        <w:rPr>
          <w:rFonts w:hint="cs"/>
          <w:rtl/>
          <w:lang w:eastAsia="he-IL"/>
        </w:rPr>
        <w:t xml:space="preserve"> היא פרשנות שמחייבת לפנות לכול אחד מהגופים</w:t>
      </w:r>
      <w:r>
        <w:rPr>
          <w:rFonts w:hint="cs"/>
          <w:rtl/>
          <w:lang w:eastAsia="he-IL"/>
        </w:rPr>
        <w:t>, ובסופו של דבר התפיסה שלנו, אחרי שגם התייעצנו עם נוסח החוק,</w:t>
      </w:r>
      <w:r w:rsidR="00A61CF3">
        <w:rPr>
          <w:rFonts w:hint="cs"/>
          <w:rtl/>
          <w:lang w:eastAsia="he-IL"/>
        </w:rPr>
        <w:t xml:space="preserve"> היא </w:t>
      </w:r>
      <w:r>
        <w:rPr>
          <w:rFonts w:hint="cs"/>
          <w:rtl/>
          <w:lang w:eastAsia="he-IL"/>
        </w:rPr>
        <w:t xml:space="preserve">שהשר הממונה בהקשר הזה הוא השר לביטחון </w:t>
      </w:r>
      <w:r w:rsidR="00722FE0">
        <w:rPr>
          <w:rFonts w:hint="cs"/>
          <w:rtl/>
          <w:lang w:eastAsia="he-IL"/>
        </w:rPr>
        <w:t>ה</w:t>
      </w:r>
      <w:r>
        <w:rPr>
          <w:rFonts w:hint="cs"/>
          <w:rtl/>
          <w:lang w:eastAsia="he-IL"/>
        </w:rPr>
        <w:t>פ</w:t>
      </w:r>
      <w:r w:rsidR="00722FE0">
        <w:rPr>
          <w:rFonts w:hint="cs"/>
          <w:rtl/>
          <w:lang w:eastAsia="he-IL"/>
        </w:rPr>
        <w:t>נ</w:t>
      </w:r>
      <w:r>
        <w:rPr>
          <w:rFonts w:hint="cs"/>
          <w:rtl/>
          <w:lang w:eastAsia="he-IL"/>
        </w:rPr>
        <w:t>ים</w:t>
      </w:r>
      <w:r w:rsidR="00722FE0">
        <w:rPr>
          <w:rFonts w:hint="cs"/>
          <w:rtl/>
          <w:lang w:eastAsia="he-IL"/>
        </w:rPr>
        <w:t>,</w:t>
      </w:r>
      <w:r>
        <w:rPr>
          <w:rFonts w:hint="cs"/>
          <w:rtl/>
          <w:lang w:eastAsia="he-IL"/>
        </w:rPr>
        <w:t xml:space="preserve"> וכך אנחנו</w:t>
      </w:r>
      <w:r w:rsidR="00722FE0">
        <w:rPr>
          <w:rFonts w:hint="cs"/>
          <w:rtl/>
          <w:lang w:eastAsia="he-IL"/>
        </w:rPr>
        <w:t xml:space="preserve"> מפרשים </w:t>
      </w:r>
      <w:bookmarkStart w:id="250" w:name="_ETM_Q1_1684000"/>
      <w:bookmarkEnd w:id="250"/>
      <w:r w:rsidR="00722FE0">
        <w:rPr>
          <w:rFonts w:hint="cs"/>
          <w:rtl/>
          <w:lang w:eastAsia="he-IL"/>
        </w:rPr>
        <w:t>את הוראות הסעיף הספציפי</w:t>
      </w:r>
      <w:r>
        <w:rPr>
          <w:rFonts w:hint="cs"/>
          <w:rtl/>
          <w:lang w:eastAsia="he-IL"/>
        </w:rPr>
        <w:t>. ולפיכך, מכוח הסעיף הזה, התקנות יובאו באישור של שני השרים ה</w:t>
      </w:r>
      <w:r w:rsidR="004C3166">
        <w:rPr>
          <w:rFonts w:hint="cs"/>
          <w:rtl/>
          <w:lang w:eastAsia="he-IL"/>
        </w:rPr>
        <w:t>ר</w:t>
      </w:r>
      <w:r>
        <w:rPr>
          <w:rFonts w:hint="cs"/>
          <w:rtl/>
          <w:lang w:eastAsia="he-IL"/>
        </w:rPr>
        <w:t>לוונטיים</w:t>
      </w:r>
      <w:r w:rsidR="004C3166">
        <w:rPr>
          <w:rFonts w:hint="cs"/>
          <w:rtl/>
          <w:lang w:eastAsia="he-IL"/>
        </w:rPr>
        <w:t xml:space="preserve"> </w:t>
      </w:r>
      <w:r w:rsidR="004C3166">
        <w:rPr>
          <w:rtl/>
          <w:lang w:eastAsia="he-IL"/>
        </w:rPr>
        <w:t>–</w:t>
      </w:r>
      <w:r w:rsidR="004C3166">
        <w:rPr>
          <w:rFonts w:hint="cs"/>
          <w:rtl/>
          <w:lang w:eastAsia="he-IL"/>
        </w:rPr>
        <w:t xml:space="preserve"> </w:t>
      </w:r>
      <w:bookmarkStart w:id="251" w:name="_ETM_Q1_1694000"/>
      <w:bookmarkEnd w:id="251"/>
      <w:r>
        <w:rPr>
          <w:rFonts w:hint="cs"/>
          <w:rtl/>
          <w:lang w:eastAsia="he-IL"/>
        </w:rPr>
        <w:t xml:space="preserve">שר המשפטים והשר לביטחון </w:t>
      </w:r>
      <w:r w:rsidR="004C3166">
        <w:rPr>
          <w:rFonts w:hint="cs"/>
          <w:rtl/>
          <w:lang w:eastAsia="he-IL"/>
        </w:rPr>
        <w:t>ה</w:t>
      </w:r>
      <w:r>
        <w:rPr>
          <w:rFonts w:hint="cs"/>
          <w:rtl/>
          <w:lang w:eastAsia="he-IL"/>
        </w:rPr>
        <w:t>פנים.</w:t>
      </w:r>
    </w:p>
    <w:p w:rsidR="00F97F38" w:rsidRDefault="00F97F38" w:rsidP="00F97F38">
      <w:pPr>
        <w:rPr>
          <w:rtl/>
          <w:lang w:eastAsia="he-IL"/>
        </w:rPr>
      </w:pPr>
    </w:p>
    <w:p w:rsidR="00F97F38" w:rsidRDefault="00F97F38" w:rsidP="001C4A11">
      <w:pPr>
        <w:pStyle w:val="af8"/>
        <w:rPr>
          <w:rtl/>
        </w:rPr>
      </w:pPr>
      <w:bookmarkStart w:id="252" w:name="ET_yor_6156_39"/>
      <w:r w:rsidRPr="00F97F38">
        <w:rPr>
          <w:rStyle w:val="TagStyle"/>
          <w:rtl/>
        </w:rPr>
        <w:t xml:space="preserve"> &lt;&lt; יור &gt;&gt; </w:t>
      </w:r>
      <w:r>
        <w:rPr>
          <w:rtl/>
        </w:rPr>
        <w:t>היו"ר גלעד קריב:</w:t>
      </w:r>
      <w:r w:rsidRPr="00F97F38">
        <w:rPr>
          <w:rStyle w:val="TagStyle"/>
          <w:rtl/>
        </w:rPr>
        <w:t xml:space="preserve"> &lt;&lt; יור &gt;&gt;</w:t>
      </w:r>
      <w:r>
        <w:rPr>
          <w:rtl/>
        </w:rPr>
        <w:t xml:space="preserve">   </w:t>
      </w:r>
      <w:bookmarkEnd w:id="252"/>
    </w:p>
    <w:p w:rsidR="00F97F38" w:rsidRDefault="00F97F38" w:rsidP="00F97F38">
      <w:pPr>
        <w:pStyle w:val="KeepWithNext"/>
        <w:rPr>
          <w:rtl/>
          <w:lang w:eastAsia="he-IL"/>
        </w:rPr>
      </w:pPr>
    </w:p>
    <w:p w:rsidR="00F97F38" w:rsidRDefault="00F97F38" w:rsidP="00F97F38">
      <w:pPr>
        <w:rPr>
          <w:rtl/>
          <w:lang w:eastAsia="he-IL"/>
        </w:rPr>
      </w:pPr>
      <w:r>
        <w:rPr>
          <w:rFonts w:hint="cs"/>
          <w:rtl/>
          <w:lang w:eastAsia="he-IL"/>
        </w:rPr>
        <w:t>זה מקובל עליכן</w:t>
      </w:r>
      <w:r w:rsidR="004D58A6">
        <w:rPr>
          <w:rFonts w:hint="cs"/>
          <w:rtl/>
          <w:lang w:eastAsia="he-IL"/>
        </w:rPr>
        <w:t>, הפרשנות הזאת</w:t>
      </w:r>
      <w:r>
        <w:rPr>
          <w:rFonts w:hint="cs"/>
          <w:rtl/>
          <w:lang w:eastAsia="he-IL"/>
        </w:rPr>
        <w:t>?</w:t>
      </w:r>
    </w:p>
    <w:p w:rsidR="00F97F38" w:rsidRDefault="00F97F38" w:rsidP="00F97F38">
      <w:pPr>
        <w:rPr>
          <w:rtl/>
          <w:lang w:eastAsia="he-IL"/>
        </w:rPr>
      </w:pPr>
    </w:p>
    <w:p w:rsidR="004D58A6" w:rsidRDefault="004D58A6" w:rsidP="001C4A11">
      <w:pPr>
        <w:pStyle w:val="a5"/>
        <w:rPr>
          <w:rtl/>
        </w:rPr>
      </w:pPr>
      <w:bookmarkStart w:id="253" w:name="ET_speaker_דגנית_וויליאמס_כהן_76"/>
      <w:r w:rsidRPr="004D58A6">
        <w:rPr>
          <w:rStyle w:val="TagStyle"/>
          <w:rtl/>
        </w:rPr>
        <w:t xml:space="preserve"> &lt;&lt; דובר &gt;&gt; </w:t>
      </w:r>
      <w:r>
        <w:rPr>
          <w:rtl/>
        </w:rPr>
        <w:t>דגנית וויליאמס כהן:</w:t>
      </w:r>
      <w:r w:rsidRPr="004D58A6">
        <w:rPr>
          <w:rStyle w:val="TagStyle"/>
          <w:rtl/>
        </w:rPr>
        <w:t xml:space="preserve"> &lt;&lt; דובר &gt;&gt;</w:t>
      </w:r>
      <w:r>
        <w:rPr>
          <w:rtl/>
        </w:rPr>
        <w:t xml:space="preserve">   </w:t>
      </w:r>
      <w:bookmarkEnd w:id="253"/>
    </w:p>
    <w:p w:rsidR="004D58A6" w:rsidRDefault="004D58A6" w:rsidP="004D58A6">
      <w:pPr>
        <w:pStyle w:val="KeepWithNext"/>
        <w:rPr>
          <w:rtl/>
          <w:lang w:eastAsia="he-IL"/>
        </w:rPr>
      </w:pPr>
    </w:p>
    <w:p w:rsidR="00F97F38" w:rsidRDefault="00F97F38" w:rsidP="00F97F38">
      <w:pPr>
        <w:rPr>
          <w:rtl/>
          <w:lang w:eastAsia="he-IL"/>
        </w:rPr>
      </w:pPr>
      <w:bookmarkStart w:id="254" w:name="_ETM_Q1_1707000"/>
      <w:bookmarkEnd w:id="254"/>
      <w:r>
        <w:rPr>
          <w:rFonts w:hint="cs"/>
          <w:rtl/>
          <w:lang w:eastAsia="he-IL"/>
        </w:rPr>
        <w:t>כן.</w:t>
      </w:r>
    </w:p>
    <w:p w:rsidR="00F97F38" w:rsidRDefault="00F97F38" w:rsidP="00F97F38">
      <w:pPr>
        <w:rPr>
          <w:rtl/>
          <w:lang w:eastAsia="he-IL"/>
        </w:rPr>
      </w:pPr>
    </w:p>
    <w:p w:rsidR="00F97F38" w:rsidRDefault="00F97F38" w:rsidP="001C4A11">
      <w:pPr>
        <w:pStyle w:val="af8"/>
        <w:rPr>
          <w:rtl/>
        </w:rPr>
      </w:pPr>
      <w:bookmarkStart w:id="255" w:name="ET_yor_6156_40"/>
      <w:r w:rsidRPr="00F97F38">
        <w:rPr>
          <w:rStyle w:val="TagStyle"/>
          <w:rtl/>
        </w:rPr>
        <w:t xml:space="preserve"> &lt;&lt; יור &gt;&gt; </w:t>
      </w:r>
      <w:r>
        <w:rPr>
          <w:rtl/>
        </w:rPr>
        <w:t>היו"ר גלעד קריב:</w:t>
      </w:r>
      <w:r w:rsidRPr="00F97F38">
        <w:rPr>
          <w:rStyle w:val="TagStyle"/>
          <w:rtl/>
        </w:rPr>
        <w:t xml:space="preserve"> &lt;&lt; יור &gt;&gt;</w:t>
      </w:r>
      <w:r>
        <w:rPr>
          <w:rtl/>
        </w:rPr>
        <w:t xml:space="preserve">   </w:t>
      </w:r>
      <w:bookmarkEnd w:id="255"/>
    </w:p>
    <w:p w:rsidR="00F97F38" w:rsidRDefault="00F97F38" w:rsidP="00F97F38">
      <w:pPr>
        <w:pStyle w:val="KeepWithNext"/>
        <w:rPr>
          <w:rtl/>
          <w:lang w:eastAsia="he-IL"/>
        </w:rPr>
      </w:pPr>
    </w:p>
    <w:p w:rsidR="00F97F38" w:rsidRDefault="004D58A6" w:rsidP="004D58A6">
      <w:pPr>
        <w:rPr>
          <w:rtl/>
          <w:lang w:eastAsia="he-IL"/>
        </w:rPr>
      </w:pPr>
      <w:r>
        <w:rPr>
          <w:rFonts w:hint="cs"/>
          <w:rtl/>
          <w:lang w:eastAsia="he-IL"/>
        </w:rPr>
        <w:t xml:space="preserve">זה ברור לי </w:t>
      </w:r>
      <w:bookmarkStart w:id="256" w:name="_ETM_Q1_1721000"/>
      <w:bookmarkEnd w:id="256"/>
      <w:r>
        <w:rPr>
          <w:rFonts w:hint="cs"/>
          <w:rtl/>
          <w:lang w:eastAsia="he-IL"/>
        </w:rPr>
        <w:t xml:space="preserve">שלא </w:t>
      </w:r>
      <w:r w:rsidR="00F97F38">
        <w:rPr>
          <w:rFonts w:hint="cs"/>
          <w:rtl/>
          <w:lang w:eastAsia="he-IL"/>
        </w:rPr>
        <w:t xml:space="preserve">הגיוני </w:t>
      </w:r>
      <w:r>
        <w:rPr>
          <w:rFonts w:hint="cs"/>
          <w:rtl/>
          <w:lang w:eastAsia="he-IL"/>
        </w:rPr>
        <w:t>שאין</w:t>
      </w:r>
      <w:r w:rsidR="00F97F38">
        <w:rPr>
          <w:rFonts w:hint="cs"/>
          <w:rtl/>
          <w:lang w:eastAsia="he-IL"/>
        </w:rPr>
        <w:t xml:space="preserve"> פה סט של תקנות</w:t>
      </w:r>
      <w:r>
        <w:rPr>
          <w:rFonts w:hint="cs"/>
          <w:rtl/>
          <w:lang w:eastAsia="he-IL"/>
        </w:rPr>
        <w:t>.</w:t>
      </w:r>
    </w:p>
    <w:p w:rsidR="00F97F38" w:rsidRDefault="00F97F38" w:rsidP="00F97F38">
      <w:pPr>
        <w:rPr>
          <w:rtl/>
          <w:lang w:eastAsia="he-IL"/>
        </w:rPr>
      </w:pPr>
    </w:p>
    <w:p w:rsidR="004D58A6" w:rsidRDefault="004D58A6" w:rsidP="001C4A11">
      <w:pPr>
        <w:pStyle w:val="-"/>
        <w:rPr>
          <w:rtl/>
        </w:rPr>
      </w:pPr>
      <w:bookmarkStart w:id="257" w:name="ET_speakercontinue_דגנית_וויליאמס_כהן_77"/>
      <w:r w:rsidRPr="004D58A6">
        <w:rPr>
          <w:rStyle w:val="TagStyle"/>
          <w:rtl/>
        </w:rPr>
        <w:t xml:space="preserve"> &lt;&lt; דובר_המשך &gt;&gt; </w:t>
      </w:r>
      <w:r>
        <w:rPr>
          <w:rtl/>
        </w:rPr>
        <w:t>דגנית וויליאמס כהן:</w:t>
      </w:r>
      <w:r w:rsidRPr="004D58A6">
        <w:rPr>
          <w:rStyle w:val="TagStyle"/>
          <w:rtl/>
        </w:rPr>
        <w:t xml:space="preserve"> &lt;&lt; דובר_המשך &gt;&gt;</w:t>
      </w:r>
      <w:r>
        <w:rPr>
          <w:rtl/>
        </w:rPr>
        <w:t xml:space="preserve">   </w:t>
      </w:r>
      <w:bookmarkEnd w:id="257"/>
    </w:p>
    <w:p w:rsidR="004D58A6" w:rsidRDefault="004D58A6" w:rsidP="004D58A6">
      <w:pPr>
        <w:pStyle w:val="KeepWithNext"/>
        <w:rPr>
          <w:rtl/>
          <w:lang w:eastAsia="he-IL"/>
        </w:rPr>
      </w:pPr>
    </w:p>
    <w:p w:rsidR="00F97F38" w:rsidRDefault="004D58A6" w:rsidP="00F97F38">
      <w:pPr>
        <w:rPr>
          <w:rtl/>
          <w:lang w:eastAsia="he-IL"/>
        </w:rPr>
      </w:pPr>
      <w:bookmarkStart w:id="258" w:name="_ETM_Q1_1727000"/>
      <w:bookmarkEnd w:id="258"/>
      <w:r>
        <w:rPr>
          <w:rFonts w:hint="cs"/>
          <w:rtl/>
          <w:lang w:eastAsia="he-IL"/>
        </w:rPr>
        <w:t xml:space="preserve">גם בסוף את הכללים והתנאים קובע הממונה על הביקורת </w:t>
      </w:r>
      <w:bookmarkStart w:id="259" w:name="_ETM_Q1_1728000"/>
      <w:bookmarkEnd w:id="259"/>
      <w:r>
        <w:rPr>
          <w:rFonts w:hint="cs"/>
          <w:rtl/>
          <w:lang w:eastAsia="he-IL"/>
        </w:rPr>
        <w:t>יחד עם הממונה בכול גוף אבל האחראי על המרשם הוא</w:t>
      </w:r>
      <w:bookmarkStart w:id="260" w:name="_ETM_Q1_1737000"/>
      <w:bookmarkEnd w:id="260"/>
      <w:r>
        <w:rPr>
          <w:rFonts w:hint="cs"/>
          <w:rtl/>
          <w:lang w:eastAsia="he-IL"/>
        </w:rPr>
        <w:t xml:space="preserve"> בסוף השר לביטחון פנים.</w:t>
      </w:r>
    </w:p>
    <w:p w:rsidR="00014D60" w:rsidRDefault="00014D60" w:rsidP="00F97F38">
      <w:pPr>
        <w:rPr>
          <w:rtl/>
          <w:lang w:eastAsia="he-IL"/>
        </w:rPr>
      </w:pPr>
    </w:p>
    <w:p w:rsidR="004D58A6" w:rsidRDefault="004D58A6" w:rsidP="00F97F38">
      <w:pPr>
        <w:pStyle w:val="af8"/>
        <w:keepNext/>
        <w:rPr>
          <w:rStyle w:val="TagStyle"/>
          <w:rtl/>
        </w:rPr>
      </w:pPr>
      <w:bookmarkStart w:id="261" w:name="ET_yor_6156_41"/>
    </w:p>
    <w:p w:rsidR="00F97F38" w:rsidRDefault="00F97F38" w:rsidP="001C4A11">
      <w:pPr>
        <w:pStyle w:val="af8"/>
        <w:rPr>
          <w:rtl/>
        </w:rPr>
      </w:pPr>
      <w:r w:rsidRPr="00F97F38">
        <w:rPr>
          <w:rStyle w:val="TagStyle"/>
          <w:rtl/>
        </w:rPr>
        <w:t xml:space="preserve"> &lt;&lt; יור &gt;&gt; </w:t>
      </w:r>
      <w:r>
        <w:rPr>
          <w:rtl/>
        </w:rPr>
        <w:t>היו"ר גלעד קריב:</w:t>
      </w:r>
      <w:r w:rsidRPr="00F97F38">
        <w:rPr>
          <w:rStyle w:val="TagStyle"/>
          <w:rtl/>
        </w:rPr>
        <w:t xml:space="preserve"> &lt;&lt; יור &gt;&gt;</w:t>
      </w:r>
      <w:r>
        <w:rPr>
          <w:rtl/>
        </w:rPr>
        <w:t xml:space="preserve">   </w:t>
      </w:r>
      <w:bookmarkEnd w:id="261"/>
    </w:p>
    <w:p w:rsidR="00F97F38" w:rsidRDefault="00F97F38" w:rsidP="00F97F38">
      <w:pPr>
        <w:pStyle w:val="KeepWithNext"/>
        <w:rPr>
          <w:rtl/>
          <w:lang w:eastAsia="he-IL"/>
        </w:rPr>
      </w:pPr>
    </w:p>
    <w:p w:rsidR="00F97F38" w:rsidRDefault="00F97F38" w:rsidP="004D58A6">
      <w:pPr>
        <w:rPr>
          <w:rtl/>
          <w:lang w:eastAsia="he-IL"/>
        </w:rPr>
      </w:pPr>
      <w:r>
        <w:rPr>
          <w:rFonts w:hint="cs"/>
          <w:rtl/>
          <w:lang w:eastAsia="he-IL"/>
        </w:rPr>
        <w:t>בסדר,</w:t>
      </w:r>
      <w:r w:rsidR="004D58A6">
        <w:rPr>
          <w:rFonts w:hint="cs"/>
          <w:rtl/>
          <w:lang w:eastAsia="he-IL"/>
        </w:rPr>
        <w:t xml:space="preserve"> היה אפשר גם לפתור את זה </w:t>
      </w:r>
      <w:bookmarkStart w:id="262" w:name="_ETM_Q1_1741000"/>
      <w:bookmarkEnd w:id="262"/>
      <w:r w:rsidR="004D58A6">
        <w:rPr>
          <w:rFonts w:hint="cs"/>
          <w:rtl/>
          <w:lang w:eastAsia="he-IL"/>
        </w:rPr>
        <w:t xml:space="preserve">בדרך אחרת של לקחת בתהליך ההיוועצות של התקנות </w:t>
      </w:r>
      <w:r w:rsidR="004D58A6">
        <w:rPr>
          <w:rtl/>
          <w:lang w:eastAsia="he-IL"/>
        </w:rPr>
        <w:t>–</w:t>
      </w:r>
      <w:r w:rsidR="004D58A6">
        <w:rPr>
          <w:rFonts w:hint="cs"/>
          <w:rtl/>
          <w:lang w:eastAsia="he-IL"/>
        </w:rPr>
        <w:t xml:space="preserve"> </w:t>
      </w:r>
      <w:bookmarkStart w:id="263" w:name="_ETM_Q1_1748000"/>
      <w:bookmarkEnd w:id="263"/>
      <w:r w:rsidR="004D58A6">
        <w:rPr>
          <w:rFonts w:hint="cs"/>
          <w:rtl/>
          <w:lang w:eastAsia="he-IL"/>
        </w:rPr>
        <w:t xml:space="preserve">הרי יש פה עניין של חובת היוועצות ולא חובת הסכמה. אז מכיוון שלא יותקנו פה תקנים פר גוף, נכון? אז </w:t>
      </w:r>
      <w:bookmarkStart w:id="264" w:name="_ETM_Q1_1752000"/>
      <w:bookmarkEnd w:id="264"/>
      <w:r w:rsidR="004D58A6">
        <w:rPr>
          <w:rFonts w:hint="cs"/>
          <w:rtl/>
          <w:lang w:eastAsia="he-IL"/>
        </w:rPr>
        <w:t xml:space="preserve">היה הגיוני כי אני מניח שמדובר בקבוצה של שרים, זה </w:t>
      </w:r>
      <w:bookmarkStart w:id="265" w:name="_ETM_Q1_1759000"/>
      <w:bookmarkEnd w:id="265"/>
      <w:r w:rsidR="004D58A6">
        <w:rPr>
          <w:rFonts w:hint="cs"/>
          <w:rtl/>
          <w:lang w:eastAsia="he-IL"/>
        </w:rPr>
        <w:t>לא כול שר - -</w:t>
      </w:r>
    </w:p>
    <w:p w:rsidR="00F97F38" w:rsidRDefault="00F97F38" w:rsidP="00F97F38">
      <w:pPr>
        <w:rPr>
          <w:rtl/>
          <w:lang w:eastAsia="he-IL"/>
        </w:rPr>
      </w:pPr>
    </w:p>
    <w:p w:rsidR="004D58A6" w:rsidRDefault="004D58A6" w:rsidP="001C4A11">
      <w:pPr>
        <w:pStyle w:val="afb"/>
        <w:rPr>
          <w:rtl/>
          <w:lang w:eastAsia="he-IL"/>
        </w:rPr>
      </w:pPr>
      <w:bookmarkStart w:id="266" w:name="ET_guest_3540_78"/>
      <w:r w:rsidRPr="004D58A6">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D58A6">
        <w:rPr>
          <w:rStyle w:val="TagStyle"/>
          <w:rtl/>
        </w:rPr>
        <w:t xml:space="preserve"> &lt;&lt; אורח &gt;&gt;</w:t>
      </w:r>
      <w:r>
        <w:rPr>
          <w:rtl/>
          <w:lang w:eastAsia="he-IL"/>
        </w:rPr>
        <w:t xml:space="preserve">   </w:t>
      </w:r>
      <w:bookmarkEnd w:id="266"/>
    </w:p>
    <w:p w:rsidR="004D58A6" w:rsidRDefault="004D58A6" w:rsidP="004D58A6">
      <w:pPr>
        <w:pStyle w:val="KeepWithNext"/>
        <w:rPr>
          <w:rtl/>
          <w:lang w:eastAsia="he-IL"/>
        </w:rPr>
      </w:pPr>
    </w:p>
    <w:p w:rsidR="00A90769" w:rsidRDefault="004D58A6" w:rsidP="00F97F38">
      <w:pPr>
        <w:rPr>
          <w:rtl/>
          <w:lang w:eastAsia="he-IL"/>
        </w:rPr>
      </w:pPr>
      <w:bookmarkStart w:id="267" w:name="_ETM_Q1_1757000"/>
      <w:bookmarkEnd w:id="267"/>
      <w:r>
        <w:rPr>
          <w:rFonts w:hint="cs"/>
          <w:rtl/>
          <w:lang w:eastAsia="he-IL"/>
        </w:rPr>
        <w:t>- - -</w:t>
      </w:r>
    </w:p>
    <w:p w:rsidR="00A90769" w:rsidRDefault="00A90769" w:rsidP="00F97F38">
      <w:pPr>
        <w:rPr>
          <w:rtl/>
          <w:lang w:eastAsia="he-IL"/>
        </w:rPr>
      </w:pPr>
    </w:p>
    <w:p w:rsidR="004D58A6" w:rsidRDefault="004D58A6" w:rsidP="001C4A11">
      <w:pPr>
        <w:pStyle w:val="af8"/>
        <w:rPr>
          <w:rtl/>
        </w:rPr>
      </w:pPr>
      <w:bookmarkStart w:id="268" w:name="ET_yor_6156_79"/>
      <w:r w:rsidRPr="004D58A6">
        <w:rPr>
          <w:rStyle w:val="TagStyle"/>
          <w:rtl/>
        </w:rPr>
        <w:t xml:space="preserve"> &lt;&lt; יור &gt;&gt; </w:t>
      </w:r>
      <w:r>
        <w:rPr>
          <w:rtl/>
        </w:rPr>
        <w:t>היו"ר גלעד קריב:</w:t>
      </w:r>
      <w:r w:rsidRPr="004D58A6">
        <w:rPr>
          <w:rStyle w:val="TagStyle"/>
          <w:rtl/>
        </w:rPr>
        <w:t xml:space="preserve"> &lt;&lt; יור &gt;&gt;</w:t>
      </w:r>
      <w:r>
        <w:rPr>
          <w:rtl/>
        </w:rPr>
        <w:t xml:space="preserve">   </w:t>
      </w:r>
      <w:bookmarkEnd w:id="268"/>
    </w:p>
    <w:p w:rsidR="004D58A6" w:rsidRDefault="004D58A6" w:rsidP="004D58A6">
      <w:pPr>
        <w:pStyle w:val="KeepWithNext"/>
        <w:rPr>
          <w:rtl/>
          <w:lang w:eastAsia="he-IL"/>
        </w:rPr>
      </w:pPr>
    </w:p>
    <w:p w:rsidR="004D58A6" w:rsidRDefault="004D58A6" w:rsidP="004D58A6">
      <w:pPr>
        <w:rPr>
          <w:rtl/>
          <w:lang w:eastAsia="he-IL"/>
        </w:rPr>
      </w:pPr>
      <w:bookmarkStart w:id="269" w:name="_ETM_Q1_1764000"/>
      <w:bookmarkEnd w:id="269"/>
      <w:r>
        <w:rPr>
          <w:rFonts w:hint="cs"/>
          <w:rtl/>
          <w:lang w:eastAsia="he-IL"/>
        </w:rPr>
        <w:t>בסדר, כיוון שמדובר בחובת</w:t>
      </w:r>
      <w:bookmarkStart w:id="270" w:name="_ETM_Q1_1761000"/>
      <w:bookmarkEnd w:id="270"/>
      <w:r>
        <w:rPr>
          <w:rFonts w:hint="cs"/>
          <w:rtl/>
          <w:lang w:eastAsia="he-IL"/>
        </w:rPr>
        <w:t xml:space="preserve"> היוועצות ולא בחובת הסכמה, היה גם אפשר לקיים את חובת</w:t>
      </w:r>
      <w:bookmarkStart w:id="271" w:name="_ETM_Q1_1768000"/>
      <w:bookmarkEnd w:id="271"/>
      <w:r>
        <w:rPr>
          <w:rFonts w:hint="cs"/>
          <w:rtl/>
          <w:lang w:eastAsia="he-IL"/>
        </w:rPr>
        <w:t xml:space="preserve"> ההיוועצות על-ידי שליחת </w:t>
      </w:r>
      <w:r w:rsidR="008C48D0">
        <w:rPr>
          <w:rFonts w:hint="cs"/>
          <w:rtl/>
          <w:lang w:eastAsia="he-IL"/>
        </w:rPr>
        <w:t xml:space="preserve">טיוטת התקנות לכול השרים ולבקש מהם </w:t>
      </w:r>
      <w:bookmarkStart w:id="272" w:name="_ETM_Q1_1775000"/>
      <w:bookmarkEnd w:id="272"/>
      <w:r w:rsidR="008C48D0">
        <w:rPr>
          <w:rFonts w:hint="cs"/>
          <w:rtl/>
          <w:lang w:eastAsia="he-IL"/>
        </w:rPr>
        <w:t>התייחסות ולהיות מדויקים יותר מלשון החוק אבל בסדר, אם הייעוץ</w:t>
      </w:r>
      <w:bookmarkStart w:id="273" w:name="_ETM_Q1_1781000"/>
      <w:bookmarkEnd w:id="273"/>
      <w:r w:rsidR="008C48D0">
        <w:rPr>
          <w:rFonts w:hint="cs"/>
          <w:rtl/>
          <w:lang w:eastAsia="he-IL"/>
        </w:rPr>
        <w:t xml:space="preserve"> המשפטי של הכנסת סומך את ידיו על </w:t>
      </w:r>
      <w:r w:rsidR="00646BBF">
        <w:rPr>
          <w:rFonts w:hint="cs"/>
          <w:rtl/>
          <w:lang w:eastAsia="he-IL"/>
        </w:rPr>
        <w:t xml:space="preserve">הפרשנות של המשרד </w:t>
      </w:r>
      <w:bookmarkStart w:id="274" w:name="_ETM_Q1_1787000"/>
      <w:bookmarkEnd w:id="274"/>
      <w:r w:rsidR="00646BBF">
        <w:rPr>
          <w:rFonts w:hint="cs"/>
          <w:rtl/>
          <w:lang w:eastAsia="he-IL"/>
        </w:rPr>
        <w:t xml:space="preserve">אז בבקשה. אני אומר עוד פעם </w:t>
      </w:r>
      <w:r w:rsidR="00646BBF">
        <w:rPr>
          <w:rtl/>
          <w:lang w:eastAsia="he-IL"/>
        </w:rPr>
        <w:t>–</w:t>
      </w:r>
      <w:r w:rsidR="00646BBF">
        <w:rPr>
          <w:rFonts w:hint="cs"/>
          <w:rtl/>
          <w:lang w:eastAsia="he-IL"/>
        </w:rPr>
        <w:t xml:space="preserve"> הייתי מבין אם </w:t>
      </w:r>
      <w:bookmarkStart w:id="275" w:name="_ETM_Q1_1794000"/>
      <w:bookmarkEnd w:id="275"/>
      <w:r w:rsidR="00646BBF">
        <w:rPr>
          <w:rFonts w:hint="cs"/>
          <w:rtl/>
          <w:lang w:eastAsia="he-IL"/>
        </w:rPr>
        <w:t>זה היה דורש את ההסכמה, אז פרוצדורת ההסכמה למול 20</w:t>
      </w:r>
      <w:bookmarkStart w:id="276" w:name="_ETM_Q1_1799000"/>
      <w:bookmarkEnd w:id="276"/>
      <w:r w:rsidR="00646BBF">
        <w:rPr>
          <w:rFonts w:hint="cs"/>
          <w:rtl/>
          <w:lang w:eastAsia="he-IL"/>
        </w:rPr>
        <w:t xml:space="preserve"> משרדים זה לא הגיוני אבל אם זה רק היוועצות אז</w:t>
      </w:r>
      <w:bookmarkStart w:id="277" w:name="_ETM_Q1_1801000"/>
      <w:bookmarkEnd w:id="277"/>
      <w:r w:rsidR="00646BBF">
        <w:rPr>
          <w:rFonts w:hint="cs"/>
          <w:rtl/>
          <w:lang w:eastAsia="he-IL"/>
        </w:rPr>
        <w:t xml:space="preserve"> היה אפשר. בפעם הבאה שתביאו תקנות תחשבו </w:t>
      </w:r>
      <w:r w:rsidR="00451BB5">
        <w:rPr>
          <w:rFonts w:hint="cs"/>
          <w:rtl/>
          <w:lang w:eastAsia="he-IL"/>
        </w:rPr>
        <w:t xml:space="preserve">האם לא תפיצו </w:t>
      </w:r>
      <w:bookmarkStart w:id="278" w:name="_ETM_Q1_1808000"/>
      <w:bookmarkEnd w:id="278"/>
      <w:r w:rsidR="00451BB5">
        <w:rPr>
          <w:rFonts w:hint="cs"/>
          <w:rtl/>
          <w:lang w:eastAsia="he-IL"/>
        </w:rPr>
        <w:t>לכול המשרדים.</w:t>
      </w:r>
    </w:p>
    <w:p w:rsidR="00451BB5" w:rsidRDefault="00451BB5" w:rsidP="004D58A6">
      <w:pPr>
        <w:rPr>
          <w:rtl/>
          <w:lang w:eastAsia="he-IL"/>
        </w:rPr>
      </w:pPr>
    </w:p>
    <w:p w:rsidR="00451BB5" w:rsidRDefault="00451BB5" w:rsidP="001C4A11">
      <w:pPr>
        <w:pStyle w:val="afb"/>
        <w:rPr>
          <w:rtl/>
          <w:lang w:eastAsia="he-IL"/>
        </w:rPr>
      </w:pPr>
      <w:bookmarkStart w:id="279" w:name="ET_guest_3540_80"/>
      <w:r w:rsidRPr="00451BB5">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451BB5">
        <w:rPr>
          <w:rStyle w:val="TagStyle"/>
          <w:rtl/>
        </w:rPr>
        <w:t xml:space="preserve"> &lt;&lt; אורח &gt;&gt;</w:t>
      </w:r>
      <w:r>
        <w:rPr>
          <w:rtl/>
          <w:lang w:eastAsia="he-IL"/>
        </w:rPr>
        <w:t xml:space="preserve">   </w:t>
      </w:r>
      <w:bookmarkEnd w:id="279"/>
    </w:p>
    <w:p w:rsidR="00451BB5" w:rsidRDefault="00451BB5" w:rsidP="00451BB5">
      <w:pPr>
        <w:pStyle w:val="KeepWithNext"/>
        <w:rPr>
          <w:rtl/>
          <w:lang w:eastAsia="he-IL"/>
        </w:rPr>
      </w:pPr>
    </w:p>
    <w:p w:rsidR="00451BB5" w:rsidRDefault="00451BB5" w:rsidP="00451BB5">
      <w:pPr>
        <w:rPr>
          <w:rtl/>
          <w:lang w:eastAsia="he-IL"/>
        </w:rPr>
      </w:pPr>
      <w:bookmarkStart w:id="280" w:name="_ETM_Q1_1807000"/>
      <w:bookmarkEnd w:id="280"/>
      <w:r>
        <w:rPr>
          <w:rFonts w:hint="cs"/>
          <w:rtl/>
          <w:lang w:eastAsia="he-IL"/>
        </w:rPr>
        <w:t>או שאפשר לתקן את החוק גם.</w:t>
      </w:r>
    </w:p>
    <w:p w:rsidR="00014D60" w:rsidRPr="00451BB5" w:rsidRDefault="00014D60" w:rsidP="00451BB5">
      <w:pPr>
        <w:rPr>
          <w:rtl/>
          <w:lang w:eastAsia="he-IL"/>
        </w:rPr>
      </w:pPr>
    </w:p>
    <w:p w:rsidR="00451BB5" w:rsidRDefault="00451BB5" w:rsidP="00A90769">
      <w:pPr>
        <w:pStyle w:val="af8"/>
        <w:keepNext/>
        <w:rPr>
          <w:rStyle w:val="TagStyle"/>
          <w:rtl/>
        </w:rPr>
      </w:pPr>
      <w:bookmarkStart w:id="281" w:name="ET_yor_6156_42"/>
    </w:p>
    <w:p w:rsidR="00A90769" w:rsidRDefault="00A90769" w:rsidP="001C4A11">
      <w:pPr>
        <w:pStyle w:val="af8"/>
        <w:rPr>
          <w:rtl/>
        </w:rPr>
      </w:pPr>
      <w:bookmarkStart w:id="282" w:name="_ETM_Q1_1812000"/>
      <w:bookmarkEnd w:id="282"/>
      <w:r w:rsidRPr="00A90769">
        <w:rPr>
          <w:rStyle w:val="TagStyle"/>
          <w:rtl/>
        </w:rPr>
        <w:t xml:space="preserve"> &lt;&lt; יור &gt;&gt; </w:t>
      </w:r>
      <w:r>
        <w:rPr>
          <w:rtl/>
        </w:rPr>
        <w:t>היו"ר גלעד קריב:</w:t>
      </w:r>
      <w:r w:rsidRPr="00A90769">
        <w:rPr>
          <w:rStyle w:val="TagStyle"/>
          <w:rtl/>
        </w:rPr>
        <w:t xml:space="preserve"> &lt;&lt; יור &gt;&gt;</w:t>
      </w:r>
      <w:r>
        <w:rPr>
          <w:rtl/>
        </w:rPr>
        <w:t xml:space="preserve">   </w:t>
      </w:r>
      <w:bookmarkEnd w:id="281"/>
    </w:p>
    <w:p w:rsidR="00A90769" w:rsidRDefault="00A90769" w:rsidP="00A90769">
      <w:pPr>
        <w:pStyle w:val="KeepWithNext"/>
        <w:rPr>
          <w:rtl/>
          <w:lang w:eastAsia="he-IL"/>
        </w:rPr>
      </w:pPr>
    </w:p>
    <w:p w:rsidR="003044F3" w:rsidRDefault="00A90769" w:rsidP="00A90769">
      <w:pPr>
        <w:rPr>
          <w:rtl/>
          <w:lang w:eastAsia="he-IL"/>
        </w:rPr>
      </w:pPr>
      <w:r>
        <w:rPr>
          <w:rFonts w:hint="cs"/>
          <w:rtl/>
          <w:lang w:eastAsia="he-IL"/>
        </w:rPr>
        <w:t xml:space="preserve">אם אתם </w:t>
      </w:r>
      <w:r w:rsidR="00451BB5">
        <w:rPr>
          <w:rFonts w:hint="cs"/>
          <w:rtl/>
          <w:lang w:eastAsia="he-IL"/>
        </w:rPr>
        <w:t xml:space="preserve">כבר </w:t>
      </w:r>
      <w:r>
        <w:rPr>
          <w:rFonts w:hint="cs"/>
          <w:rtl/>
          <w:lang w:eastAsia="he-IL"/>
        </w:rPr>
        <w:t>מתקנים את החוק, יש לי כמה רעיונות</w:t>
      </w:r>
      <w:r w:rsidR="003044F3">
        <w:rPr>
          <w:rFonts w:hint="cs"/>
          <w:rtl/>
          <w:lang w:eastAsia="he-IL"/>
        </w:rPr>
        <w:t xml:space="preserve"> לדיוקים בכמה</w:t>
      </w:r>
      <w:bookmarkStart w:id="283" w:name="_ETM_Q1_1818000"/>
      <w:bookmarkEnd w:id="283"/>
      <w:r w:rsidR="003044F3">
        <w:rPr>
          <w:rFonts w:hint="cs"/>
          <w:rtl/>
          <w:lang w:eastAsia="he-IL"/>
        </w:rPr>
        <w:t xml:space="preserve"> סעיפים</w:t>
      </w:r>
      <w:r>
        <w:rPr>
          <w:rFonts w:hint="cs"/>
          <w:rtl/>
          <w:lang w:eastAsia="he-IL"/>
        </w:rPr>
        <w:t xml:space="preserve">. </w:t>
      </w:r>
    </w:p>
    <w:p w:rsidR="003044F3" w:rsidRDefault="003044F3" w:rsidP="00A90769">
      <w:pPr>
        <w:rPr>
          <w:rtl/>
          <w:lang w:eastAsia="he-IL"/>
        </w:rPr>
      </w:pPr>
    </w:p>
    <w:p w:rsidR="00A90769" w:rsidRDefault="00A90769" w:rsidP="00A90769">
      <w:pPr>
        <w:rPr>
          <w:rtl/>
          <w:lang w:eastAsia="he-IL"/>
        </w:rPr>
      </w:pPr>
      <w:bookmarkStart w:id="284" w:name="_ETM_Q1_1821000"/>
      <w:bookmarkEnd w:id="284"/>
      <w:r>
        <w:rPr>
          <w:rFonts w:hint="cs"/>
          <w:rtl/>
          <w:lang w:eastAsia="he-IL"/>
        </w:rPr>
        <w:t>בואו ניגש להקראה.</w:t>
      </w:r>
    </w:p>
    <w:p w:rsidR="00A90769" w:rsidRDefault="00A90769" w:rsidP="00A90769">
      <w:pPr>
        <w:rPr>
          <w:rtl/>
          <w:lang w:eastAsia="he-IL"/>
        </w:rPr>
      </w:pPr>
    </w:p>
    <w:p w:rsidR="003044F3" w:rsidRDefault="003044F3" w:rsidP="001C4A11">
      <w:pPr>
        <w:pStyle w:val="a5"/>
        <w:rPr>
          <w:rtl/>
        </w:rPr>
      </w:pPr>
      <w:bookmarkStart w:id="285" w:name="ET_speaker_דגנית_וויליאמס_כהן_81"/>
      <w:r w:rsidRPr="003044F3">
        <w:rPr>
          <w:rStyle w:val="TagStyle"/>
          <w:rtl/>
        </w:rPr>
        <w:t xml:space="preserve"> &lt;&lt; דובר &gt;&gt; </w:t>
      </w:r>
      <w:r>
        <w:rPr>
          <w:rtl/>
        </w:rPr>
        <w:t>דגנית וויליאמס כהן:</w:t>
      </w:r>
      <w:r w:rsidRPr="003044F3">
        <w:rPr>
          <w:rStyle w:val="TagStyle"/>
          <w:rtl/>
        </w:rPr>
        <w:t xml:space="preserve"> &lt;&lt; דובר &gt;&gt;</w:t>
      </w:r>
      <w:r>
        <w:rPr>
          <w:rtl/>
        </w:rPr>
        <w:t xml:space="preserve">   </w:t>
      </w:r>
      <w:bookmarkEnd w:id="285"/>
    </w:p>
    <w:p w:rsidR="003044F3" w:rsidRDefault="003044F3" w:rsidP="003044F3">
      <w:pPr>
        <w:pStyle w:val="KeepWithNext"/>
        <w:rPr>
          <w:rtl/>
          <w:lang w:eastAsia="he-IL"/>
        </w:rPr>
      </w:pPr>
    </w:p>
    <w:p w:rsidR="00A90769" w:rsidRDefault="00A90769" w:rsidP="00C30F19">
      <w:pPr>
        <w:rPr>
          <w:rtl/>
          <w:lang w:eastAsia="he-IL"/>
        </w:rPr>
      </w:pPr>
      <w:bookmarkStart w:id="286" w:name="_ETM_Q1_1827000"/>
      <w:bookmarkEnd w:id="286"/>
      <w:r>
        <w:rPr>
          <w:rFonts w:hint="cs"/>
          <w:rtl/>
          <w:lang w:eastAsia="he-IL"/>
        </w:rPr>
        <w:t xml:space="preserve">רק דבר נוסף </w:t>
      </w:r>
      <w:r>
        <w:rPr>
          <w:rtl/>
          <w:lang w:eastAsia="he-IL"/>
        </w:rPr>
        <w:t>–</w:t>
      </w:r>
      <w:r>
        <w:rPr>
          <w:rFonts w:hint="cs"/>
          <w:rtl/>
          <w:lang w:eastAsia="he-IL"/>
        </w:rPr>
        <w:t xml:space="preserve"> יש כול מיני </w:t>
      </w:r>
      <w:r w:rsidR="00D0397F">
        <w:rPr>
          <w:rFonts w:hint="cs"/>
          <w:rtl/>
          <w:lang w:eastAsia="he-IL"/>
        </w:rPr>
        <w:t>תנא</w:t>
      </w:r>
      <w:r>
        <w:rPr>
          <w:rFonts w:hint="cs"/>
          <w:rtl/>
          <w:lang w:eastAsia="he-IL"/>
        </w:rPr>
        <w:t>ים שצריך לעמוד בהם כשהעברת המידע היא ידנית</w:t>
      </w:r>
      <w:r w:rsidR="00D0397F">
        <w:rPr>
          <w:rFonts w:hint="cs"/>
          <w:rtl/>
          <w:lang w:eastAsia="he-IL"/>
        </w:rPr>
        <w:t>,</w:t>
      </w:r>
      <w:r>
        <w:rPr>
          <w:rFonts w:hint="cs"/>
          <w:rtl/>
          <w:lang w:eastAsia="he-IL"/>
        </w:rPr>
        <w:t xml:space="preserve"> וזה</w:t>
      </w:r>
      <w:r w:rsidR="00D0397F">
        <w:rPr>
          <w:rFonts w:hint="cs"/>
          <w:rtl/>
          <w:lang w:eastAsia="he-IL"/>
        </w:rPr>
        <w:t xml:space="preserve"> </w:t>
      </w:r>
      <w:r>
        <w:rPr>
          <w:rFonts w:hint="cs"/>
          <w:rtl/>
          <w:lang w:eastAsia="he-IL"/>
        </w:rPr>
        <w:t>לא חוזר על עצמו</w:t>
      </w:r>
      <w:r w:rsidR="00D0397F">
        <w:rPr>
          <w:rFonts w:hint="cs"/>
          <w:rtl/>
          <w:lang w:eastAsia="he-IL"/>
        </w:rPr>
        <w:t xml:space="preserve"> בממשק הממוחשב</w:t>
      </w:r>
      <w:r>
        <w:rPr>
          <w:rFonts w:hint="cs"/>
          <w:rtl/>
          <w:lang w:eastAsia="he-IL"/>
        </w:rPr>
        <w:t>.</w:t>
      </w:r>
      <w:r w:rsidR="00D0397F">
        <w:rPr>
          <w:rFonts w:hint="cs"/>
          <w:rtl/>
          <w:lang w:eastAsia="he-IL"/>
        </w:rPr>
        <w:t xml:space="preserve"> האם זה בגלל שהדברים אוטומטיים או </w:t>
      </w:r>
      <w:bookmarkStart w:id="287" w:name="_ETM_Q1_1845000"/>
      <w:bookmarkEnd w:id="287"/>
      <w:r w:rsidR="00D0397F">
        <w:rPr>
          <w:rFonts w:hint="cs"/>
          <w:rtl/>
          <w:lang w:eastAsia="he-IL"/>
        </w:rPr>
        <w:t>אם</w:t>
      </w:r>
      <w:r w:rsidR="00C30F19">
        <w:rPr>
          <w:rFonts w:hint="cs"/>
          <w:rtl/>
          <w:lang w:eastAsia="he-IL"/>
        </w:rPr>
        <w:t xml:space="preserve"> מסתכלים על התקנה, למשל על תקנה 2(</w:t>
      </w:r>
      <w:r w:rsidR="00D0397F">
        <w:rPr>
          <w:rFonts w:hint="cs"/>
          <w:rtl/>
          <w:lang w:eastAsia="he-IL"/>
        </w:rPr>
        <w:t>ה</w:t>
      </w:r>
      <w:r w:rsidR="00C30F19">
        <w:rPr>
          <w:rFonts w:hint="cs"/>
          <w:rtl/>
          <w:lang w:eastAsia="he-IL"/>
        </w:rPr>
        <w:t>)</w:t>
      </w:r>
      <w:r w:rsidR="00D0397F">
        <w:rPr>
          <w:rFonts w:hint="cs"/>
          <w:rtl/>
          <w:lang w:eastAsia="he-IL"/>
        </w:rPr>
        <w:t xml:space="preserve"> </w:t>
      </w:r>
      <w:r w:rsidR="00D0397F">
        <w:rPr>
          <w:rtl/>
          <w:lang w:eastAsia="he-IL"/>
        </w:rPr>
        <w:t>–</w:t>
      </w:r>
      <w:r w:rsidR="00D0397F">
        <w:rPr>
          <w:rFonts w:hint="cs"/>
          <w:rtl/>
          <w:lang w:eastAsia="he-IL"/>
        </w:rPr>
        <w:t xml:space="preserve"> התחייבות המבקש</w:t>
      </w:r>
      <w:bookmarkStart w:id="288" w:name="_ETM_Q1_1855000"/>
      <w:bookmarkEnd w:id="288"/>
      <w:r w:rsidR="00D0397F">
        <w:rPr>
          <w:rFonts w:hint="cs"/>
          <w:rtl/>
          <w:lang w:eastAsia="he-IL"/>
        </w:rPr>
        <w:t xml:space="preserve"> כי המידע נדרש. שמו של האדם, הבסיס החוקי, העילה. כול </w:t>
      </w:r>
      <w:bookmarkStart w:id="289" w:name="_ETM_Q1_1861000"/>
      <w:bookmarkEnd w:id="289"/>
      <w:r w:rsidR="00D0397F">
        <w:rPr>
          <w:rFonts w:hint="cs"/>
          <w:rtl/>
          <w:lang w:eastAsia="he-IL"/>
        </w:rPr>
        <w:t>עילה 2 בעצם לא חוזרת על עצמה -</w:t>
      </w:r>
      <w:bookmarkStart w:id="290" w:name="_ETM_Q1_1866000"/>
      <w:bookmarkEnd w:id="290"/>
      <w:r w:rsidR="00D0397F">
        <w:rPr>
          <w:rFonts w:hint="cs"/>
          <w:rtl/>
          <w:lang w:eastAsia="he-IL"/>
        </w:rPr>
        <w:t xml:space="preserve"> - </w:t>
      </w:r>
    </w:p>
    <w:p w:rsidR="00A90769" w:rsidRDefault="00A90769" w:rsidP="00A90769">
      <w:pPr>
        <w:rPr>
          <w:rtl/>
          <w:lang w:eastAsia="he-IL"/>
        </w:rPr>
      </w:pPr>
    </w:p>
    <w:p w:rsidR="00D0397F" w:rsidRDefault="00D0397F" w:rsidP="001C4A11">
      <w:pPr>
        <w:pStyle w:val="af8"/>
        <w:rPr>
          <w:rtl/>
        </w:rPr>
      </w:pPr>
      <w:bookmarkStart w:id="291" w:name="ET_yor_6156_82"/>
      <w:r w:rsidRPr="00D0397F">
        <w:rPr>
          <w:rStyle w:val="TagStyle"/>
          <w:rtl/>
        </w:rPr>
        <w:t xml:space="preserve"> &lt;&lt; יור &gt;&gt; </w:t>
      </w:r>
      <w:r>
        <w:rPr>
          <w:rtl/>
        </w:rPr>
        <w:t>היו"ר גלעד קריב:</w:t>
      </w:r>
      <w:r w:rsidRPr="00D0397F">
        <w:rPr>
          <w:rStyle w:val="TagStyle"/>
          <w:rtl/>
        </w:rPr>
        <w:t xml:space="preserve"> &lt;&lt; יור &gt;&gt;</w:t>
      </w:r>
      <w:r>
        <w:rPr>
          <w:rtl/>
        </w:rPr>
        <w:t xml:space="preserve">   </w:t>
      </w:r>
      <w:bookmarkEnd w:id="291"/>
    </w:p>
    <w:p w:rsidR="00D0397F" w:rsidRDefault="00D0397F" w:rsidP="00D0397F">
      <w:pPr>
        <w:pStyle w:val="KeepWithNext"/>
        <w:rPr>
          <w:rtl/>
          <w:lang w:eastAsia="he-IL"/>
        </w:rPr>
      </w:pPr>
    </w:p>
    <w:p w:rsidR="00D0397F" w:rsidRDefault="00D0397F" w:rsidP="00D0397F">
      <w:pPr>
        <w:rPr>
          <w:rtl/>
          <w:lang w:eastAsia="he-IL"/>
        </w:rPr>
      </w:pPr>
      <w:bookmarkStart w:id="292" w:name="_ETM_Q1_1860000"/>
      <w:bookmarkEnd w:id="292"/>
      <w:r>
        <w:rPr>
          <w:rFonts w:hint="cs"/>
          <w:rtl/>
          <w:lang w:eastAsia="he-IL"/>
        </w:rPr>
        <w:t>בעצם כול 2א1, על כול סעיפיו.</w:t>
      </w:r>
    </w:p>
    <w:p w:rsidR="00D0397F" w:rsidRDefault="00D0397F" w:rsidP="00D0397F">
      <w:pPr>
        <w:rPr>
          <w:rtl/>
          <w:lang w:eastAsia="he-IL"/>
        </w:rPr>
      </w:pPr>
    </w:p>
    <w:p w:rsidR="00D0397F" w:rsidRDefault="00D0397F" w:rsidP="001C4A11">
      <w:pPr>
        <w:pStyle w:val="afb"/>
        <w:rPr>
          <w:rtl/>
          <w:lang w:eastAsia="he-IL"/>
        </w:rPr>
      </w:pPr>
      <w:bookmarkStart w:id="293" w:name="ET_guest_3540_83"/>
      <w:r w:rsidRPr="00D0397F">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D0397F">
        <w:rPr>
          <w:rStyle w:val="TagStyle"/>
          <w:rtl/>
        </w:rPr>
        <w:t xml:space="preserve"> &lt;&lt; אורח &gt;&gt;</w:t>
      </w:r>
      <w:r>
        <w:rPr>
          <w:rtl/>
          <w:lang w:eastAsia="he-IL"/>
        </w:rPr>
        <w:t xml:space="preserve">   </w:t>
      </w:r>
      <w:bookmarkEnd w:id="293"/>
    </w:p>
    <w:p w:rsidR="00D0397F" w:rsidRDefault="00D0397F" w:rsidP="00D0397F">
      <w:pPr>
        <w:pStyle w:val="KeepWithNext"/>
        <w:rPr>
          <w:rtl/>
          <w:lang w:eastAsia="he-IL"/>
        </w:rPr>
      </w:pPr>
    </w:p>
    <w:p w:rsidR="00D0397F" w:rsidRDefault="00D0397F" w:rsidP="00D0397F">
      <w:pPr>
        <w:rPr>
          <w:rtl/>
          <w:lang w:eastAsia="he-IL"/>
        </w:rPr>
      </w:pPr>
      <w:bookmarkStart w:id="294" w:name="_ETM_Q1_1868000"/>
      <w:bookmarkEnd w:id="294"/>
      <w:r>
        <w:rPr>
          <w:rFonts w:hint="cs"/>
          <w:rtl/>
          <w:lang w:eastAsia="he-IL"/>
        </w:rPr>
        <w:t xml:space="preserve">נכון. הנחת המוצא היא </w:t>
      </w:r>
      <w:bookmarkStart w:id="295" w:name="_ETM_Q1_1872000"/>
      <w:bookmarkEnd w:id="295"/>
      <w:r>
        <w:rPr>
          <w:rFonts w:hint="cs"/>
          <w:rtl/>
          <w:lang w:eastAsia="he-IL"/>
        </w:rPr>
        <w:t>שכשמתגבש ממשק ממוחשב</w:t>
      </w:r>
      <w:r w:rsidR="002B25EC">
        <w:rPr>
          <w:rFonts w:hint="cs"/>
          <w:rtl/>
          <w:lang w:eastAsia="he-IL"/>
        </w:rPr>
        <w:t>, הדברים האלה הם "בילד-אין", זה מבוסס על הסמכות החוקית של אותו גורם לקבל מידע מהמרשם</w:t>
      </w:r>
      <w:bookmarkStart w:id="296" w:name="_ETM_Q1_1877000"/>
      <w:bookmarkEnd w:id="296"/>
      <w:r w:rsidR="002B25EC">
        <w:rPr>
          <w:rFonts w:hint="cs"/>
          <w:rtl/>
          <w:lang w:eastAsia="he-IL"/>
        </w:rPr>
        <w:t xml:space="preserve"> הפלילי</w:t>
      </w:r>
      <w:r w:rsidR="00D9080D">
        <w:rPr>
          <w:rFonts w:hint="cs"/>
          <w:rtl/>
          <w:lang w:eastAsia="he-IL"/>
        </w:rPr>
        <w:t xml:space="preserve">, נבדק הבסיס החוקי של אותו גורם, נבדקים הגורמים </w:t>
      </w:r>
      <w:bookmarkStart w:id="297" w:name="_ETM_Q1_1887000"/>
      <w:bookmarkEnd w:id="297"/>
      <w:r w:rsidR="00D9080D">
        <w:rPr>
          <w:rFonts w:hint="cs"/>
          <w:rtl/>
          <w:lang w:eastAsia="he-IL"/>
        </w:rPr>
        <w:t>הספציפיים שמקבלים ורשאים לקבל גישה לממשק הממוחשב</w:t>
      </w:r>
      <w:r w:rsidR="002D3936">
        <w:rPr>
          <w:rFonts w:hint="cs"/>
          <w:rtl/>
          <w:lang w:eastAsia="he-IL"/>
        </w:rPr>
        <w:t xml:space="preserve">, ולכן הממשק הממוחשב, </w:t>
      </w:r>
      <w:bookmarkStart w:id="298" w:name="_ETM_Q1_1896000"/>
      <w:bookmarkEnd w:id="298"/>
      <w:r w:rsidR="002D3936">
        <w:rPr>
          <w:rFonts w:hint="cs"/>
          <w:rtl/>
          <w:lang w:eastAsia="he-IL"/>
        </w:rPr>
        <w:t>בהגדרה, מותאם לסמכות החוקית.</w:t>
      </w:r>
    </w:p>
    <w:p w:rsidR="002D3936" w:rsidRDefault="002D3936" w:rsidP="00D0397F">
      <w:pPr>
        <w:rPr>
          <w:rtl/>
          <w:lang w:eastAsia="he-IL"/>
        </w:rPr>
      </w:pPr>
    </w:p>
    <w:p w:rsidR="002D3936" w:rsidRDefault="002D3936" w:rsidP="001C4A11">
      <w:pPr>
        <w:pStyle w:val="af8"/>
        <w:rPr>
          <w:rtl/>
        </w:rPr>
      </w:pPr>
      <w:bookmarkStart w:id="299" w:name="ET_yor_6156_84"/>
      <w:r w:rsidRPr="002D3936">
        <w:rPr>
          <w:rStyle w:val="TagStyle"/>
          <w:rtl/>
        </w:rPr>
        <w:t xml:space="preserve"> &lt;&lt; יור &gt;&gt; </w:t>
      </w:r>
      <w:r>
        <w:rPr>
          <w:rtl/>
        </w:rPr>
        <w:t>היו"ר גלעד קריב:</w:t>
      </w:r>
      <w:r w:rsidRPr="002D3936">
        <w:rPr>
          <w:rStyle w:val="TagStyle"/>
          <w:rtl/>
        </w:rPr>
        <w:t xml:space="preserve"> &lt;&lt; יור &gt;&gt;</w:t>
      </w:r>
      <w:r>
        <w:rPr>
          <w:rtl/>
        </w:rPr>
        <w:t xml:space="preserve">   </w:t>
      </w:r>
      <w:bookmarkEnd w:id="299"/>
    </w:p>
    <w:p w:rsidR="002D3936" w:rsidRDefault="002D3936" w:rsidP="002D3936">
      <w:pPr>
        <w:pStyle w:val="KeepWithNext"/>
        <w:rPr>
          <w:rtl/>
          <w:lang w:eastAsia="he-IL"/>
        </w:rPr>
      </w:pPr>
    </w:p>
    <w:p w:rsidR="002D3936" w:rsidRDefault="002D3936" w:rsidP="00C30F19">
      <w:pPr>
        <w:rPr>
          <w:rtl/>
          <w:lang w:eastAsia="he-IL"/>
        </w:rPr>
      </w:pPr>
      <w:bookmarkStart w:id="300" w:name="_ETM_Q1_1900000"/>
      <w:bookmarkEnd w:id="300"/>
      <w:r>
        <w:rPr>
          <w:rFonts w:hint="cs"/>
          <w:rtl/>
          <w:lang w:eastAsia="he-IL"/>
        </w:rPr>
        <w:t>כן, אבל השאלה אם לא כדאי להוסיף</w:t>
      </w:r>
      <w:bookmarkStart w:id="301" w:name="_ETM_Q1_1905000"/>
      <w:bookmarkEnd w:id="301"/>
      <w:r>
        <w:rPr>
          <w:rFonts w:hint="cs"/>
          <w:rtl/>
          <w:lang w:eastAsia="he-IL"/>
        </w:rPr>
        <w:t xml:space="preserve"> בהסכמת השר </w:t>
      </w:r>
      <w:r w:rsidR="00C30F19">
        <w:rPr>
          <w:rFonts w:hint="cs"/>
          <w:rtl/>
          <w:lang w:eastAsia="he-IL"/>
        </w:rPr>
        <w:t>3(</w:t>
      </w:r>
      <w:r>
        <w:rPr>
          <w:rFonts w:hint="cs"/>
          <w:rtl/>
          <w:lang w:eastAsia="he-IL"/>
        </w:rPr>
        <w:t>ג</w:t>
      </w:r>
      <w:r w:rsidR="00C30F19">
        <w:rPr>
          <w:rFonts w:hint="cs"/>
          <w:rtl/>
          <w:lang w:eastAsia="he-IL"/>
        </w:rPr>
        <w:t>), שמפנה ל-2(א)(1)</w:t>
      </w:r>
      <w:r>
        <w:rPr>
          <w:rFonts w:hint="cs"/>
          <w:rtl/>
          <w:lang w:eastAsia="he-IL"/>
        </w:rPr>
        <w:t xml:space="preserve"> ואומר שבממשק הממוחשב, במסגרת</w:t>
      </w:r>
      <w:bookmarkStart w:id="302" w:name="_ETM_Q1_1919000"/>
      <w:bookmarkEnd w:id="302"/>
      <w:r>
        <w:rPr>
          <w:rFonts w:hint="cs"/>
          <w:rtl/>
          <w:lang w:eastAsia="he-IL"/>
        </w:rPr>
        <w:t xml:space="preserve"> המילים</w:t>
      </w:r>
      <w:r w:rsidR="00C30F19">
        <w:rPr>
          <w:rFonts w:hint="cs"/>
          <w:rtl/>
          <w:lang w:eastAsia="he-IL"/>
        </w:rPr>
        <w:t xml:space="preserve"> "תובטח העברת הפרטים המנויים ב-2(א)(1)</w:t>
      </w:r>
      <w:r>
        <w:rPr>
          <w:rFonts w:hint="cs"/>
          <w:rtl/>
          <w:lang w:eastAsia="he-IL"/>
        </w:rPr>
        <w:t>"?</w:t>
      </w:r>
    </w:p>
    <w:p w:rsidR="002D3936" w:rsidRDefault="002D3936" w:rsidP="002D3936">
      <w:pPr>
        <w:rPr>
          <w:rtl/>
          <w:lang w:eastAsia="he-IL"/>
        </w:rPr>
      </w:pPr>
      <w:bookmarkStart w:id="303" w:name="_ETM_Q1_1923000"/>
      <w:bookmarkEnd w:id="303"/>
    </w:p>
    <w:p w:rsidR="002D3936" w:rsidRDefault="002D3936" w:rsidP="001C4A11">
      <w:pPr>
        <w:pStyle w:val="-"/>
        <w:rPr>
          <w:rtl/>
        </w:rPr>
      </w:pPr>
      <w:bookmarkStart w:id="304" w:name="ET_speakercontinue_3540_85"/>
      <w:r w:rsidRPr="002D3936">
        <w:rPr>
          <w:rStyle w:val="TagStyle"/>
          <w:rtl/>
        </w:rPr>
        <w:t xml:space="preserve"> &lt;&lt; דובר_המשך &gt;&gt; </w:t>
      </w:r>
      <w:r>
        <w:rPr>
          <w:rtl/>
        </w:rPr>
        <w:t xml:space="preserve">גבריאלה </w:t>
      </w:r>
      <w:proofErr w:type="spellStart"/>
      <w:r>
        <w:rPr>
          <w:rtl/>
        </w:rPr>
        <w:t>פיסמן</w:t>
      </w:r>
      <w:proofErr w:type="spellEnd"/>
      <w:r>
        <w:rPr>
          <w:rtl/>
        </w:rPr>
        <w:t>:</w:t>
      </w:r>
      <w:r w:rsidRPr="002D3936">
        <w:rPr>
          <w:rStyle w:val="TagStyle"/>
          <w:rtl/>
        </w:rPr>
        <w:t xml:space="preserve"> &lt;&lt; דובר_המשך &gt;&gt;</w:t>
      </w:r>
      <w:r>
        <w:rPr>
          <w:rtl/>
        </w:rPr>
        <w:t xml:space="preserve">   </w:t>
      </w:r>
      <w:bookmarkEnd w:id="304"/>
    </w:p>
    <w:p w:rsidR="002D3936" w:rsidRDefault="002D3936" w:rsidP="002D3936">
      <w:pPr>
        <w:pStyle w:val="KeepWithNext"/>
        <w:rPr>
          <w:rtl/>
          <w:lang w:eastAsia="he-IL"/>
        </w:rPr>
      </w:pPr>
    </w:p>
    <w:p w:rsidR="002D3936" w:rsidRDefault="002D3936" w:rsidP="002D3936">
      <w:pPr>
        <w:rPr>
          <w:rtl/>
          <w:lang w:eastAsia="he-IL"/>
        </w:rPr>
      </w:pPr>
      <w:bookmarkStart w:id="305" w:name="_ETM_Q1_1924000"/>
      <w:bookmarkEnd w:id="305"/>
      <w:r>
        <w:rPr>
          <w:rFonts w:hint="cs"/>
          <w:rtl/>
          <w:lang w:eastAsia="he-IL"/>
        </w:rPr>
        <w:t>תתקן אות</w:t>
      </w:r>
      <w:bookmarkStart w:id="306" w:name="_ETM_Q1_1920000"/>
      <w:bookmarkEnd w:id="306"/>
      <w:r>
        <w:rPr>
          <w:rFonts w:hint="cs"/>
          <w:rtl/>
          <w:lang w:eastAsia="he-IL"/>
        </w:rPr>
        <w:t>י משטרת ישראל אם אני טועה אבל הרעיון הוא שברגע שגוף מייצר</w:t>
      </w:r>
      <w:bookmarkStart w:id="307" w:name="_ETM_Q1_1930000"/>
      <w:bookmarkEnd w:id="307"/>
      <w:r>
        <w:rPr>
          <w:rFonts w:hint="cs"/>
          <w:rtl/>
          <w:lang w:eastAsia="he-IL"/>
        </w:rPr>
        <w:t xml:space="preserve"> לעצמו ממשק ממוחשב, הוא אחראי לניהול השאילתות בהתאם לסמכותו על-פי</w:t>
      </w:r>
      <w:bookmarkStart w:id="308" w:name="_ETM_Q1_1938000"/>
      <w:bookmarkEnd w:id="308"/>
      <w:r>
        <w:rPr>
          <w:rFonts w:hint="cs"/>
          <w:rtl/>
          <w:lang w:eastAsia="he-IL"/>
        </w:rPr>
        <w:t xml:space="preserve"> דין, בהתאם לחובותיו. בשלב הזה, זה לא הגיוני שמשטרת ישראל </w:t>
      </w:r>
      <w:bookmarkStart w:id="309" w:name="_ETM_Q1_1946000"/>
      <w:bookmarkEnd w:id="309"/>
      <w:r>
        <w:rPr>
          <w:rFonts w:hint="cs"/>
          <w:rtl/>
          <w:lang w:eastAsia="he-IL"/>
        </w:rPr>
        <w:t xml:space="preserve">תהיה זו שתצטרך לעקוב אחרי כול אחת מהבקשות והשאילתות </w:t>
      </w:r>
      <w:r w:rsidR="002006CA">
        <w:rPr>
          <w:rFonts w:hint="cs"/>
          <w:rtl/>
          <w:lang w:eastAsia="he-IL"/>
        </w:rPr>
        <w:t>שייעשו</w:t>
      </w:r>
      <w:bookmarkStart w:id="310" w:name="_ETM_Q1_1950000"/>
      <w:bookmarkEnd w:id="310"/>
      <w:r w:rsidR="002006CA">
        <w:rPr>
          <w:rFonts w:hint="cs"/>
          <w:rtl/>
          <w:lang w:eastAsia="he-IL"/>
        </w:rPr>
        <w:t xml:space="preserve"> במערכת הממוחשבת אז השאלה אם זו כוונת היושב-ראש?</w:t>
      </w:r>
    </w:p>
    <w:p w:rsidR="002006CA" w:rsidRDefault="002006CA" w:rsidP="002D3936">
      <w:pPr>
        <w:rPr>
          <w:rtl/>
          <w:lang w:eastAsia="he-IL"/>
        </w:rPr>
      </w:pPr>
      <w:bookmarkStart w:id="311" w:name="_ETM_Q1_1957000"/>
      <w:bookmarkEnd w:id="311"/>
    </w:p>
    <w:p w:rsidR="002006CA" w:rsidRDefault="002006CA" w:rsidP="001C4A11">
      <w:pPr>
        <w:pStyle w:val="a5"/>
        <w:rPr>
          <w:rtl/>
        </w:rPr>
      </w:pPr>
      <w:bookmarkStart w:id="312" w:name="ET_speaker_נועה_ברודסקי_לוי_86"/>
      <w:r w:rsidRPr="002006C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006CA">
        <w:rPr>
          <w:rStyle w:val="TagStyle"/>
          <w:rtl/>
        </w:rPr>
        <w:t xml:space="preserve"> &lt;&lt; דובר &gt;&gt;</w:t>
      </w:r>
      <w:r>
        <w:rPr>
          <w:rtl/>
        </w:rPr>
        <w:t xml:space="preserve">   </w:t>
      </w:r>
      <w:bookmarkEnd w:id="312"/>
    </w:p>
    <w:p w:rsidR="002006CA" w:rsidRDefault="002006CA" w:rsidP="002006CA">
      <w:pPr>
        <w:pStyle w:val="KeepWithNext"/>
        <w:rPr>
          <w:rtl/>
          <w:lang w:eastAsia="he-IL"/>
        </w:rPr>
      </w:pPr>
    </w:p>
    <w:p w:rsidR="00A90769" w:rsidRDefault="002006CA" w:rsidP="002006CA">
      <w:pPr>
        <w:rPr>
          <w:rtl/>
          <w:lang w:eastAsia="he-IL"/>
        </w:rPr>
      </w:pPr>
      <w:r>
        <w:rPr>
          <w:rFonts w:hint="cs"/>
          <w:rtl/>
          <w:lang w:eastAsia="he-IL"/>
        </w:rPr>
        <w:t>השאלה הי</w:t>
      </w:r>
      <w:bookmarkStart w:id="313" w:name="_ETM_Q1_1960000"/>
      <w:bookmarkEnd w:id="313"/>
      <w:r>
        <w:rPr>
          <w:rFonts w:hint="cs"/>
          <w:rtl/>
          <w:lang w:eastAsia="he-IL"/>
        </w:rPr>
        <w:t>א למשל</w:t>
      </w:r>
      <w:bookmarkEnd w:id="167"/>
      <w:r>
        <w:rPr>
          <w:rFonts w:hint="cs"/>
          <w:rtl/>
          <w:lang w:eastAsia="he-IL"/>
        </w:rPr>
        <w:t xml:space="preserve"> </w:t>
      </w:r>
      <w:r w:rsidR="00A90769">
        <w:rPr>
          <w:rFonts w:hint="cs"/>
          <w:rtl/>
          <w:lang w:eastAsia="he-IL"/>
        </w:rPr>
        <w:t>בתקנה 2, מופיע גם התחייבות של המבקש וגם לוודא שיש ממונה מידע פלילי. השאלה אם לא צריך שאת כל הדברים האלה גם תוודא המשטרה</w:t>
      </w:r>
      <w:r>
        <w:rPr>
          <w:rFonts w:hint="cs"/>
          <w:rtl/>
          <w:lang w:eastAsia="he-IL"/>
        </w:rPr>
        <w:t xml:space="preserve"> גם לפני שהיא מקימה את הממשק הממוחשב?</w:t>
      </w:r>
    </w:p>
    <w:p w:rsidR="00A90769" w:rsidRDefault="00A90769" w:rsidP="00FE7D2C">
      <w:pPr>
        <w:rPr>
          <w:rtl/>
          <w:lang w:eastAsia="he-IL"/>
        </w:rPr>
      </w:pPr>
    </w:p>
    <w:p w:rsidR="00A90769" w:rsidRDefault="00A90769" w:rsidP="001C4A11">
      <w:pPr>
        <w:pStyle w:val="af8"/>
        <w:rPr>
          <w:rtl/>
        </w:rPr>
      </w:pPr>
      <w:bookmarkStart w:id="314" w:name="ET_yor_6156_43"/>
      <w:r w:rsidRPr="00A90769">
        <w:rPr>
          <w:rStyle w:val="TagStyle"/>
          <w:rtl/>
        </w:rPr>
        <w:t xml:space="preserve"> &lt;&lt; יור &gt;&gt; </w:t>
      </w:r>
      <w:r>
        <w:rPr>
          <w:rtl/>
        </w:rPr>
        <w:t>היו"ר גלעד קריב:</w:t>
      </w:r>
      <w:r w:rsidRPr="00A90769">
        <w:rPr>
          <w:rStyle w:val="TagStyle"/>
          <w:rtl/>
        </w:rPr>
        <w:t xml:space="preserve"> &lt;&lt; יור &gt;&gt;</w:t>
      </w:r>
      <w:r>
        <w:rPr>
          <w:rtl/>
        </w:rPr>
        <w:t xml:space="preserve">   </w:t>
      </w:r>
      <w:bookmarkEnd w:id="314"/>
    </w:p>
    <w:p w:rsidR="00A90769" w:rsidRDefault="00A90769" w:rsidP="00A90769">
      <w:pPr>
        <w:pStyle w:val="KeepWithNext"/>
        <w:rPr>
          <w:rtl/>
          <w:lang w:eastAsia="he-IL"/>
        </w:rPr>
      </w:pPr>
    </w:p>
    <w:p w:rsidR="00A90769" w:rsidRDefault="002006CA" w:rsidP="00C30F19">
      <w:pPr>
        <w:rPr>
          <w:rtl/>
          <w:lang w:eastAsia="he-IL"/>
        </w:rPr>
      </w:pPr>
      <w:r>
        <w:rPr>
          <w:rFonts w:hint="cs"/>
          <w:rtl/>
          <w:lang w:eastAsia="he-IL"/>
        </w:rPr>
        <w:t xml:space="preserve">לא, </w:t>
      </w:r>
      <w:bookmarkStart w:id="315" w:name="_ETM_Q1_1977000"/>
      <w:bookmarkEnd w:id="315"/>
      <w:r w:rsidR="00A90769">
        <w:rPr>
          <w:rFonts w:hint="cs"/>
          <w:rtl/>
          <w:lang w:eastAsia="he-IL"/>
        </w:rPr>
        <w:t>על</w:t>
      </w:r>
      <w:r>
        <w:rPr>
          <w:rFonts w:hint="cs"/>
          <w:rtl/>
          <w:lang w:eastAsia="he-IL"/>
        </w:rPr>
        <w:t>-</w:t>
      </w:r>
      <w:r w:rsidR="00A90769">
        <w:rPr>
          <w:rFonts w:hint="cs"/>
          <w:rtl/>
          <w:lang w:eastAsia="he-IL"/>
        </w:rPr>
        <w:t xml:space="preserve">פי </w:t>
      </w:r>
      <w:r w:rsidR="00C30F19">
        <w:rPr>
          <w:rFonts w:hint="cs"/>
          <w:rtl/>
          <w:lang w:eastAsia="he-IL"/>
        </w:rPr>
        <w:t>3(</w:t>
      </w:r>
      <w:r w:rsidR="00A90769">
        <w:rPr>
          <w:rFonts w:hint="cs"/>
          <w:rtl/>
          <w:lang w:eastAsia="he-IL"/>
        </w:rPr>
        <w:t>ב</w:t>
      </w:r>
      <w:r w:rsidR="00C30F19">
        <w:rPr>
          <w:rFonts w:hint="cs"/>
          <w:rtl/>
          <w:lang w:eastAsia="he-IL"/>
        </w:rPr>
        <w:t>)</w:t>
      </w:r>
      <w:r w:rsidR="00A90769">
        <w:rPr>
          <w:rFonts w:hint="cs"/>
          <w:rtl/>
          <w:lang w:eastAsia="he-IL"/>
        </w:rPr>
        <w:t xml:space="preserve"> </w:t>
      </w:r>
      <w:r w:rsidR="00A90769">
        <w:rPr>
          <w:rtl/>
          <w:lang w:eastAsia="he-IL"/>
        </w:rPr>
        <w:t>–</w:t>
      </w:r>
      <w:r w:rsidR="00A90769">
        <w:rPr>
          <w:rFonts w:hint="cs"/>
          <w:rtl/>
          <w:lang w:eastAsia="he-IL"/>
        </w:rPr>
        <w:t xml:space="preserve"> אני רואה שב</w:t>
      </w:r>
      <w:r>
        <w:rPr>
          <w:rFonts w:hint="cs"/>
          <w:rtl/>
          <w:lang w:eastAsia="he-IL"/>
        </w:rPr>
        <w:t>-</w:t>
      </w:r>
      <w:r w:rsidR="00C30F19">
        <w:rPr>
          <w:rFonts w:hint="cs"/>
          <w:rtl/>
          <w:lang w:eastAsia="he-IL"/>
        </w:rPr>
        <w:t>3(</w:t>
      </w:r>
      <w:r w:rsidR="00A90769">
        <w:rPr>
          <w:rFonts w:hint="cs"/>
          <w:rtl/>
          <w:lang w:eastAsia="he-IL"/>
        </w:rPr>
        <w:t>ב</w:t>
      </w:r>
      <w:r w:rsidR="00C30F19">
        <w:rPr>
          <w:rFonts w:hint="cs"/>
          <w:rtl/>
          <w:lang w:eastAsia="he-IL"/>
        </w:rPr>
        <w:t>)</w:t>
      </w:r>
      <w:r w:rsidR="00A90769">
        <w:rPr>
          <w:rFonts w:hint="cs"/>
          <w:rtl/>
          <w:lang w:eastAsia="he-IL"/>
        </w:rPr>
        <w:t xml:space="preserve"> מפורטים כאן תנאים לאישור הקמת ממשק ממוחשב על-ידי המשטרה. אומרת היועצת המשפטית </w:t>
      </w:r>
      <w:r w:rsidR="00A90769">
        <w:rPr>
          <w:rtl/>
          <w:lang w:eastAsia="he-IL"/>
        </w:rPr>
        <w:t>–</w:t>
      </w:r>
      <w:r w:rsidR="00A90769">
        <w:rPr>
          <w:rFonts w:hint="cs"/>
          <w:rtl/>
          <w:lang w:eastAsia="he-IL"/>
        </w:rPr>
        <w:t xml:space="preserve"> למשל</w:t>
      </w:r>
      <w:r>
        <w:rPr>
          <w:rFonts w:hint="cs"/>
          <w:rtl/>
          <w:lang w:eastAsia="he-IL"/>
        </w:rPr>
        <w:t>,</w:t>
      </w:r>
      <w:r w:rsidR="00A90769">
        <w:rPr>
          <w:rFonts w:hint="cs"/>
          <w:rtl/>
          <w:lang w:eastAsia="he-IL"/>
        </w:rPr>
        <w:t xml:space="preserve"> בסעיף </w:t>
      </w:r>
      <w:r w:rsidR="00C30F19">
        <w:rPr>
          <w:rFonts w:hint="cs"/>
          <w:rtl/>
          <w:lang w:eastAsia="he-IL"/>
        </w:rPr>
        <w:t>2(</w:t>
      </w:r>
      <w:r w:rsidR="00A90769">
        <w:rPr>
          <w:rFonts w:hint="cs"/>
          <w:rtl/>
          <w:lang w:eastAsia="he-IL"/>
        </w:rPr>
        <w:t>א</w:t>
      </w:r>
      <w:r w:rsidR="00C30F19">
        <w:rPr>
          <w:rFonts w:hint="cs"/>
          <w:rtl/>
          <w:lang w:eastAsia="he-IL"/>
        </w:rPr>
        <w:t>)(</w:t>
      </w:r>
      <w:r w:rsidR="00A90769">
        <w:rPr>
          <w:rFonts w:hint="cs"/>
          <w:rtl/>
          <w:lang w:eastAsia="he-IL"/>
        </w:rPr>
        <w:t>1</w:t>
      </w:r>
      <w:r w:rsidR="00C30F19">
        <w:rPr>
          <w:rFonts w:hint="cs"/>
          <w:rtl/>
          <w:lang w:eastAsia="he-IL"/>
        </w:rPr>
        <w:t>)(</w:t>
      </w:r>
      <w:r w:rsidR="00A90769">
        <w:rPr>
          <w:rFonts w:hint="cs"/>
          <w:rtl/>
          <w:lang w:eastAsia="he-IL"/>
        </w:rPr>
        <w:t>ה</w:t>
      </w:r>
      <w:r w:rsidR="00C30F19">
        <w:rPr>
          <w:rFonts w:hint="cs"/>
          <w:rtl/>
          <w:lang w:eastAsia="he-IL"/>
        </w:rPr>
        <w:t>)</w:t>
      </w:r>
      <w:r w:rsidR="00A90769">
        <w:rPr>
          <w:rFonts w:hint="cs"/>
          <w:rtl/>
          <w:lang w:eastAsia="he-IL"/>
        </w:rPr>
        <w:t xml:space="preserve"> כתוב שבגוף המבקש</w:t>
      </w:r>
      <w:r>
        <w:rPr>
          <w:rFonts w:hint="cs"/>
          <w:rtl/>
          <w:lang w:eastAsia="he-IL"/>
        </w:rPr>
        <w:t xml:space="preserve"> מונה ממונה על מידע פלילי כאמור.</w:t>
      </w:r>
      <w:r w:rsidR="00A90769">
        <w:rPr>
          <w:rFonts w:hint="cs"/>
          <w:rtl/>
          <w:lang w:eastAsia="he-IL"/>
        </w:rPr>
        <w:t xml:space="preserve"> האם זה לא תנאי ל</w:t>
      </w:r>
      <w:r>
        <w:rPr>
          <w:rFonts w:hint="cs"/>
          <w:rtl/>
          <w:lang w:eastAsia="he-IL"/>
        </w:rPr>
        <w:t xml:space="preserve">פני </w:t>
      </w:r>
      <w:r w:rsidR="00A90769">
        <w:rPr>
          <w:rFonts w:hint="cs"/>
          <w:rtl/>
          <w:lang w:eastAsia="he-IL"/>
        </w:rPr>
        <w:t>אישור הקמת הממשק הממוחשב</w:t>
      </w:r>
      <w:r>
        <w:rPr>
          <w:rFonts w:hint="cs"/>
          <w:rtl/>
          <w:lang w:eastAsia="he-IL"/>
        </w:rPr>
        <w:t>? חלק מהדברים</w:t>
      </w:r>
      <w:bookmarkStart w:id="316" w:name="_ETM_Q1_2017000"/>
      <w:bookmarkEnd w:id="316"/>
      <w:r w:rsidR="00C30F19">
        <w:rPr>
          <w:rFonts w:hint="cs"/>
          <w:rtl/>
          <w:lang w:eastAsia="he-IL"/>
        </w:rPr>
        <w:t xml:space="preserve"> בסעיף2(א)(1) </w:t>
      </w:r>
      <w:r>
        <w:rPr>
          <w:rFonts w:hint="cs"/>
          <w:rtl/>
          <w:lang w:eastAsia="he-IL"/>
        </w:rPr>
        <w:t>יקרו באופן תמידי כי אם יש ממשק ממוחשב</w:t>
      </w:r>
      <w:bookmarkStart w:id="317" w:name="_ETM_Q1_2025000"/>
      <w:bookmarkEnd w:id="317"/>
      <w:r>
        <w:rPr>
          <w:rFonts w:hint="cs"/>
          <w:rtl/>
          <w:lang w:eastAsia="he-IL"/>
        </w:rPr>
        <w:t xml:space="preserve"> אז אתה יודע עם מי הממשק הממוחשב, אתה לא תמיד </w:t>
      </w:r>
      <w:bookmarkStart w:id="318" w:name="_ETM_Q1_2024000"/>
      <w:bookmarkEnd w:id="318"/>
      <w:r>
        <w:rPr>
          <w:rFonts w:hint="cs"/>
          <w:rtl/>
          <w:lang w:eastAsia="he-IL"/>
        </w:rPr>
        <w:t xml:space="preserve">צריך לפרט מי הגוף הפונה כי זה הממשק הממוחשב </w:t>
      </w:r>
      <w:bookmarkStart w:id="319" w:name="_ETM_Q1_2031000"/>
      <w:bookmarkEnd w:id="319"/>
      <w:r>
        <w:rPr>
          <w:rFonts w:hint="cs"/>
          <w:rtl/>
          <w:lang w:eastAsia="he-IL"/>
        </w:rPr>
        <w:t xml:space="preserve">של הגוף הפונה. אבל תראו, יש אמירה בסעיף </w:t>
      </w:r>
      <w:r w:rsidR="00C30F19">
        <w:rPr>
          <w:rFonts w:hint="cs"/>
          <w:rtl/>
          <w:lang w:eastAsia="he-IL"/>
        </w:rPr>
        <w:t>2(א)(1)(ג)</w:t>
      </w:r>
      <w:r>
        <w:rPr>
          <w:rFonts w:hint="cs"/>
          <w:rtl/>
          <w:lang w:eastAsia="he-IL"/>
        </w:rPr>
        <w:t xml:space="preserve"> </w:t>
      </w:r>
      <w:r>
        <w:rPr>
          <w:rtl/>
          <w:lang w:eastAsia="he-IL"/>
        </w:rPr>
        <w:t>–</w:t>
      </w:r>
      <w:r>
        <w:rPr>
          <w:rFonts w:hint="cs"/>
          <w:rtl/>
          <w:lang w:eastAsia="he-IL"/>
        </w:rPr>
        <w:t xml:space="preserve"> </w:t>
      </w:r>
      <w:bookmarkStart w:id="320" w:name="_ETM_Q1_2042000"/>
      <w:bookmarkEnd w:id="320"/>
      <w:r>
        <w:rPr>
          <w:rFonts w:hint="cs"/>
          <w:rtl/>
          <w:lang w:eastAsia="he-IL"/>
        </w:rPr>
        <w:t xml:space="preserve">צריכה להימסר בטופס ידני העילה לבקשת מידע. בממשק הממוחשב לא </w:t>
      </w:r>
      <w:bookmarkStart w:id="321" w:name="_ETM_Q1_2046000"/>
      <w:bookmarkEnd w:id="321"/>
      <w:r>
        <w:rPr>
          <w:rFonts w:hint="cs"/>
          <w:rtl/>
          <w:lang w:eastAsia="he-IL"/>
        </w:rPr>
        <w:t>יהיה מקום שיקלידו כששואבים את המידע, את העילה?</w:t>
      </w:r>
    </w:p>
    <w:p w:rsidR="00A90769" w:rsidRDefault="00A90769" w:rsidP="00A90769">
      <w:pPr>
        <w:rPr>
          <w:rtl/>
          <w:lang w:eastAsia="he-IL"/>
        </w:rPr>
      </w:pPr>
    </w:p>
    <w:p w:rsidR="00014D60" w:rsidRDefault="00014D60" w:rsidP="001C4A11">
      <w:pPr>
        <w:pStyle w:val="a5"/>
        <w:rPr>
          <w:rStyle w:val="TagStyle"/>
          <w:vanish w:val="0"/>
          <w:rtl/>
        </w:rPr>
      </w:pPr>
      <w:bookmarkStart w:id="322" w:name="ET_speaker_קריאה_87"/>
      <w:r>
        <w:rPr>
          <w:rStyle w:val="TagStyle"/>
          <w:vanish w:val="0"/>
          <w:rtl/>
        </w:rPr>
        <w:br w:type="page"/>
      </w:r>
    </w:p>
    <w:p w:rsidR="002006CA" w:rsidRDefault="002006CA" w:rsidP="001C4A11">
      <w:pPr>
        <w:pStyle w:val="a5"/>
        <w:rPr>
          <w:rtl/>
        </w:rPr>
      </w:pPr>
      <w:r w:rsidRPr="002006CA">
        <w:rPr>
          <w:rStyle w:val="TagStyle"/>
          <w:rtl/>
        </w:rPr>
        <w:t xml:space="preserve"> &lt;&lt; דובר &gt;&gt; </w:t>
      </w:r>
      <w:r>
        <w:rPr>
          <w:rtl/>
        </w:rPr>
        <w:t>קריאה:</w:t>
      </w:r>
      <w:r w:rsidRPr="002006CA">
        <w:rPr>
          <w:rStyle w:val="TagStyle"/>
          <w:rtl/>
        </w:rPr>
        <w:t xml:space="preserve"> &lt;&lt; דובר &gt;&gt;</w:t>
      </w:r>
      <w:r>
        <w:rPr>
          <w:rtl/>
        </w:rPr>
        <w:t xml:space="preserve">   </w:t>
      </w:r>
      <w:bookmarkEnd w:id="322"/>
    </w:p>
    <w:p w:rsidR="002006CA" w:rsidRDefault="002006CA" w:rsidP="002006CA">
      <w:pPr>
        <w:pStyle w:val="KeepWithNext"/>
        <w:rPr>
          <w:rtl/>
          <w:lang w:eastAsia="he-IL"/>
        </w:rPr>
      </w:pPr>
    </w:p>
    <w:p w:rsidR="002006CA" w:rsidRPr="002006CA" w:rsidRDefault="002006CA" w:rsidP="002006CA">
      <w:pPr>
        <w:rPr>
          <w:rtl/>
          <w:lang w:eastAsia="he-IL"/>
        </w:rPr>
      </w:pPr>
      <w:r>
        <w:rPr>
          <w:rFonts w:hint="cs"/>
          <w:rtl/>
          <w:lang w:eastAsia="he-IL"/>
        </w:rPr>
        <w:t>העילה נמסרת.</w:t>
      </w:r>
    </w:p>
    <w:p w:rsidR="00A90769" w:rsidRDefault="00A90769" w:rsidP="00A90769">
      <w:pPr>
        <w:rPr>
          <w:rtl/>
          <w:lang w:eastAsia="he-IL"/>
        </w:rPr>
      </w:pPr>
    </w:p>
    <w:p w:rsidR="002006CA" w:rsidRDefault="002006CA" w:rsidP="001C4A11">
      <w:pPr>
        <w:pStyle w:val="af8"/>
        <w:rPr>
          <w:rtl/>
        </w:rPr>
      </w:pPr>
      <w:bookmarkStart w:id="323" w:name="ET_yor_6156_88"/>
      <w:r w:rsidRPr="002006CA">
        <w:rPr>
          <w:rStyle w:val="TagStyle"/>
          <w:rtl/>
        </w:rPr>
        <w:t xml:space="preserve"> &lt;&lt; יור &gt;&gt; </w:t>
      </w:r>
      <w:r>
        <w:rPr>
          <w:rtl/>
        </w:rPr>
        <w:t>היו"ר גלעד קריב:</w:t>
      </w:r>
      <w:r w:rsidRPr="002006CA">
        <w:rPr>
          <w:rStyle w:val="TagStyle"/>
          <w:rtl/>
        </w:rPr>
        <w:t xml:space="preserve"> &lt;&lt; יור &gt;&gt;</w:t>
      </w:r>
      <w:r>
        <w:rPr>
          <w:rtl/>
        </w:rPr>
        <w:t xml:space="preserve">   </w:t>
      </w:r>
      <w:bookmarkEnd w:id="323"/>
    </w:p>
    <w:p w:rsidR="002006CA" w:rsidRDefault="002006CA" w:rsidP="002006CA">
      <w:pPr>
        <w:pStyle w:val="KeepWithNext"/>
        <w:rPr>
          <w:rtl/>
          <w:lang w:eastAsia="he-IL"/>
        </w:rPr>
      </w:pPr>
    </w:p>
    <w:p w:rsidR="002006CA" w:rsidRDefault="002006CA" w:rsidP="002006CA">
      <w:pPr>
        <w:rPr>
          <w:rtl/>
          <w:lang w:eastAsia="he-IL"/>
        </w:rPr>
      </w:pPr>
      <w:bookmarkStart w:id="324" w:name="_ETM_Q1_2048000"/>
      <w:bookmarkEnd w:id="324"/>
      <w:r>
        <w:rPr>
          <w:rFonts w:hint="cs"/>
          <w:rtl/>
          <w:lang w:eastAsia="he-IL"/>
        </w:rPr>
        <w:t xml:space="preserve">איפה היא </w:t>
      </w:r>
      <w:bookmarkStart w:id="325" w:name="_ETM_Q1_2050000"/>
      <w:bookmarkEnd w:id="325"/>
      <w:r>
        <w:rPr>
          <w:rFonts w:hint="cs"/>
          <w:rtl/>
          <w:lang w:eastAsia="he-IL"/>
        </w:rPr>
        <w:t>נמסרת?</w:t>
      </w:r>
    </w:p>
    <w:p w:rsidR="002006CA" w:rsidRDefault="002006CA" w:rsidP="002006CA">
      <w:pPr>
        <w:rPr>
          <w:rtl/>
          <w:lang w:eastAsia="he-IL"/>
        </w:rPr>
      </w:pPr>
      <w:bookmarkStart w:id="326" w:name="_ETM_Q1_2051000"/>
      <w:bookmarkEnd w:id="326"/>
    </w:p>
    <w:p w:rsidR="002006CA" w:rsidRDefault="002006CA" w:rsidP="001C4A11">
      <w:pPr>
        <w:pStyle w:val="-"/>
        <w:rPr>
          <w:rtl/>
        </w:rPr>
      </w:pPr>
      <w:bookmarkStart w:id="327" w:name="ET_speakercontinue_קריאה_89"/>
      <w:r w:rsidRPr="002006CA">
        <w:rPr>
          <w:rStyle w:val="TagStyle"/>
          <w:rtl/>
        </w:rPr>
        <w:t xml:space="preserve"> &lt;&lt; דובר_המשך &gt;&gt; </w:t>
      </w:r>
      <w:r>
        <w:rPr>
          <w:rtl/>
        </w:rPr>
        <w:t>קריאה:</w:t>
      </w:r>
      <w:r w:rsidRPr="002006CA">
        <w:rPr>
          <w:rStyle w:val="TagStyle"/>
          <w:rtl/>
        </w:rPr>
        <w:t xml:space="preserve"> &lt;&lt; דובר_המשך &gt;&gt;</w:t>
      </w:r>
      <w:r>
        <w:rPr>
          <w:rtl/>
        </w:rPr>
        <w:t xml:space="preserve">   </w:t>
      </w:r>
      <w:bookmarkEnd w:id="327"/>
    </w:p>
    <w:p w:rsidR="002006CA" w:rsidRDefault="002006CA" w:rsidP="002006CA">
      <w:pPr>
        <w:pStyle w:val="KeepWithNext"/>
        <w:rPr>
          <w:rtl/>
          <w:lang w:eastAsia="he-IL"/>
        </w:rPr>
      </w:pPr>
    </w:p>
    <w:p w:rsidR="002006CA" w:rsidRDefault="002006CA" w:rsidP="002006CA">
      <w:pPr>
        <w:rPr>
          <w:rtl/>
          <w:lang w:eastAsia="he-IL"/>
        </w:rPr>
      </w:pPr>
      <w:bookmarkStart w:id="328" w:name="_ETM_Q1_2055000"/>
      <w:bookmarkEnd w:id="328"/>
      <w:r>
        <w:rPr>
          <w:rFonts w:hint="cs"/>
          <w:rtl/>
          <w:lang w:eastAsia="he-IL"/>
        </w:rPr>
        <w:t>כחלק מהממשק.</w:t>
      </w:r>
    </w:p>
    <w:p w:rsidR="002006CA" w:rsidRDefault="002006CA" w:rsidP="002006CA">
      <w:pPr>
        <w:rPr>
          <w:rtl/>
          <w:lang w:eastAsia="he-IL"/>
        </w:rPr>
      </w:pPr>
      <w:bookmarkStart w:id="329" w:name="_ETM_Q1_2052000"/>
      <w:bookmarkEnd w:id="329"/>
    </w:p>
    <w:p w:rsidR="002006CA" w:rsidRDefault="002006CA" w:rsidP="001C4A11">
      <w:pPr>
        <w:pStyle w:val="af8"/>
        <w:rPr>
          <w:rtl/>
        </w:rPr>
      </w:pPr>
      <w:bookmarkStart w:id="330" w:name="ET_yor_6156_90"/>
      <w:r w:rsidRPr="002006CA">
        <w:rPr>
          <w:rStyle w:val="TagStyle"/>
          <w:rtl/>
        </w:rPr>
        <w:t xml:space="preserve"> &lt;&lt; יור &gt;&gt; </w:t>
      </w:r>
      <w:r>
        <w:rPr>
          <w:rtl/>
        </w:rPr>
        <w:t>היו"ר גלעד קריב:</w:t>
      </w:r>
      <w:r w:rsidRPr="002006CA">
        <w:rPr>
          <w:rStyle w:val="TagStyle"/>
          <w:rtl/>
        </w:rPr>
        <w:t xml:space="preserve"> &lt;&lt; יור &gt;&gt;</w:t>
      </w:r>
      <w:r>
        <w:rPr>
          <w:rtl/>
        </w:rPr>
        <w:t xml:space="preserve">   </w:t>
      </w:r>
      <w:bookmarkEnd w:id="330"/>
    </w:p>
    <w:p w:rsidR="002006CA" w:rsidRDefault="002006CA" w:rsidP="002006CA">
      <w:pPr>
        <w:pStyle w:val="KeepWithNext"/>
        <w:rPr>
          <w:rtl/>
          <w:lang w:eastAsia="he-IL"/>
        </w:rPr>
      </w:pPr>
    </w:p>
    <w:p w:rsidR="002006CA" w:rsidRDefault="002006CA" w:rsidP="002006CA">
      <w:pPr>
        <w:rPr>
          <w:rtl/>
          <w:lang w:eastAsia="he-IL"/>
        </w:rPr>
      </w:pPr>
      <w:bookmarkStart w:id="331" w:name="_ETM_Q1_2053000"/>
      <w:bookmarkEnd w:id="331"/>
      <w:r>
        <w:rPr>
          <w:rFonts w:hint="cs"/>
          <w:rtl/>
          <w:lang w:eastAsia="he-IL"/>
        </w:rPr>
        <w:t>אז למה זה לא כתוב בתקנות שזה מחייב?</w:t>
      </w:r>
    </w:p>
    <w:p w:rsidR="002006CA" w:rsidRPr="002006CA" w:rsidRDefault="002006CA" w:rsidP="002006CA">
      <w:pPr>
        <w:rPr>
          <w:rtl/>
          <w:lang w:eastAsia="he-IL"/>
        </w:rPr>
      </w:pPr>
      <w:bookmarkStart w:id="332" w:name="_ETM_Q1_2058000"/>
      <w:bookmarkEnd w:id="332"/>
    </w:p>
    <w:p w:rsidR="00A90769" w:rsidRDefault="00A90769" w:rsidP="001C4A11">
      <w:pPr>
        <w:pStyle w:val="afb"/>
        <w:rPr>
          <w:rtl/>
          <w:lang w:eastAsia="he-IL"/>
        </w:rPr>
      </w:pPr>
      <w:bookmarkStart w:id="333" w:name="ET_guest_886469_44"/>
      <w:r w:rsidRPr="00A90769">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A90769">
        <w:rPr>
          <w:rStyle w:val="TagStyle"/>
          <w:rtl/>
        </w:rPr>
        <w:t xml:space="preserve"> &lt;&lt; אורח &gt;&gt;</w:t>
      </w:r>
      <w:r>
        <w:rPr>
          <w:rtl/>
          <w:lang w:eastAsia="he-IL"/>
        </w:rPr>
        <w:t xml:space="preserve">   </w:t>
      </w:r>
      <w:bookmarkEnd w:id="333"/>
    </w:p>
    <w:p w:rsidR="00A90769" w:rsidRDefault="00A90769" w:rsidP="00A90769">
      <w:pPr>
        <w:pStyle w:val="KeepWithNext"/>
        <w:rPr>
          <w:rtl/>
          <w:lang w:eastAsia="he-IL"/>
        </w:rPr>
      </w:pPr>
    </w:p>
    <w:p w:rsidR="00A90769" w:rsidRDefault="002006CA" w:rsidP="00C30F19">
      <w:pPr>
        <w:rPr>
          <w:rtl/>
          <w:lang w:eastAsia="he-IL"/>
        </w:rPr>
      </w:pPr>
      <w:r>
        <w:rPr>
          <w:rFonts w:hint="cs"/>
          <w:rtl/>
          <w:lang w:eastAsia="he-IL"/>
        </w:rPr>
        <w:t xml:space="preserve">אני ממדור </w:t>
      </w:r>
      <w:bookmarkStart w:id="334" w:name="_ETM_Q1_2067000"/>
      <w:bookmarkEnd w:id="334"/>
      <w:r>
        <w:rPr>
          <w:rFonts w:hint="cs"/>
          <w:rtl/>
          <w:lang w:eastAsia="he-IL"/>
        </w:rPr>
        <w:t xml:space="preserve">מידע פלילי. אני רוצה לציין לשאלתך הראשונה </w:t>
      </w:r>
      <w:r>
        <w:rPr>
          <w:rtl/>
          <w:lang w:eastAsia="he-IL"/>
        </w:rPr>
        <w:t>–</w:t>
      </w:r>
      <w:r>
        <w:rPr>
          <w:rFonts w:hint="cs"/>
          <w:rtl/>
          <w:lang w:eastAsia="he-IL"/>
        </w:rPr>
        <w:t xml:space="preserve"> גם </w:t>
      </w:r>
      <w:bookmarkStart w:id="335" w:name="_ETM_Q1_2071000"/>
      <w:bookmarkEnd w:id="335"/>
      <w:r>
        <w:rPr>
          <w:rFonts w:hint="cs"/>
          <w:rtl/>
          <w:lang w:eastAsia="he-IL"/>
        </w:rPr>
        <w:t>אם העברת המידע מתבצעת בשאילתה ידנית ובין אם היא מתבצעת</w:t>
      </w:r>
      <w:bookmarkStart w:id="336" w:name="_ETM_Q1_2073000"/>
      <w:bookmarkEnd w:id="336"/>
      <w:r>
        <w:rPr>
          <w:rFonts w:hint="cs"/>
          <w:rtl/>
          <w:lang w:eastAsia="he-IL"/>
        </w:rPr>
        <w:t xml:space="preserve"> </w:t>
      </w:r>
      <w:r w:rsidR="00454543">
        <w:rPr>
          <w:rFonts w:hint="cs"/>
          <w:rtl/>
          <w:lang w:eastAsia="he-IL"/>
        </w:rPr>
        <w:t xml:space="preserve">באמצעות ממשק ממוחשב, המידע שמועבר נבדק והעילה והזכאות והיקף המידע </w:t>
      </w:r>
      <w:bookmarkStart w:id="337" w:name="_ETM_Q1_2086000"/>
      <w:bookmarkEnd w:id="337"/>
      <w:r w:rsidR="00454543">
        <w:rPr>
          <w:rFonts w:hint="cs"/>
          <w:rtl/>
          <w:lang w:eastAsia="he-IL"/>
        </w:rPr>
        <w:t>נמסר, וזה לא משנה אם זה שליטה</w:t>
      </w:r>
      <w:bookmarkStart w:id="338" w:name="_ETM_Q1_2085000"/>
      <w:bookmarkEnd w:id="338"/>
      <w:r w:rsidR="00454543">
        <w:rPr>
          <w:rFonts w:hint="cs"/>
          <w:rtl/>
          <w:lang w:eastAsia="he-IL"/>
        </w:rPr>
        <w:t xml:space="preserve"> ידנית או ממשק ממוחשב. זאת אומרת, שאם אנחנו נרצה לדייק</w:t>
      </w:r>
      <w:bookmarkStart w:id="339" w:name="_ETM_Q1_2096000"/>
      <w:bookmarkEnd w:id="339"/>
      <w:r w:rsidR="00454543">
        <w:rPr>
          <w:rFonts w:hint="cs"/>
          <w:rtl/>
          <w:lang w:eastAsia="he-IL"/>
        </w:rPr>
        <w:t xml:space="preserve"> אז בסעיף </w:t>
      </w:r>
      <w:r w:rsidR="00C30F19">
        <w:rPr>
          <w:rFonts w:hint="cs"/>
          <w:rtl/>
          <w:lang w:eastAsia="he-IL"/>
        </w:rPr>
        <w:t>2(א)(1)</w:t>
      </w:r>
      <w:r w:rsidR="00454543">
        <w:rPr>
          <w:rFonts w:hint="cs"/>
          <w:rtl/>
          <w:lang w:eastAsia="he-IL"/>
        </w:rPr>
        <w:t xml:space="preserve"> - -</w:t>
      </w:r>
    </w:p>
    <w:p w:rsidR="00014D60" w:rsidRDefault="00014D60" w:rsidP="00C30F19">
      <w:pPr>
        <w:rPr>
          <w:rtl/>
          <w:lang w:eastAsia="he-IL"/>
        </w:rPr>
      </w:pPr>
    </w:p>
    <w:p w:rsidR="00454543" w:rsidRDefault="00454543" w:rsidP="00A90769">
      <w:pPr>
        <w:pStyle w:val="af8"/>
        <w:keepNext/>
        <w:rPr>
          <w:rStyle w:val="TagStyle"/>
          <w:rtl/>
        </w:rPr>
      </w:pPr>
      <w:bookmarkStart w:id="340" w:name="ET_yor_6156_45"/>
    </w:p>
    <w:p w:rsidR="00A90769" w:rsidRDefault="00A90769" w:rsidP="001C4A11">
      <w:pPr>
        <w:pStyle w:val="af8"/>
        <w:rPr>
          <w:rtl/>
        </w:rPr>
      </w:pPr>
      <w:r w:rsidRPr="00A90769">
        <w:rPr>
          <w:rStyle w:val="TagStyle"/>
          <w:rtl/>
        </w:rPr>
        <w:t xml:space="preserve"> &lt;&lt; יור &gt;&gt; </w:t>
      </w:r>
      <w:r>
        <w:rPr>
          <w:rtl/>
        </w:rPr>
        <w:t>היו"ר גלעד קריב:</w:t>
      </w:r>
      <w:r w:rsidRPr="00A90769">
        <w:rPr>
          <w:rStyle w:val="TagStyle"/>
          <w:rtl/>
        </w:rPr>
        <w:t xml:space="preserve"> &lt;&lt; יור &gt;&gt;</w:t>
      </w:r>
      <w:r>
        <w:rPr>
          <w:rtl/>
        </w:rPr>
        <w:t xml:space="preserve">   </w:t>
      </w:r>
      <w:bookmarkEnd w:id="340"/>
    </w:p>
    <w:p w:rsidR="00A90769" w:rsidRDefault="00A90769" w:rsidP="00A90769">
      <w:pPr>
        <w:pStyle w:val="KeepWithNext"/>
        <w:rPr>
          <w:rtl/>
          <w:lang w:eastAsia="he-IL"/>
        </w:rPr>
      </w:pPr>
    </w:p>
    <w:p w:rsidR="00AA5402" w:rsidRDefault="00AA5402" w:rsidP="00A90769">
      <w:pPr>
        <w:rPr>
          <w:rtl/>
          <w:lang w:eastAsia="he-IL"/>
        </w:rPr>
      </w:pPr>
      <w:r>
        <w:rPr>
          <w:rFonts w:hint="cs"/>
          <w:rtl/>
          <w:lang w:eastAsia="he-IL"/>
        </w:rPr>
        <w:t>סליחה שאני קוטע אותך:</w:t>
      </w:r>
      <w:r w:rsidR="00A90769">
        <w:rPr>
          <w:rFonts w:hint="cs"/>
          <w:rtl/>
          <w:lang w:eastAsia="he-IL"/>
        </w:rPr>
        <w:t xml:space="preserve"> אם אני מבין נכון, התשובה לשאלתנו היא בתוספת השנ</w:t>
      </w:r>
      <w:r>
        <w:rPr>
          <w:rFonts w:hint="cs"/>
          <w:rtl/>
          <w:lang w:eastAsia="he-IL"/>
        </w:rPr>
        <w:t>י</w:t>
      </w:r>
      <w:r w:rsidR="00A90769">
        <w:rPr>
          <w:rFonts w:hint="cs"/>
          <w:rtl/>
          <w:lang w:eastAsia="he-IL"/>
        </w:rPr>
        <w:t xml:space="preserve">יה. </w:t>
      </w:r>
    </w:p>
    <w:p w:rsidR="00AA5402" w:rsidRDefault="00AA5402" w:rsidP="00AA5402">
      <w:pPr>
        <w:pStyle w:val="-"/>
        <w:keepNext/>
        <w:rPr>
          <w:rtl/>
        </w:rPr>
      </w:pPr>
      <w:bookmarkStart w:id="341" w:name="_ETM_Q1_2106000"/>
      <w:bookmarkEnd w:id="341"/>
    </w:p>
    <w:p w:rsidR="00AA5402" w:rsidRDefault="00AA5402" w:rsidP="001C4A11">
      <w:pPr>
        <w:pStyle w:val="afb"/>
        <w:rPr>
          <w:rtl/>
        </w:rPr>
      </w:pPr>
      <w:bookmarkStart w:id="342" w:name="ET_guest_886469_92"/>
      <w:r w:rsidRPr="00AA5402">
        <w:rPr>
          <w:rStyle w:val="TagStyle"/>
          <w:rtl/>
        </w:rPr>
        <w:t xml:space="preserve"> &lt;&lt; אורח &gt;&gt; </w:t>
      </w:r>
      <w:r>
        <w:rPr>
          <w:rtl/>
        </w:rPr>
        <w:t xml:space="preserve">יעקב </w:t>
      </w:r>
      <w:proofErr w:type="spellStart"/>
      <w:r>
        <w:rPr>
          <w:rtl/>
        </w:rPr>
        <w:t>אביטן</w:t>
      </w:r>
      <w:proofErr w:type="spellEnd"/>
      <w:r>
        <w:rPr>
          <w:rtl/>
        </w:rPr>
        <w:t>:</w:t>
      </w:r>
      <w:r w:rsidRPr="00AA5402">
        <w:rPr>
          <w:rStyle w:val="TagStyle"/>
          <w:rtl/>
        </w:rPr>
        <w:t xml:space="preserve"> &lt;&lt; אורח &gt;&gt;</w:t>
      </w:r>
      <w:r>
        <w:rPr>
          <w:rtl/>
        </w:rPr>
        <w:t xml:space="preserve">   </w:t>
      </w:r>
      <w:bookmarkEnd w:id="342"/>
    </w:p>
    <w:p w:rsidR="00AA5402" w:rsidRDefault="00AA5402" w:rsidP="00AA5402">
      <w:pPr>
        <w:pStyle w:val="KeepWithNext"/>
        <w:rPr>
          <w:rtl/>
        </w:rPr>
      </w:pPr>
    </w:p>
    <w:p w:rsidR="00AA5402" w:rsidRDefault="00AA5402" w:rsidP="00AA5402">
      <w:pPr>
        <w:rPr>
          <w:rtl/>
        </w:rPr>
      </w:pPr>
      <w:r>
        <w:rPr>
          <w:rFonts w:hint="cs"/>
          <w:rtl/>
        </w:rPr>
        <w:t>נכון.</w:t>
      </w:r>
    </w:p>
    <w:p w:rsidR="00AA5402" w:rsidRDefault="00AA5402" w:rsidP="00AA5402">
      <w:pPr>
        <w:rPr>
          <w:rtl/>
        </w:rPr>
      </w:pPr>
    </w:p>
    <w:p w:rsidR="00AA5402" w:rsidRDefault="00AA5402" w:rsidP="001C4A11">
      <w:pPr>
        <w:pStyle w:val="af8"/>
        <w:rPr>
          <w:rtl/>
        </w:rPr>
      </w:pPr>
      <w:bookmarkStart w:id="343" w:name="ET_yor_6156_93"/>
      <w:r w:rsidRPr="00AA5402">
        <w:rPr>
          <w:rStyle w:val="TagStyle"/>
          <w:rtl/>
        </w:rPr>
        <w:t xml:space="preserve"> &lt;&lt; יור &gt;&gt; </w:t>
      </w:r>
      <w:r>
        <w:rPr>
          <w:rtl/>
        </w:rPr>
        <w:t>היו"ר גלעד קריב:</w:t>
      </w:r>
      <w:r w:rsidRPr="00AA5402">
        <w:rPr>
          <w:rStyle w:val="TagStyle"/>
          <w:rtl/>
        </w:rPr>
        <w:t xml:space="preserve"> &lt;&lt; יור &gt;&gt;</w:t>
      </w:r>
      <w:r>
        <w:rPr>
          <w:rtl/>
        </w:rPr>
        <w:t xml:space="preserve">   </w:t>
      </w:r>
      <w:bookmarkEnd w:id="343"/>
    </w:p>
    <w:p w:rsidR="00AA5402" w:rsidRDefault="00AA5402" w:rsidP="00AA5402">
      <w:pPr>
        <w:pStyle w:val="KeepWithNext"/>
        <w:rPr>
          <w:rtl/>
        </w:rPr>
      </w:pPr>
    </w:p>
    <w:p w:rsidR="00A90769" w:rsidRDefault="00A90769" w:rsidP="00AD5365">
      <w:pPr>
        <w:rPr>
          <w:rtl/>
          <w:lang w:eastAsia="he-IL"/>
        </w:rPr>
      </w:pPr>
      <w:bookmarkStart w:id="344" w:name="_ETM_Q1_2105000"/>
      <w:bookmarkStart w:id="345" w:name="_ETM_Q1_2107000"/>
      <w:bookmarkEnd w:id="344"/>
      <w:bookmarkEnd w:id="345"/>
      <w:r>
        <w:rPr>
          <w:rFonts w:hint="cs"/>
          <w:rtl/>
          <w:lang w:eastAsia="he-IL"/>
        </w:rPr>
        <w:t>האם מבחינתכם כול דרישות הסף שמנויות ב</w:t>
      </w:r>
      <w:r w:rsidR="00AD5365">
        <w:rPr>
          <w:rFonts w:hint="cs"/>
          <w:rtl/>
          <w:lang w:eastAsia="he-IL"/>
        </w:rPr>
        <w:t xml:space="preserve">סעיף </w:t>
      </w:r>
      <w:r>
        <w:rPr>
          <w:rFonts w:hint="cs"/>
          <w:rtl/>
          <w:lang w:eastAsia="he-IL"/>
        </w:rPr>
        <w:t>2</w:t>
      </w:r>
      <w:r w:rsidR="00C30F19">
        <w:rPr>
          <w:rFonts w:hint="cs"/>
          <w:rtl/>
          <w:lang w:eastAsia="he-IL"/>
        </w:rPr>
        <w:t>(</w:t>
      </w:r>
      <w:r>
        <w:rPr>
          <w:rFonts w:hint="cs"/>
          <w:rtl/>
          <w:lang w:eastAsia="he-IL"/>
        </w:rPr>
        <w:t>א</w:t>
      </w:r>
      <w:r w:rsidR="00C30F19">
        <w:rPr>
          <w:rFonts w:hint="cs"/>
          <w:rtl/>
          <w:lang w:eastAsia="he-IL"/>
        </w:rPr>
        <w:t>)(</w:t>
      </w:r>
      <w:r>
        <w:rPr>
          <w:rFonts w:hint="cs"/>
          <w:rtl/>
          <w:lang w:eastAsia="he-IL"/>
        </w:rPr>
        <w:t>1</w:t>
      </w:r>
      <w:r w:rsidR="00C30F19">
        <w:rPr>
          <w:rFonts w:hint="cs"/>
          <w:rtl/>
          <w:lang w:eastAsia="he-IL"/>
        </w:rPr>
        <w:t>)</w:t>
      </w:r>
      <w:r w:rsidR="00AD5365">
        <w:rPr>
          <w:rFonts w:hint="cs"/>
          <w:rtl/>
          <w:lang w:eastAsia="he-IL"/>
        </w:rPr>
        <w:t>,</w:t>
      </w:r>
      <w:r>
        <w:rPr>
          <w:rFonts w:hint="cs"/>
          <w:rtl/>
          <w:lang w:eastAsia="he-IL"/>
        </w:rPr>
        <w:t xml:space="preserve"> על סעיפיו השונים</w:t>
      </w:r>
      <w:r w:rsidR="00AD5365">
        <w:rPr>
          <w:rFonts w:hint="cs"/>
          <w:rtl/>
          <w:lang w:eastAsia="he-IL"/>
        </w:rPr>
        <w:t>,</w:t>
      </w:r>
      <w:r>
        <w:rPr>
          <w:rFonts w:hint="cs"/>
          <w:rtl/>
          <w:lang w:eastAsia="he-IL"/>
        </w:rPr>
        <w:t xml:space="preserve"> בא</w:t>
      </w:r>
      <w:r w:rsidR="00AD5365">
        <w:rPr>
          <w:rFonts w:hint="cs"/>
          <w:rtl/>
          <w:lang w:eastAsia="he-IL"/>
        </w:rPr>
        <w:t>ה</w:t>
      </w:r>
      <w:r>
        <w:rPr>
          <w:rFonts w:hint="cs"/>
          <w:rtl/>
          <w:lang w:eastAsia="he-IL"/>
        </w:rPr>
        <w:t xml:space="preserve"> לידי ביטוי בתוספת השני</w:t>
      </w:r>
      <w:r w:rsidR="00AD5365">
        <w:rPr>
          <w:rFonts w:hint="cs"/>
          <w:rtl/>
          <w:lang w:eastAsia="he-IL"/>
        </w:rPr>
        <w:t>י</w:t>
      </w:r>
      <w:r>
        <w:rPr>
          <w:rFonts w:hint="cs"/>
          <w:rtl/>
          <w:lang w:eastAsia="he-IL"/>
        </w:rPr>
        <w:t>ה?</w:t>
      </w:r>
    </w:p>
    <w:p w:rsidR="00A90769" w:rsidRDefault="00A90769" w:rsidP="00A90769">
      <w:pPr>
        <w:rPr>
          <w:rtl/>
          <w:lang w:eastAsia="he-IL"/>
        </w:rPr>
      </w:pPr>
    </w:p>
    <w:p w:rsidR="00A90769" w:rsidRDefault="00A90769" w:rsidP="001C4A11">
      <w:pPr>
        <w:pStyle w:val="-"/>
        <w:rPr>
          <w:rtl/>
        </w:rPr>
      </w:pPr>
      <w:bookmarkStart w:id="346" w:name="ET_speakercontinue_886469_46"/>
      <w:r w:rsidRPr="00A90769">
        <w:rPr>
          <w:rStyle w:val="TagStyle"/>
          <w:rtl/>
        </w:rPr>
        <w:t xml:space="preserve"> &lt;&lt; דובר_המשך &gt;&gt; </w:t>
      </w:r>
      <w:r>
        <w:rPr>
          <w:rtl/>
        </w:rPr>
        <w:t xml:space="preserve">יעקב </w:t>
      </w:r>
      <w:proofErr w:type="spellStart"/>
      <w:r>
        <w:rPr>
          <w:rtl/>
        </w:rPr>
        <w:t>אביטן</w:t>
      </w:r>
      <w:proofErr w:type="spellEnd"/>
      <w:r>
        <w:rPr>
          <w:rtl/>
        </w:rPr>
        <w:t>:</w:t>
      </w:r>
      <w:r w:rsidRPr="00A90769">
        <w:rPr>
          <w:rStyle w:val="TagStyle"/>
          <w:rtl/>
        </w:rPr>
        <w:t xml:space="preserve"> &lt;&lt; דובר_המשך &gt;&gt;</w:t>
      </w:r>
      <w:r>
        <w:rPr>
          <w:rtl/>
        </w:rPr>
        <w:t xml:space="preserve">   </w:t>
      </w:r>
      <w:bookmarkEnd w:id="346"/>
    </w:p>
    <w:p w:rsidR="00A90769" w:rsidRDefault="00A90769" w:rsidP="00A90769">
      <w:pPr>
        <w:pStyle w:val="KeepWithNext"/>
        <w:rPr>
          <w:rtl/>
          <w:lang w:eastAsia="he-IL"/>
        </w:rPr>
      </w:pPr>
    </w:p>
    <w:p w:rsidR="00A90769" w:rsidRDefault="00AD5365" w:rsidP="00AD5365">
      <w:pPr>
        <w:rPr>
          <w:rtl/>
          <w:lang w:eastAsia="he-IL"/>
        </w:rPr>
      </w:pPr>
      <w:r>
        <w:rPr>
          <w:rFonts w:hint="cs"/>
          <w:rtl/>
          <w:lang w:eastAsia="he-IL"/>
        </w:rPr>
        <w:t xml:space="preserve">כן. </w:t>
      </w:r>
      <w:r w:rsidR="00A90769">
        <w:rPr>
          <w:rFonts w:hint="cs"/>
          <w:rtl/>
          <w:lang w:eastAsia="he-IL"/>
        </w:rPr>
        <w:t>ברגע שגוף פונה אלינו יש שני טפסים</w:t>
      </w:r>
      <w:r>
        <w:rPr>
          <w:rFonts w:hint="cs"/>
          <w:rtl/>
          <w:lang w:eastAsia="he-IL"/>
        </w:rPr>
        <w:t xml:space="preserve"> </w:t>
      </w:r>
      <w:bookmarkStart w:id="347" w:name="_ETM_Q1_2127000"/>
      <w:bookmarkEnd w:id="347"/>
      <w:r>
        <w:rPr>
          <w:rFonts w:hint="cs"/>
          <w:rtl/>
          <w:lang w:eastAsia="he-IL"/>
        </w:rPr>
        <w:t>שהוא צריך לחתום, ואחד התנאים שהוא מתחייב עליהם זה שהוא מינה ממונה ושהוא ביקש את הסכמת האדם לפני</w:t>
      </w:r>
      <w:bookmarkStart w:id="348" w:name="_ETM_Q1_2129000"/>
      <w:bookmarkEnd w:id="348"/>
      <w:r>
        <w:rPr>
          <w:rFonts w:hint="cs"/>
          <w:rtl/>
          <w:lang w:eastAsia="he-IL"/>
        </w:rPr>
        <w:t xml:space="preserve"> שהוא פנה אליו</w:t>
      </w:r>
      <w:r w:rsidR="00A90769">
        <w:rPr>
          <w:rFonts w:hint="cs"/>
          <w:rtl/>
          <w:lang w:eastAsia="he-IL"/>
        </w:rPr>
        <w:t>.</w:t>
      </w:r>
    </w:p>
    <w:p w:rsidR="00A90769" w:rsidRDefault="00A90769" w:rsidP="00A90769">
      <w:pPr>
        <w:rPr>
          <w:rtl/>
          <w:lang w:eastAsia="he-IL"/>
        </w:rPr>
      </w:pPr>
    </w:p>
    <w:p w:rsidR="00A90769" w:rsidRDefault="00A90769" w:rsidP="001C4A11">
      <w:pPr>
        <w:pStyle w:val="af8"/>
        <w:rPr>
          <w:rtl/>
        </w:rPr>
      </w:pPr>
      <w:bookmarkStart w:id="349" w:name="ET_yor_6156_47"/>
      <w:r w:rsidRPr="00A90769">
        <w:rPr>
          <w:rStyle w:val="TagStyle"/>
          <w:rtl/>
        </w:rPr>
        <w:t xml:space="preserve"> &lt;&lt; יור &gt;&gt; </w:t>
      </w:r>
      <w:r>
        <w:rPr>
          <w:rtl/>
        </w:rPr>
        <w:t>היו"ר גלעד קריב:</w:t>
      </w:r>
      <w:r w:rsidRPr="00A90769">
        <w:rPr>
          <w:rStyle w:val="TagStyle"/>
          <w:rtl/>
        </w:rPr>
        <w:t xml:space="preserve"> &lt;&lt; יור &gt;&gt;</w:t>
      </w:r>
      <w:r>
        <w:rPr>
          <w:rtl/>
        </w:rPr>
        <w:t xml:space="preserve">   </w:t>
      </w:r>
      <w:bookmarkEnd w:id="349"/>
    </w:p>
    <w:p w:rsidR="00A90769" w:rsidRDefault="00A90769" w:rsidP="00A90769">
      <w:pPr>
        <w:pStyle w:val="KeepWithNext"/>
        <w:rPr>
          <w:rtl/>
          <w:lang w:eastAsia="he-IL"/>
        </w:rPr>
      </w:pPr>
    </w:p>
    <w:p w:rsidR="00A90769" w:rsidRDefault="00A90769" w:rsidP="00EC62C3">
      <w:pPr>
        <w:rPr>
          <w:rtl/>
          <w:lang w:eastAsia="he-IL"/>
        </w:rPr>
      </w:pPr>
      <w:r>
        <w:rPr>
          <w:rFonts w:hint="cs"/>
          <w:rtl/>
          <w:lang w:eastAsia="he-IL"/>
        </w:rPr>
        <w:t>הייתי אומר שמבחינת נוסח התקנות, מכיוון שגם ב</w:t>
      </w:r>
      <w:r w:rsidR="00EC62C3">
        <w:rPr>
          <w:rFonts w:hint="cs"/>
          <w:rtl/>
          <w:lang w:eastAsia="he-IL"/>
        </w:rPr>
        <w:t>ב</w:t>
      </w:r>
      <w:r>
        <w:rPr>
          <w:rFonts w:hint="cs"/>
          <w:rtl/>
          <w:lang w:eastAsia="he-IL"/>
        </w:rPr>
        <w:t>קשה ידני</w:t>
      </w:r>
      <w:r w:rsidR="00EC62C3">
        <w:rPr>
          <w:rFonts w:hint="cs"/>
          <w:rtl/>
          <w:lang w:eastAsia="he-IL"/>
        </w:rPr>
        <w:t>ת</w:t>
      </w:r>
      <w:r>
        <w:rPr>
          <w:rFonts w:hint="cs"/>
          <w:rtl/>
          <w:lang w:eastAsia="he-IL"/>
        </w:rPr>
        <w:t xml:space="preserve"> יש הפנייה לתוספת הראשונה</w:t>
      </w:r>
      <w:r w:rsidR="00EC62C3">
        <w:rPr>
          <w:rFonts w:hint="cs"/>
          <w:rtl/>
          <w:lang w:eastAsia="he-IL"/>
        </w:rPr>
        <w:t xml:space="preserve"> ובכול זאת מצאו לנכון </w:t>
      </w:r>
      <w:r>
        <w:rPr>
          <w:rFonts w:hint="cs"/>
          <w:rtl/>
          <w:lang w:eastAsia="he-IL"/>
        </w:rPr>
        <w:t>לפרט את אותם מרכיבים</w:t>
      </w:r>
      <w:r w:rsidR="00EC62C3">
        <w:rPr>
          <w:rFonts w:hint="cs"/>
          <w:rtl/>
          <w:lang w:eastAsia="he-IL"/>
        </w:rPr>
        <w:t xml:space="preserve"> אז היה </w:t>
      </w:r>
      <w:bookmarkStart w:id="350" w:name="_ETM_Q1_2149000"/>
      <w:bookmarkEnd w:id="350"/>
      <w:r w:rsidR="00EC62C3">
        <w:rPr>
          <w:rFonts w:hint="cs"/>
          <w:rtl/>
          <w:lang w:eastAsia="he-IL"/>
        </w:rPr>
        <w:t>נכון לפרט את זה מבחינת קוהרנטיות כדי שלא תעלינה שאלות.</w:t>
      </w:r>
      <w:bookmarkStart w:id="351" w:name="_ETM_Q1_2153000"/>
      <w:bookmarkEnd w:id="351"/>
      <w:r w:rsidR="00EC62C3">
        <w:rPr>
          <w:rFonts w:hint="cs"/>
          <w:rtl/>
          <w:lang w:eastAsia="he-IL"/>
        </w:rPr>
        <w:t xml:space="preserve"> אותו דבר היה אפשר לומר שממילא זה מסומן </w:t>
      </w:r>
      <w:bookmarkStart w:id="352" w:name="_ETM_Q1_2155000"/>
      <w:bookmarkEnd w:id="352"/>
      <w:r w:rsidR="00EC62C3">
        <w:rPr>
          <w:rFonts w:hint="cs"/>
          <w:rtl/>
          <w:lang w:eastAsia="he-IL"/>
        </w:rPr>
        <w:t>בתוספת הראשונה לבקשות הידניות, לא? בסדר, אני לא</w:t>
      </w:r>
      <w:bookmarkStart w:id="353" w:name="_ETM_Q1_2158000"/>
      <w:bookmarkEnd w:id="353"/>
      <w:r w:rsidR="00EC62C3">
        <w:rPr>
          <w:rFonts w:hint="cs"/>
          <w:rtl/>
          <w:lang w:eastAsia="he-IL"/>
        </w:rPr>
        <w:t xml:space="preserve"> רוצה לסבך את זה.</w:t>
      </w:r>
    </w:p>
    <w:p w:rsidR="00A90769" w:rsidRDefault="00A90769" w:rsidP="00A90769">
      <w:pPr>
        <w:rPr>
          <w:rtl/>
          <w:lang w:eastAsia="he-IL"/>
        </w:rPr>
      </w:pPr>
    </w:p>
    <w:p w:rsidR="00EC62C3" w:rsidRDefault="00EC62C3" w:rsidP="001C4A11">
      <w:pPr>
        <w:pStyle w:val="a5"/>
        <w:rPr>
          <w:rtl/>
        </w:rPr>
      </w:pPr>
      <w:bookmarkStart w:id="354" w:name="ET_speaker_נועה_ברודסקי_לוי_94"/>
      <w:r w:rsidRPr="00EC62C3">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C62C3">
        <w:rPr>
          <w:rStyle w:val="TagStyle"/>
          <w:rtl/>
        </w:rPr>
        <w:t xml:space="preserve"> &lt;&lt; דובר &gt;&gt;</w:t>
      </w:r>
      <w:r>
        <w:rPr>
          <w:rtl/>
        </w:rPr>
        <w:t xml:space="preserve">   </w:t>
      </w:r>
      <w:bookmarkEnd w:id="354"/>
    </w:p>
    <w:p w:rsidR="00EC62C3" w:rsidRDefault="00EC62C3" w:rsidP="00EC62C3">
      <w:pPr>
        <w:pStyle w:val="KeepWithNext"/>
        <w:rPr>
          <w:rtl/>
          <w:lang w:eastAsia="he-IL"/>
        </w:rPr>
      </w:pPr>
    </w:p>
    <w:p w:rsidR="00A90769" w:rsidRDefault="00A90769" w:rsidP="00A90769">
      <w:pPr>
        <w:rPr>
          <w:rtl/>
          <w:lang w:eastAsia="he-IL"/>
        </w:rPr>
      </w:pPr>
      <w:bookmarkStart w:id="355" w:name="_ETM_Q1_2167000"/>
      <w:bookmarkEnd w:id="355"/>
      <w:r>
        <w:rPr>
          <w:rFonts w:hint="cs"/>
          <w:rtl/>
          <w:lang w:eastAsia="he-IL"/>
        </w:rPr>
        <w:t>אפש</w:t>
      </w:r>
      <w:r w:rsidR="00EC62C3">
        <w:rPr>
          <w:rFonts w:hint="cs"/>
          <w:rtl/>
          <w:lang w:eastAsia="he-IL"/>
        </w:rPr>
        <w:t>ר להוסיף את זה. נוסיף סעיף 3</w:t>
      </w:r>
      <w:r w:rsidR="00C30F19">
        <w:rPr>
          <w:rFonts w:hint="cs"/>
          <w:rtl/>
          <w:lang w:eastAsia="he-IL"/>
        </w:rPr>
        <w:t>(</w:t>
      </w:r>
      <w:r w:rsidR="00EC62C3">
        <w:rPr>
          <w:rFonts w:hint="cs"/>
          <w:rtl/>
          <w:lang w:eastAsia="he-IL"/>
        </w:rPr>
        <w:t>ג</w:t>
      </w:r>
      <w:r w:rsidR="00C30F19">
        <w:rPr>
          <w:rFonts w:hint="cs"/>
          <w:rtl/>
          <w:lang w:eastAsia="he-IL"/>
        </w:rPr>
        <w:t>)</w:t>
      </w:r>
      <w:r w:rsidR="00EC62C3">
        <w:rPr>
          <w:rFonts w:hint="cs"/>
          <w:rtl/>
          <w:lang w:eastAsia="he-IL"/>
        </w:rPr>
        <w:t>.</w:t>
      </w:r>
    </w:p>
    <w:p w:rsidR="00EC62C3" w:rsidRDefault="00EC62C3" w:rsidP="00A90769">
      <w:pPr>
        <w:rPr>
          <w:rtl/>
          <w:lang w:eastAsia="he-IL"/>
        </w:rPr>
      </w:pPr>
    </w:p>
    <w:p w:rsidR="00EC62C3" w:rsidRDefault="00EC62C3" w:rsidP="001C4A11">
      <w:pPr>
        <w:pStyle w:val="afb"/>
        <w:rPr>
          <w:rtl/>
          <w:lang w:eastAsia="he-IL"/>
        </w:rPr>
      </w:pPr>
      <w:bookmarkStart w:id="356" w:name="ET_guest_886469_95"/>
      <w:r w:rsidRPr="00EC62C3">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EC62C3">
        <w:rPr>
          <w:rStyle w:val="TagStyle"/>
          <w:rtl/>
        </w:rPr>
        <w:t xml:space="preserve"> &lt;&lt; אורח &gt;&gt;</w:t>
      </w:r>
      <w:r>
        <w:rPr>
          <w:rtl/>
          <w:lang w:eastAsia="he-IL"/>
        </w:rPr>
        <w:t xml:space="preserve">   </w:t>
      </w:r>
      <w:bookmarkEnd w:id="356"/>
    </w:p>
    <w:p w:rsidR="00EC62C3" w:rsidRDefault="00EC62C3" w:rsidP="00EC62C3">
      <w:pPr>
        <w:pStyle w:val="KeepWithNext"/>
        <w:rPr>
          <w:rtl/>
          <w:lang w:eastAsia="he-IL"/>
        </w:rPr>
      </w:pPr>
    </w:p>
    <w:p w:rsidR="00EC62C3" w:rsidRDefault="00EC62C3" w:rsidP="00EC62C3">
      <w:pPr>
        <w:rPr>
          <w:rtl/>
          <w:lang w:eastAsia="he-IL"/>
        </w:rPr>
      </w:pPr>
      <w:bookmarkStart w:id="357" w:name="_ETM_Q1_2172000"/>
      <w:bookmarkEnd w:id="357"/>
      <w:r>
        <w:rPr>
          <w:rFonts w:hint="cs"/>
          <w:rtl/>
          <w:lang w:eastAsia="he-IL"/>
        </w:rPr>
        <w:t>מה את</w:t>
      </w:r>
      <w:bookmarkStart w:id="358" w:name="_ETM_Q1_2175000"/>
      <w:bookmarkEnd w:id="358"/>
      <w:r>
        <w:rPr>
          <w:rFonts w:hint="cs"/>
          <w:rtl/>
          <w:lang w:eastAsia="he-IL"/>
        </w:rPr>
        <w:t xml:space="preserve"> רוצה להוסיף בסעיף </w:t>
      </w:r>
      <w:r w:rsidR="00F93B24">
        <w:rPr>
          <w:rFonts w:hint="cs"/>
          <w:rtl/>
          <w:lang w:eastAsia="he-IL"/>
        </w:rPr>
        <w:t>3(</w:t>
      </w:r>
      <w:r>
        <w:rPr>
          <w:rFonts w:hint="cs"/>
          <w:rtl/>
          <w:lang w:eastAsia="he-IL"/>
        </w:rPr>
        <w:t>ג</w:t>
      </w:r>
      <w:r w:rsidR="00F93B24">
        <w:rPr>
          <w:rFonts w:hint="cs"/>
          <w:rtl/>
          <w:lang w:eastAsia="he-IL"/>
        </w:rPr>
        <w:t>)</w:t>
      </w:r>
      <w:r>
        <w:rPr>
          <w:rFonts w:hint="cs"/>
          <w:rtl/>
          <w:lang w:eastAsia="he-IL"/>
        </w:rPr>
        <w:t>? זה סעיף חדש?</w:t>
      </w:r>
    </w:p>
    <w:p w:rsidR="00014D60" w:rsidRDefault="00014D60" w:rsidP="00EC62C3">
      <w:pPr>
        <w:rPr>
          <w:rtl/>
          <w:lang w:eastAsia="he-IL"/>
        </w:rPr>
      </w:pPr>
    </w:p>
    <w:p w:rsidR="00014D60" w:rsidRDefault="00014D60" w:rsidP="001C4A11">
      <w:pPr>
        <w:pStyle w:val="a5"/>
        <w:rPr>
          <w:rStyle w:val="TagStyle"/>
          <w:vanish w:val="0"/>
          <w:rtl/>
        </w:rPr>
      </w:pPr>
      <w:bookmarkStart w:id="359" w:name="_ETM_Q1_2180000"/>
      <w:bookmarkStart w:id="360" w:name="ET_speaker_דגנית_וויליאמס_כהן_96"/>
      <w:bookmarkEnd w:id="359"/>
      <w:r>
        <w:rPr>
          <w:rStyle w:val="TagStyle"/>
          <w:vanish w:val="0"/>
          <w:rtl/>
        </w:rPr>
        <w:br w:type="page"/>
      </w:r>
    </w:p>
    <w:p w:rsidR="00EC62C3" w:rsidRDefault="00EC62C3" w:rsidP="001C4A11">
      <w:pPr>
        <w:pStyle w:val="a5"/>
        <w:rPr>
          <w:rtl/>
        </w:rPr>
      </w:pPr>
      <w:r w:rsidRPr="00EC62C3">
        <w:rPr>
          <w:rStyle w:val="TagStyle"/>
          <w:rtl/>
        </w:rPr>
        <w:t xml:space="preserve"> &lt;&lt; דובר &gt;&gt; </w:t>
      </w:r>
      <w:r>
        <w:rPr>
          <w:rtl/>
        </w:rPr>
        <w:t>דגנית וויליאמס כהן:</w:t>
      </w:r>
      <w:r w:rsidRPr="00EC62C3">
        <w:rPr>
          <w:rStyle w:val="TagStyle"/>
          <w:rtl/>
        </w:rPr>
        <w:t xml:space="preserve"> &lt;&lt; דובר &gt;&gt;</w:t>
      </w:r>
      <w:r>
        <w:rPr>
          <w:rtl/>
        </w:rPr>
        <w:t xml:space="preserve">   </w:t>
      </w:r>
      <w:bookmarkEnd w:id="360"/>
    </w:p>
    <w:p w:rsidR="00EC62C3" w:rsidRDefault="00EC62C3" w:rsidP="00EC62C3">
      <w:pPr>
        <w:pStyle w:val="KeepWithNext"/>
        <w:rPr>
          <w:rtl/>
          <w:lang w:eastAsia="he-IL"/>
        </w:rPr>
      </w:pPr>
    </w:p>
    <w:p w:rsidR="00EC62C3" w:rsidRPr="00EC62C3" w:rsidRDefault="00EC62C3" w:rsidP="00EC62C3">
      <w:pPr>
        <w:rPr>
          <w:rtl/>
          <w:lang w:eastAsia="he-IL"/>
        </w:rPr>
      </w:pPr>
      <w:bookmarkStart w:id="361" w:name="_ETM_Q1_2177000"/>
      <w:bookmarkEnd w:id="361"/>
      <w:r>
        <w:rPr>
          <w:rFonts w:hint="cs"/>
          <w:rtl/>
          <w:lang w:eastAsia="he-IL"/>
        </w:rPr>
        <w:t>את התנאים שמנויים להפנות</w:t>
      </w:r>
      <w:bookmarkStart w:id="362" w:name="_ETM_Q1_2179000"/>
      <w:bookmarkEnd w:id="362"/>
      <w:r>
        <w:rPr>
          <w:rFonts w:hint="cs"/>
          <w:rtl/>
          <w:lang w:eastAsia="he-IL"/>
        </w:rPr>
        <w:t xml:space="preserve"> לתנאים שמנויים בסעיף 2</w:t>
      </w:r>
      <w:r w:rsidR="00F93B24">
        <w:rPr>
          <w:rFonts w:hint="cs"/>
          <w:rtl/>
          <w:lang w:eastAsia="he-IL"/>
        </w:rPr>
        <w:t>(</w:t>
      </w:r>
      <w:r>
        <w:rPr>
          <w:rFonts w:hint="cs"/>
          <w:rtl/>
          <w:lang w:eastAsia="he-IL"/>
        </w:rPr>
        <w:t>א</w:t>
      </w:r>
      <w:r w:rsidR="00F93B24">
        <w:rPr>
          <w:rFonts w:hint="cs"/>
          <w:rtl/>
          <w:lang w:eastAsia="he-IL"/>
        </w:rPr>
        <w:t>)(</w:t>
      </w:r>
      <w:r>
        <w:rPr>
          <w:rFonts w:hint="cs"/>
          <w:rtl/>
          <w:lang w:eastAsia="he-IL"/>
        </w:rPr>
        <w:t>1</w:t>
      </w:r>
      <w:r w:rsidR="00F93B24">
        <w:rPr>
          <w:rFonts w:hint="cs"/>
          <w:rtl/>
          <w:lang w:eastAsia="he-IL"/>
        </w:rPr>
        <w:t>)</w:t>
      </w:r>
      <w:r>
        <w:rPr>
          <w:rFonts w:hint="cs"/>
          <w:rtl/>
          <w:lang w:eastAsia="he-IL"/>
        </w:rPr>
        <w:t>, שיתקיימו גם בהקמת ממשק - -</w:t>
      </w:r>
    </w:p>
    <w:p w:rsidR="00A90769" w:rsidRDefault="00A90769" w:rsidP="00A90769">
      <w:pPr>
        <w:rPr>
          <w:rtl/>
          <w:lang w:eastAsia="he-IL"/>
        </w:rPr>
      </w:pPr>
    </w:p>
    <w:p w:rsidR="00EC62C3" w:rsidRDefault="00EC62C3" w:rsidP="001C4A11">
      <w:pPr>
        <w:pStyle w:val="afb"/>
        <w:rPr>
          <w:rtl/>
          <w:lang w:eastAsia="he-IL"/>
        </w:rPr>
      </w:pPr>
      <w:bookmarkStart w:id="363" w:name="ET_guest_3540_97"/>
      <w:r w:rsidRPr="00EC62C3">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EC62C3">
        <w:rPr>
          <w:rStyle w:val="TagStyle"/>
          <w:rtl/>
        </w:rPr>
        <w:t xml:space="preserve"> &lt;&lt; אורח &gt;&gt;</w:t>
      </w:r>
      <w:r>
        <w:rPr>
          <w:rtl/>
          <w:lang w:eastAsia="he-IL"/>
        </w:rPr>
        <w:t xml:space="preserve">   </w:t>
      </w:r>
      <w:bookmarkEnd w:id="363"/>
    </w:p>
    <w:p w:rsidR="00EC62C3" w:rsidRDefault="00EC62C3" w:rsidP="00EC62C3">
      <w:pPr>
        <w:pStyle w:val="KeepWithNext"/>
        <w:rPr>
          <w:rtl/>
          <w:lang w:eastAsia="he-IL"/>
        </w:rPr>
      </w:pPr>
    </w:p>
    <w:p w:rsidR="00A90769" w:rsidRDefault="00A90769" w:rsidP="00A90769">
      <w:pPr>
        <w:rPr>
          <w:rtl/>
          <w:lang w:eastAsia="he-IL"/>
        </w:rPr>
      </w:pPr>
      <w:r>
        <w:rPr>
          <w:rFonts w:hint="cs"/>
          <w:rtl/>
          <w:lang w:eastAsia="he-IL"/>
        </w:rPr>
        <w:t>רק צריך להיות ברור שזה יהיה</w:t>
      </w:r>
      <w:bookmarkStart w:id="364" w:name="_ETM_Q1_2189000"/>
      <w:bookmarkEnd w:id="364"/>
      <w:r w:rsidR="00F91725">
        <w:rPr>
          <w:rFonts w:hint="cs"/>
          <w:rtl/>
          <w:lang w:eastAsia="he-IL"/>
        </w:rPr>
        <w:t xml:space="preserve"> באמת בשלב ההתחלתי, הראשוני, של הקמת הממשק הממוחשב ולא פר </w:t>
      </w:r>
      <w:bookmarkStart w:id="365" w:name="_ETM_Q1_2195000"/>
      <w:bookmarkEnd w:id="365"/>
      <w:r w:rsidR="00F91725">
        <w:rPr>
          <w:rFonts w:hint="cs"/>
          <w:rtl/>
          <w:lang w:eastAsia="he-IL"/>
        </w:rPr>
        <w:t>שאילתה שנעשית בממשק.</w:t>
      </w:r>
    </w:p>
    <w:p w:rsidR="00A90769" w:rsidRDefault="00A90769" w:rsidP="00A90769">
      <w:pPr>
        <w:rPr>
          <w:rtl/>
          <w:lang w:eastAsia="he-IL"/>
        </w:rPr>
      </w:pPr>
    </w:p>
    <w:p w:rsidR="00A90769" w:rsidRDefault="00A90769" w:rsidP="001C4A11">
      <w:pPr>
        <w:pStyle w:val="af8"/>
        <w:rPr>
          <w:rtl/>
        </w:rPr>
      </w:pPr>
      <w:bookmarkStart w:id="366" w:name="ET_yor_6156_49"/>
      <w:r w:rsidRPr="00A90769">
        <w:rPr>
          <w:rStyle w:val="TagStyle"/>
          <w:rtl/>
        </w:rPr>
        <w:t xml:space="preserve"> &lt;&lt; יור &gt;&gt; </w:t>
      </w:r>
      <w:r>
        <w:rPr>
          <w:rtl/>
        </w:rPr>
        <w:t>היו"ר גלעד קריב:</w:t>
      </w:r>
      <w:r w:rsidRPr="00A90769">
        <w:rPr>
          <w:rStyle w:val="TagStyle"/>
          <w:rtl/>
        </w:rPr>
        <w:t xml:space="preserve"> &lt;&lt; יור &gt;&gt;</w:t>
      </w:r>
      <w:r>
        <w:rPr>
          <w:rtl/>
        </w:rPr>
        <w:t xml:space="preserve">   </w:t>
      </w:r>
      <w:bookmarkEnd w:id="366"/>
    </w:p>
    <w:p w:rsidR="00A90769" w:rsidRDefault="00A90769" w:rsidP="00A90769">
      <w:pPr>
        <w:pStyle w:val="KeepWithNext"/>
        <w:rPr>
          <w:rtl/>
          <w:lang w:eastAsia="he-IL"/>
        </w:rPr>
      </w:pPr>
    </w:p>
    <w:p w:rsidR="00A90769" w:rsidRDefault="00F91725" w:rsidP="00F91725">
      <w:pPr>
        <w:rPr>
          <w:rtl/>
          <w:lang w:eastAsia="he-IL"/>
        </w:rPr>
      </w:pPr>
      <w:r>
        <w:rPr>
          <w:rFonts w:hint="cs"/>
          <w:rtl/>
          <w:lang w:eastAsia="he-IL"/>
        </w:rPr>
        <w:t>פר שאילתה זה כן קורה פשוט באמצעות הטופס.</w:t>
      </w:r>
    </w:p>
    <w:p w:rsidR="00A90769" w:rsidRDefault="00A90769" w:rsidP="00A90769">
      <w:pPr>
        <w:rPr>
          <w:rtl/>
          <w:lang w:eastAsia="he-IL"/>
        </w:rPr>
      </w:pPr>
    </w:p>
    <w:p w:rsidR="00F91725" w:rsidRDefault="00F91725" w:rsidP="001C4A11">
      <w:pPr>
        <w:pStyle w:val="-"/>
        <w:rPr>
          <w:rtl/>
        </w:rPr>
      </w:pPr>
      <w:bookmarkStart w:id="367" w:name="ET_speakercontinue_3540_98"/>
      <w:r w:rsidRPr="00F91725">
        <w:rPr>
          <w:rStyle w:val="TagStyle"/>
          <w:rtl/>
        </w:rPr>
        <w:t xml:space="preserve"> &lt;&lt; דובר_המשך &gt;&gt; </w:t>
      </w:r>
      <w:r>
        <w:rPr>
          <w:rtl/>
        </w:rPr>
        <w:t xml:space="preserve">גבריאלה </w:t>
      </w:r>
      <w:proofErr w:type="spellStart"/>
      <w:r>
        <w:rPr>
          <w:rtl/>
        </w:rPr>
        <w:t>פיסמן</w:t>
      </w:r>
      <w:proofErr w:type="spellEnd"/>
      <w:r>
        <w:rPr>
          <w:rtl/>
        </w:rPr>
        <w:t>:</w:t>
      </w:r>
      <w:r w:rsidRPr="00F91725">
        <w:rPr>
          <w:rStyle w:val="TagStyle"/>
          <w:rtl/>
        </w:rPr>
        <w:t xml:space="preserve"> &lt;&lt; דובר_המשך &gt;&gt;</w:t>
      </w:r>
      <w:r>
        <w:rPr>
          <w:rtl/>
        </w:rPr>
        <w:t xml:space="preserve">   </w:t>
      </w:r>
      <w:bookmarkEnd w:id="367"/>
    </w:p>
    <w:p w:rsidR="00F91725" w:rsidRDefault="00F91725" w:rsidP="00F91725">
      <w:pPr>
        <w:pStyle w:val="KeepWithNext"/>
        <w:rPr>
          <w:rtl/>
          <w:lang w:eastAsia="he-IL"/>
        </w:rPr>
      </w:pPr>
    </w:p>
    <w:p w:rsidR="00F91725" w:rsidRDefault="00F91725" w:rsidP="00F91725">
      <w:pPr>
        <w:rPr>
          <w:rtl/>
          <w:lang w:eastAsia="he-IL"/>
        </w:rPr>
      </w:pPr>
      <w:bookmarkStart w:id="368" w:name="_ETM_Q1_2200000"/>
      <w:bookmarkEnd w:id="368"/>
      <w:r>
        <w:rPr>
          <w:rFonts w:hint="cs"/>
          <w:rtl/>
          <w:lang w:eastAsia="he-IL"/>
        </w:rPr>
        <w:t xml:space="preserve">כן, </w:t>
      </w:r>
      <w:bookmarkStart w:id="369" w:name="_ETM_Q1_2201000"/>
      <w:bookmarkEnd w:id="369"/>
      <w:r>
        <w:rPr>
          <w:rFonts w:hint="cs"/>
          <w:rtl/>
          <w:lang w:eastAsia="he-IL"/>
        </w:rPr>
        <w:t>בסדר.</w:t>
      </w:r>
    </w:p>
    <w:p w:rsidR="00F91725" w:rsidRDefault="00F91725" w:rsidP="00F91725">
      <w:pPr>
        <w:rPr>
          <w:rtl/>
          <w:lang w:eastAsia="he-IL"/>
        </w:rPr>
      </w:pPr>
      <w:bookmarkStart w:id="370" w:name="_ETM_Q1_2202000"/>
      <w:bookmarkEnd w:id="370"/>
    </w:p>
    <w:p w:rsidR="00F91725" w:rsidRDefault="00F91725" w:rsidP="001C4A11">
      <w:pPr>
        <w:pStyle w:val="a5"/>
        <w:rPr>
          <w:rtl/>
        </w:rPr>
      </w:pPr>
      <w:bookmarkStart w:id="371" w:name="ET_speaker_דגנית_וויליאמס_כהן_99"/>
      <w:r w:rsidRPr="00F91725">
        <w:rPr>
          <w:rStyle w:val="TagStyle"/>
          <w:rtl/>
        </w:rPr>
        <w:t xml:space="preserve"> &lt;&lt; דובר &gt;&gt; </w:t>
      </w:r>
      <w:r>
        <w:rPr>
          <w:rtl/>
        </w:rPr>
        <w:t>דגנית וויליאמס כהן:</w:t>
      </w:r>
      <w:r w:rsidRPr="00F91725">
        <w:rPr>
          <w:rStyle w:val="TagStyle"/>
          <w:rtl/>
        </w:rPr>
        <w:t xml:space="preserve"> &lt;&lt; דובר &gt;&gt;</w:t>
      </w:r>
      <w:r>
        <w:rPr>
          <w:rtl/>
        </w:rPr>
        <w:t xml:space="preserve">   </w:t>
      </w:r>
      <w:bookmarkEnd w:id="371"/>
    </w:p>
    <w:p w:rsidR="00F91725" w:rsidRDefault="00F91725" w:rsidP="00F91725">
      <w:pPr>
        <w:pStyle w:val="KeepWithNext"/>
        <w:rPr>
          <w:rtl/>
          <w:lang w:eastAsia="he-IL"/>
        </w:rPr>
      </w:pPr>
    </w:p>
    <w:p w:rsidR="00A90769" w:rsidRDefault="00A90769" w:rsidP="00F93B24">
      <w:pPr>
        <w:rPr>
          <w:rtl/>
          <w:lang w:eastAsia="he-IL"/>
        </w:rPr>
      </w:pPr>
      <w:bookmarkStart w:id="372" w:name="_ETM_Q1_2204000"/>
      <w:bookmarkEnd w:id="372"/>
      <w:r>
        <w:rPr>
          <w:rFonts w:hint="cs"/>
          <w:rtl/>
          <w:lang w:eastAsia="he-IL"/>
        </w:rPr>
        <w:t xml:space="preserve">בשלב הקמת הממשק </w:t>
      </w:r>
      <w:r w:rsidR="00F91725">
        <w:rPr>
          <w:rFonts w:hint="cs"/>
          <w:rtl/>
          <w:lang w:eastAsia="he-IL"/>
        </w:rPr>
        <w:t>י</w:t>
      </w:r>
      <w:r>
        <w:rPr>
          <w:rFonts w:hint="cs"/>
          <w:rtl/>
          <w:lang w:eastAsia="he-IL"/>
        </w:rPr>
        <w:t xml:space="preserve">וודאו מילוי התנאים </w:t>
      </w:r>
      <w:r w:rsidR="00F91725">
        <w:rPr>
          <w:rFonts w:hint="cs"/>
          <w:rtl/>
          <w:lang w:eastAsia="he-IL"/>
        </w:rPr>
        <w:t>ב-2</w:t>
      </w:r>
      <w:r w:rsidR="00F93B24">
        <w:rPr>
          <w:rFonts w:hint="cs"/>
          <w:rtl/>
          <w:lang w:eastAsia="he-IL"/>
        </w:rPr>
        <w:t>(</w:t>
      </w:r>
      <w:r w:rsidR="00F91725">
        <w:rPr>
          <w:rFonts w:hint="cs"/>
          <w:rtl/>
          <w:lang w:eastAsia="he-IL"/>
        </w:rPr>
        <w:t>א</w:t>
      </w:r>
      <w:r w:rsidR="00F93B24">
        <w:rPr>
          <w:rFonts w:hint="cs"/>
          <w:rtl/>
          <w:lang w:eastAsia="he-IL"/>
        </w:rPr>
        <w:t>)(1)</w:t>
      </w:r>
      <w:r w:rsidR="00F91725">
        <w:rPr>
          <w:rFonts w:hint="cs"/>
          <w:rtl/>
          <w:lang w:eastAsia="he-IL"/>
        </w:rPr>
        <w:t>, ואנחנו ננסח את זה.</w:t>
      </w:r>
    </w:p>
    <w:p w:rsidR="00A90769" w:rsidRDefault="00A90769" w:rsidP="00A90769">
      <w:pPr>
        <w:rPr>
          <w:rtl/>
          <w:lang w:eastAsia="he-IL"/>
        </w:rPr>
      </w:pPr>
    </w:p>
    <w:p w:rsidR="00A90769" w:rsidRDefault="00A90769" w:rsidP="001C4A11">
      <w:pPr>
        <w:pStyle w:val="af8"/>
        <w:rPr>
          <w:rtl/>
        </w:rPr>
      </w:pPr>
      <w:bookmarkStart w:id="373" w:name="ET_yor_6156_50"/>
      <w:r w:rsidRPr="00A90769">
        <w:rPr>
          <w:rStyle w:val="TagStyle"/>
          <w:rtl/>
        </w:rPr>
        <w:t xml:space="preserve"> &lt;&lt; יור &gt;&gt; </w:t>
      </w:r>
      <w:r>
        <w:rPr>
          <w:rtl/>
        </w:rPr>
        <w:t>היו"ר גלעד קריב:</w:t>
      </w:r>
      <w:r w:rsidRPr="00A90769">
        <w:rPr>
          <w:rStyle w:val="TagStyle"/>
          <w:rtl/>
        </w:rPr>
        <w:t xml:space="preserve"> &lt;&lt; יור &gt;&gt;</w:t>
      </w:r>
      <w:r>
        <w:rPr>
          <w:rtl/>
        </w:rPr>
        <w:t xml:space="preserve">   </w:t>
      </w:r>
      <w:bookmarkEnd w:id="373"/>
    </w:p>
    <w:p w:rsidR="00A90769" w:rsidRDefault="00A90769" w:rsidP="00A90769">
      <w:pPr>
        <w:pStyle w:val="KeepWithNext"/>
        <w:rPr>
          <w:rtl/>
          <w:lang w:eastAsia="he-IL"/>
        </w:rPr>
      </w:pPr>
    </w:p>
    <w:p w:rsidR="00A90769" w:rsidRDefault="00A90769" w:rsidP="00F91725">
      <w:pPr>
        <w:rPr>
          <w:rtl/>
          <w:lang w:eastAsia="he-IL"/>
        </w:rPr>
      </w:pPr>
      <w:r>
        <w:rPr>
          <w:rFonts w:hint="cs"/>
          <w:rtl/>
          <w:lang w:eastAsia="he-IL"/>
        </w:rPr>
        <w:t>רגע, כדי שנעשה סדר</w:t>
      </w:r>
      <w:r w:rsidR="00F91725">
        <w:rPr>
          <w:rFonts w:hint="cs"/>
          <w:rtl/>
          <w:lang w:eastAsia="he-IL"/>
        </w:rPr>
        <w:t>:</w:t>
      </w:r>
      <w:r>
        <w:rPr>
          <w:rFonts w:hint="cs"/>
          <w:rtl/>
          <w:lang w:eastAsia="he-IL"/>
        </w:rPr>
        <w:t xml:space="preserve"> יש פה שתי סוגיות ש</w:t>
      </w:r>
      <w:r w:rsidR="00C06068">
        <w:rPr>
          <w:rFonts w:hint="cs"/>
          <w:rtl/>
          <w:lang w:eastAsia="he-IL"/>
        </w:rPr>
        <w:t>ונות ש</w:t>
      </w:r>
      <w:r>
        <w:rPr>
          <w:rFonts w:hint="cs"/>
          <w:rtl/>
          <w:lang w:eastAsia="he-IL"/>
        </w:rPr>
        <w:t xml:space="preserve">קרובות זו לזו. ברור שכול פעם שמגישים בקשה לקבל </w:t>
      </w:r>
      <w:r w:rsidR="00C06068">
        <w:rPr>
          <w:rFonts w:hint="cs"/>
          <w:rtl/>
          <w:lang w:eastAsia="he-IL"/>
        </w:rPr>
        <w:t xml:space="preserve">מידע מהמרשם, בין אם </w:t>
      </w:r>
      <w:bookmarkStart w:id="374" w:name="_ETM_Q1_2224000"/>
      <w:bookmarkEnd w:id="374"/>
      <w:r w:rsidR="00C06068">
        <w:rPr>
          <w:rFonts w:hint="cs"/>
          <w:rtl/>
          <w:lang w:eastAsia="he-IL"/>
        </w:rPr>
        <w:t>זה ידני ובין אם זה באמצעות ממשק ממוחשב, אז מפרטים</w:t>
      </w:r>
      <w:bookmarkStart w:id="375" w:name="_ETM_Q1_2229000"/>
      <w:bookmarkEnd w:id="375"/>
      <w:r w:rsidR="00C06068">
        <w:rPr>
          <w:rFonts w:hint="cs"/>
          <w:rtl/>
          <w:lang w:eastAsia="he-IL"/>
        </w:rPr>
        <w:t xml:space="preserve"> את השם של בעל התפקיד שפונה לבקש את המידע, את</w:t>
      </w:r>
      <w:bookmarkStart w:id="376" w:name="_ETM_Q1_2233000"/>
      <w:bookmarkEnd w:id="376"/>
      <w:r w:rsidR="00C06068">
        <w:rPr>
          <w:rFonts w:hint="cs"/>
          <w:rtl/>
          <w:lang w:eastAsia="he-IL"/>
        </w:rPr>
        <w:t xml:space="preserve"> מספר הזהות של הפונה, את הבסיס החוקי והעילה לבקשת המידע - -</w:t>
      </w:r>
    </w:p>
    <w:p w:rsidR="00C06068" w:rsidRDefault="00C06068" w:rsidP="00F91725">
      <w:pPr>
        <w:rPr>
          <w:rtl/>
          <w:lang w:eastAsia="he-IL"/>
        </w:rPr>
      </w:pPr>
      <w:bookmarkStart w:id="377" w:name="_ETM_Q1_2240000"/>
      <w:bookmarkEnd w:id="377"/>
    </w:p>
    <w:p w:rsidR="00C06068" w:rsidRDefault="00C06068" w:rsidP="001C4A11">
      <w:pPr>
        <w:pStyle w:val="afb"/>
        <w:rPr>
          <w:rtl/>
          <w:lang w:eastAsia="he-IL"/>
        </w:rPr>
      </w:pPr>
      <w:bookmarkStart w:id="378" w:name="ET_guest_886469_100"/>
      <w:r w:rsidRPr="00C06068">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C06068">
        <w:rPr>
          <w:rStyle w:val="TagStyle"/>
          <w:rtl/>
        </w:rPr>
        <w:t xml:space="preserve"> &lt;&lt; אורח &gt;&gt;</w:t>
      </w:r>
      <w:r>
        <w:rPr>
          <w:rtl/>
          <w:lang w:eastAsia="he-IL"/>
        </w:rPr>
        <w:t xml:space="preserve">   </w:t>
      </w:r>
      <w:bookmarkEnd w:id="378"/>
    </w:p>
    <w:p w:rsidR="00C06068" w:rsidRDefault="00C06068" w:rsidP="00C06068">
      <w:pPr>
        <w:pStyle w:val="KeepWithNext"/>
        <w:rPr>
          <w:rtl/>
          <w:lang w:eastAsia="he-IL"/>
        </w:rPr>
      </w:pPr>
    </w:p>
    <w:p w:rsidR="00C06068" w:rsidRDefault="00C06068" w:rsidP="00C06068">
      <w:pPr>
        <w:rPr>
          <w:rtl/>
          <w:lang w:eastAsia="he-IL"/>
        </w:rPr>
      </w:pPr>
      <w:bookmarkStart w:id="379" w:name="_ETM_Q1_2237000"/>
      <w:bookmarkEnd w:id="379"/>
      <w:r>
        <w:rPr>
          <w:rFonts w:hint="cs"/>
          <w:rtl/>
          <w:lang w:eastAsia="he-IL"/>
        </w:rPr>
        <w:t>בשאילתה ידנית, לא בממוחשבת.</w:t>
      </w:r>
    </w:p>
    <w:p w:rsidR="00C06068" w:rsidRDefault="00C06068" w:rsidP="00C06068">
      <w:pPr>
        <w:rPr>
          <w:rtl/>
          <w:lang w:eastAsia="he-IL"/>
        </w:rPr>
      </w:pPr>
      <w:bookmarkStart w:id="380" w:name="_ETM_Q1_2242000"/>
      <w:bookmarkEnd w:id="380"/>
    </w:p>
    <w:p w:rsidR="00C06068" w:rsidRDefault="00C06068" w:rsidP="001C4A11">
      <w:pPr>
        <w:pStyle w:val="af8"/>
        <w:rPr>
          <w:rtl/>
        </w:rPr>
      </w:pPr>
      <w:bookmarkStart w:id="381" w:name="ET_yor_6156_101"/>
      <w:r w:rsidRPr="00C06068">
        <w:rPr>
          <w:rStyle w:val="TagStyle"/>
          <w:rtl/>
        </w:rPr>
        <w:t xml:space="preserve"> &lt;&lt; יור &gt;&gt; </w:t>
      </w:r>
      <w:r>
        <w:rPr>
          <w:rtl/>
        </w:rPr>
        <w:t>היו"ר גלעד קריב:</w:t>
      </w:r>
      <w:r w:rsidRPr="00C06068">
        <w:rPr>
          <w:rStyle w:val="TagStyle"/>
          <w:rtl/>
        </w:rPr>
        <w:t xml:space="preserve"> &lt;&lt; יור &gt;&gt;</w:t>
      </w:r>
      <w:r>
        <w:rPr>
          <w:rtl/>
        </w:rPr>
        <w:t xml:space="preserve">   </w:t>
      </w:r>
      <w:bookmarkEnd w:id="381"/>
    </w:p>
    <w:p w:rsidR="00C06068" w:rsidRDefault="00C06068" w:rsidP="00C06068">
      <w:pPr>
        <w:pStyle w:val="KeepWithNext"/>
        <w:rPr>
          <w:rtl/>
          <w:lang w:eastAsia="he-IL"/>
        </w:rPr>
      </w:pPr>
    </w:p>
    <w:p w:rsidR="00C06068" w:rsidRDefault="00C06068" w:rsidP="00C06068">
      <w:pPr>
        <w:rPr>
          <w:rtl/>
          <w:lang w:eastAsia="he-IL"/>
        </w:rPr>
      </w:pPr>
      <w:r>
        <w:rPr>
          <w:rFonts w:hint="cs"/>
          <w:rtl/>
          <w:lang w:eastAsia="he-IL"/>
        </w:rPr>
        <w:t>למה? בממוחשבת לא מבקשים את העילה</w:t>
      </w:r>
      <w:bookmarkStart w:id="382" w:name="_ETM_Q1_2243000"/>
      <w:bookmarkEnd w:id="382"/>
      <w:r>
        <w:rPr>
          <w:rFonts w:hint="cs"/>
          <w:rtl/>
          <w:lang w:eastAsia="he-IL"/>
        </w:rPr>
        <w:t xml:space="preserve"> למסירת המידע?</w:t>
      </w:r>
    </w:p>
    <w:p w:rsidR="00C06068" w:rsidRDefault="00C06068" w:rsidP="00C06068">
      <w:pPr>
        <w:rPr>
          <w:rtl/>
          <w:lang w:eastAsia="he-IL"/>
        </w:rPr>
      </w:pPr>
    </w:p>
    <w:p w:rsidR="00C06068" w:rsidRDefault="00C06068" w:rsidP="001C4A11">
      <w:pPr>
        <w:pStyle w:val="-"/>
        <w:rPr>
          <w:rtl/>
        </w:rPr>
      </w:pPr>
      <w:bookmarkStart w:id="383" w:name="ET_speakercontinue_886469_102"/>
      <w:r w:rsidRPr="00C06068">
        <w:rPr>
          <w:rStyle w:val="TagStyle"/>
          <w:rtl/>
        </w:rPr>
        <w:t xml:space="preserve"> &lt;&lt; דובר_המשך &gt;&gt; </w:t>
      </w:r>
      <w:r>
        <w:rPr>
          <w:rtl/>
        </w:rPr>
        <w:t xml:space="preserve">יעקב </w:t>
      </w:r>
      <w:proofErr w:type="spellStart"/>
      <w:r>
        <w:rPr>
          <w:rtl/>
        </w:rPr>
        <w:t>אביטן</w:t>
      </w:r>
      <w:proofErr w:type="spellEnd"/>
      <w:r>
        <w:rPr>
          <w:rtl/>
        </w:rPr>
        <w:t>:</w:t>
      </w:r>
      <w:r w:rsidRPr="00C06068">
        <w:rPr>
          <w:rStyle w:val="TagStyle"/>
          <w:rtl/>
        </w:rPr>
        <w:t xml:space="preserve"> &lt;&lt; דובר_המשך &gt;&gt;</w:t>
      </w:r>
      <w:r>
        <w:rPr>
          <w:rtl/>
        </w:rPr>
        <w:t xml:space="preserve">   </w:t>
      </w:r>
      <w:bookmarkEnd w:id="383"/>
    </w:p>
    <w:p w:rsidR="00C06068" w:rsidRDefault="00C06068" w:rsidP="00C06068">
      <w:pPr>
        <w:pStyle w:val="KeepWithNext"/>
        <w:rPr>
          <w:rtl/>
          <w:lang w:eastAsia="he-IL"/>
        </w:rPr>
      </w:pPr>
    </w:p>
    <w:p w:rsidR="00C06068" w:rsidRDefault="00C06068" w:rsidP="00F93B24">
      <w:pPr>
        <w:rPr>
          <w:rtl/>
          <w:lang w:eastAsia="he-IL"/>
        </w:rPr>
      </w:pPr>
      <w:bookmarkStart w:id="384" w:name="_ETM_Q1_2246000"/>
      <w:bookmarkEnd w:id="384"/>
      <w:r>
        <w:rPr>
          <w:rFonts w:hint="cs"/>
          <w:rtl/>
          <w:lang w:eastAsia="he-IL"/>
        </w:rPr>
        <w:t xml:space="preserve">לא, בממוחשבת פעם אחת הגוף פונה, בודקים את הזכאות, הוא חותם על הטופס והוא מתחייב </w:t>
      </w:r>
      <w:r w:rsidR="00F93B24">
        <w:rPr>
          <w:rFonts w:hint="cs"/>
          <w:rtl/>
          <w:lang w:eastAsia="he-IL"/>
        </w:rPr>
        <w:t xml:space="preserve">בו </w:t>
      </w:r>
      <w:r>
        <w:rPr>
          <w:rFonts w:hint="cs"/>
          <w:rtl/>
          <w:lang w:eastAsia="he-IL"/>
        </w:rPr>
        <w:t xml:space="preserve">שבכול פעם שהוא פונה </w:t>
      </w:r>
      <w:bookmarkStart w:id="385" w:name="_ETM_Q1_2248000"/>
      <w:bookmarkEnd w:id="385"/>
      <w:r w:rsidR="00F93B24">
        <w:rPr>
          <w:rFonts w:hint="cs"/>
          <w:rtl/>
          <w:lang w:eastAsia="he-IL"/>
        </w:rPr>
        <w:t>לקבל מידע, הוא בעצם ביקש את הסכמת האדם ככול</w:t>
      </w:r>
      <w:bookmarkStart w:id="386" w:name="_ETM_Q1_2256000"/>
      <w:bookmarkEnd w:id="386"/>
      <w:r w:rsidR="00F93B24">
        <w:rPr>
          <w:rFonts w:hint="cs"/>
          <w:rtl/>
          <w:lang w:eastAsia="he-IL"/>
        </w:rPr>
        <w:t xml:space="preserve"> שנדרש. בשאילתה ידנית הוא צריך כול פעם לפנות אלינו </w:t>
      </w:r>
      <w:bookmarkStart w:id="387" w:name="_ETM_Q1_2259000"/>
      <w:bookmarkEnd w:id="387"/>
      <w:r w:rsidR="00F93B24">
        <w:rPr>
          <w:rFonts w:hint="cs"/>
          <w:rtl/>
          <w:lang w:eastAsia="he-IL"/>
        </w:rPr>
        <w:t>בבקשה חדשה.</w:t>
      </w:r>
    </w:p>
    <w:p w:rsidR="00F93B24" w:rsidRDefault="00F93B24" w:rsidP="00F93B24">
      <w:pPr>
        <w:rPr>
          <w:rtl/>
          <w:lang w:eastAsia="he-IL"/>
        </w:rPr>
      </w:pPr>
      <w:bookmarkStart w:id="388" w:name="_ETM_Q1_2261000"/>
      <w:bookmarkEnd w:id="388"/>
    </w:p>
    <w:p w:rsidR="00F93B24" w:rsidRDefault="00F93B24" w:rsidP="001C4A11">
      <w:pPr>
        <w:pStyle w:val="a5"/>
        <w:rPr>
          <w:rtl/>
        </w:rPr>
      </w:pPr>
      <w:bookmarkStart w:id="389" w:name="ET_speaker_דגנית_וויליאמס_כהן_103"/>
      <w:r w:rsidRPr="00F93B24">
        <w:rPr>
          <w:rStyle w:val="TagStyle"/>
          <w:rtl/>
        </w:rPr>
        <w:t xml:space="preserve"> &lt;&lt; דובר &gt;&gt; </w:t>
      </w:r>
      <w:r>
        <w:rPr>
          <w:rtl/>
        </w:rPr>
        <w:t>דגנית וויליאמס כהן:</w:t>
      </w:r>
      <w:r w:rsidRPr="00F93B24">
        <w:rPr>
          <w:rStyle w:val="TagStyle"/>
          <w:rtl/>
        </w:rPr>
        <w:t xml:space="preserve"> &lt;&lt; דובר &gt;&gt;</w:t>
      </w:r>
      <w:r>
        <w:rPr>
          <w:rtl/>
        </w:rPr>
        <w:t xml:space="preserve">   </w:t>
      </w:r>
      <w:bookmarkEnd w:id="389"/>
    </w:p>
    <w:p w:rsidR="00F93B24" w:rsidRDefault="00F93B24" w:rsidP="00F93B24">
      <w:pPr>
        <w:pStyle w:val="KeepWithNext"/>
        <w:rPr>
          <w:rtl/>
          <w:lang w:eastAsia="he-IL"/>
        </w:rPr>
      </w:pPr>
    </w:p>
    <w:p w:rsidR="00875E80" w:rsidRDefault="00F93B24" w:rsidP="00C30F19">
      <w:pPr>
        <w:rPr>
          <w:rtl/>
          <w:lang w:eastAsia="he-IL"/>
        </w:rPr>
      </w:pPr>
      <w:bookmarkStart w:id="390" w:name="_ETM_Q1_2257000"/>
      <w:bookmarkEnd w:id="390"/>
      <w:r>
        <w:rPr>
          <w:rFonts w:hint="cs"/>
          <w:rtl/>
          <w:lang w:eastAsia="he-IL"/>
        </w:rPr>
        <w:t>אז למעשה, מה שאתה אומר שהכול כתוב בסעיף 3(ב)</w:t>
      </w:r>
      <w:r w:rsidR="00C30F19">
        <w:rPr>
          <w:rFonts w:hint="cs"/>
          <w:rtl/>
          <w:lang w:eastAsia="he-IL"/>
        </w:rPr>
        <w:t>,</w:t>
      </w:r>
      <w:r>
        <w:rPr>
          <w:rFonts w:hint="cs"/>
          <w:rtl/>
          <w:lang w:eastAsia="he-IL"/>
        </w:rPr>
        <w:t xml:space="preserve"> </w:t>
      </w:r>
      <w:r w:rsidR="00C30F19">
        <w:rPr>
          <w:rFonts w:hint="cs"/>
          <w:rtl/>
          <w:lang w:eastAsia="he-IL"/>
        </w:rPr>
        <w:t>ש</w:t>
      </w:r>
      <w:r>
        <w:rPr>
          <w:rFonts w:hint="cs"/>
          <w:rtl/>
          <w:lang w:eastAsia="he-IL"/>
        </w:rPr>
        <w:t xml:space="preserve">הממשק יוקם לאחר שהמבקש </w:t>
      </w:r>
      <w:r w:rsidR="00C30F19">
        <w:rPr>
          <w:rFonts w:hint="cs"/>
          <w:rtl/>
          <w:lang w:eastAsia="he-IL"/>
        </w:rPr>
        <w:t>זכאי,</w:t>
      </w:r>
      <w:bookmarkStart w:id="391" w:name="_ETM_Q1_2267000"/>
      <w:bookmarkEnd w:id="391"/>
      <w:r w:rsidR="00C30F19">
        <w:rPr>
          <w:rFonts w:hint="cs"/>
          <w:rtl/>
          <w:lang w:eastAsia="he-IL"/>
        </w:rPr>
        <w:t xml:space="preserve"> התקבל אישור מורשה. אלה כול הפרטים. מה שהיה חסר </w:t>
      </w:r>
      <w:bookmarkStart w:id="392" w:name="_ETM_Q1_2269000"/>
      <w:bookmarkEnd w:id="392"/>
      <w:r w:rsidR="00C30F19">
        <w:rPr>
          <w:rFonts w:hint="cs"/>
          <w:rtl/>
          <w:lang w:eastAsia="he-IL"/>
        </w:rPr>
        <w:t>לנו זה שיהיה ממונה על מידע פלילי כאמור</w:t>
      </w:r>
      <w:r w:rsidR="00875E80">
        <w:rPr>
          <w:rFonts w:hint="cs"/>
          <w:rtl/>
          <w:lang w:eastAsia="he-IL"/>
        </w:rPr>
        <w:t xml:space="preserve"> - - </w:t>
      </w:r>
    </w:p>
    <w:p w:rsidR="00875E80" w:rsidRDefault="00875E80" w:rsidP="00C30F19">
      <w:pPr>
        <w:rPr>
          <w:rtl/>
          <w:lang w:eastAsia="he-IL"/>
        </w:rPr>
      </w:pPr>
    </w:p>
    <w:p w:rsidR="00875E80" w:rsidRDefault="00875E80" w:rsidP="001C4A11">
      <w:pPr>
        <w:pStyle w:val="afb"/>
        <w:rPr>
          <w:rtl/>
          <w:lang w:eastAsia="he-IL"/>
        </w:rPr>
      </w:pPr>
      <w:bookmarkStart w:id="393" w:name="ET_guest_886469_104"/>
      <w:r w:rsidRPr="00875E80">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875E80">
        <w:rPr>
          <w:rStyle w:val="TagStyle"/>
          <w:rtl/>
        </w:rPr>
        <w:t xml:space="preserve"> &lt;&lt; אורח &gt;&gt;</w:t>
      </w:r>
      <w:r>
        <w:rPr>
          <w:rtl/>
          <w:lang w:eastAsia="he-IL"/>
        </w:rPr>
        <w:t xml:space="preserve">   </w:t>
      </w:r>
      <w:bookmarkEnd w:id="393"/>
    </w:p>
    <w:p w:rsidR="00875E80" w:rsidRDefault="00875E80" w:rsidP="00875E80">
      <w:pPr>
        <w:pStyle w:val="KeepWithNext"/>
        <w:rPr>
          <w:rtl/>
          <w:lang w:eastAsia="he-IL"/>
        </w:rPr>
      </w:pPr>
    </w:p>
    <w:p w:rsidR="00875E80" w:rsidRDefault="00875E80" w:rsidP="00875E80">
      <w:pPr>
        <w:rPr>
          <w:rtl/>
          <w:lang w:eastAsia="he-IL"/>
        </w:rPr>
      </w:pPr>
      <w:bookmarkStart w:id="394" w:name="_ETM_Q1_2275000"/>
      <w:bookmarkEnd w:id="394"/>
      <w:r>
        <w:rPr>
          <w:rFonts w:hint="cs"/>
          <w:rtl/>
          <w:lang w:eastAsia="he-IL"/>
        </w:rPr>
        <w:t>"הממונה" זה מופיע בטפסים - - - שהוא</w:t>
      </w:r>
      <w:bookmarkStart w:id="395" w:name="_ETM_Q1_2281000"/>
      <w:bookmarkEnd w:id="395"/>
      <w:r>
        <w:rPr>
          <w:rFonts w:hint="cs"/>
          <w:rtl/>
          <w:lang w:eastAsia="he-IL"/>
        </w:rPr>
        <w:t xml:space="preserve"> חותם עליהם. אם זה הממשק הממוחשב, זה בפעם הראשונה, ואם </w:t>
      </w:r>
      <w:bookmarkStart w:id="396" w:name="_ETM_Q1_2283000"/>
      <w:bookmarkEnd w:id="396"/>
      <w:r>
        <w:rPr>
          <w:rFonts w:hint="cs"/>
          <w:rtl/>
          <w:lang w:eastAsia="he-IL"/>
        </w:rPr>
        <w:t xml:space="preserve">זה שאילתה ידנית, כול פעם מחדש כשהוא פונה זה מבונה </w:t>
      </w:r>
      <w:bookmarkStart w:id="397" w:name="_ETM_Q1_2286000"/>
      <w:bookmarkEnd w:id="397"/>
      <w:r>
        <w:rPr>
          <w:rFonts w:hint="cs"/>
          <w:rtl/>
          <w:lang w:eastAsia="he-IL"/>
        </w:rPr>
        <w:t>בתוספת, שהוא מתחייב שהוא מינה ממונה, קיבל את הסכמת האדם.</w:t>
      </w:r>
    </w:p>
    <w:p w:rsidR="00875E80" w:rsidRDefault="00875E80" w:rsidP="00875E80">
      <w:pPr>
        <w:rPr>
          <w:rtl/>
          <w:lang w:eastAsia="he-IL"/>
        </w:rPr>
      </w:pPr>
    </w:p>
    <w:p w:rsidR="00A90769" w:rsidRDefault="00875E80" w:rsidP="00875E80">
      <w:pPr>
        <w:rPr>
          <w:rtl/>
          <w:lang w:eastAsia="he-IL"/>
        </w:rPr>
      </w:pPr>
      <w:bookmarkStart w:id="398" w:name="_ETM_Q1_2291000"/>
      <w:bookmarkEnd w:id="398"/>
      <w:r>
        <w:rPr>
          <w:rFonts w:hint="cs"/>
          <w:rtl/>
          <w:lang w:eastAsia="he-IL"/>
        </w:rPr>
        <w:t>לגבי</w:t>
      </w:r>
      <w:bookmarkStart w:id="399" w:name="_ETM_Q1_2292000"/>
      <w:bookmarkEnd w:id="399"/>
      <w:r>
        <w:rPr>
          <w:rFonts w:hint="cs"/>
          <w:rtl/>
          <w:lang w:eastAsia="he-IL"/>
        </w:rPr>
        <w:t xml:space="preserve"> הסעיף הנוסף </w:t>
      </w:r>
      <w:r>
        <w:rPr>
          <w:rtl/>
          <w:lang w:eastAsia="he-IL"/>
        </w:rPr>
        <w:t>–</w:t>
      </w:r>
      <w:r>
        <w:rPr>
          <w:rFonts w:hint="cs"/>
          <w:rtl/>
          <w:lang w:eastAsia="he-IL"/>
        </w:rPr>
        <w:t xml:space="preserve"> הוא לא צריך כי אם</w:t>
      </w:r>
      <w:r w:rsidR="00F93B24">
        <w:rPr>
          <w:rFonts w:hint="cs"/>
          <w:rtl/>
          <w:lang w:eastAsia="he-IL"/>
        </w:rPr>
        <w:t xml:space="preserve"> </w:t>
      </w:r>
      <w:r>
        <w:rPr>
          <w:rFonts w:hint="cs"/>
          <w:rtl/>
          <w:lang w:eastAsia="he-IL"/>
        </w:rPr>
        <w:t>תסתכלי על</w:t>
      </w:r>
      <w:bookmarkStart w:id="400" w:name="_ETM_Q1_2293000"/>
      <w:bookmarkEnd w:id="400"/>
      <w:r>
        <w:rPr>
          <w:rFonts w:hint="cs"/>
          <w:rtl/>
          <w:lang w:eastAsia="he-IL"/>
        </w:rPr>
        <w:t xml:space="preserve"> סעיף 3(ב)(1), כתוב שהמבקש זכאי לקבל את המידע כמפורט</w:t>
      </w:r>
      <w:bookmarkStart w:id="401" w:name="_ETM_Q1_2301000"/>
      <w:bookmarkEnd w:id="401"/>
      <w:r>
        <w:rPr>
          <w:rFonts w:hint="cs"/>
          <w:rtl/>
          <w:lang w:eastAsia="he-IL"/>
        </w:rPr>
        <w:t xml:space="preserve"> בתקנה 4.</w:t>
      </w:r>
    </w:p>
    <w:p w:rsidR="00875E80" w:rsidRDefault="00875E80" w:rsidP="00875E80">
      <w:pPr>
        <w:rPr>
          <w:rtl/>
          <w:lang w:eastAsia="he-IL"/>
        </w:rPr>
      </w:pPr>
      <w:bookmarkStart w:id="402" w:name="_ETM_Q1_2304000"/>
      <w:bookmarkEnd w:id="402"/>
    </w:p>
    <w:p w:rsidR="00014D60" w:rsidRDefault="00014D60" w:rsidP="001C4A11">
      <w:pPr>
        <w:pStyle w:val="a5"/>
        <w:rPr>
          <w:rStyle w:val="TagStyle"/>
          <w:vanish w:val="0"/>
          <w:rtl/>
        </w:rPr>
      </w:pPr>
      <w:bookmarkStart w:id="403" w:name="ET_speaker_דגנית_וויליאמס_כהן_105"/>
      <w:r>
        <w:rPr>
          <w:rStyle w:val="TagStyle"/>
          <w:vanish w:val="0"/>
          <w:rtl/>
        </w:rPr>
        <w:br w:type="page"/>
      </w:r>
    </w:p>
    <w:p w:rsidR="00875E80" w:rsidRDefault="00875E80" w:rsidP="001C4A11">
      <w:pPr>
        <w:pStyle w:val="a5"/>
        <w:rPr>
          <w:rtl/>
        </w:rPr>
      </w:pPr>
      <w:r w:rsidRPr="00875E80">
        <w:rPr>
          <w:rStyle w:val="TagStyle"/>
          <w:rtl/>
        </w:rPr>
        <w:t xml:space="preserve"> &lt;&lt; דובר &gt;&gt; </w:t>
      </w:r>
      <w:r>
        <w:rPr>
          <w:rtl/>
        </w:rPr>
        <w:t>דגנית וויליאמס כהן:</w:t>
      </w:r>
      <w:r w:rsidRPr="00875E80">
        <w:rPr>
          <w:rStyle w:val="TagStyle"/>
          <w:rtl/>
        </w:rPr>
        <w:t xml:space="preserve"> &lt;&lt; דובר &gt;&gt;</w:t>
      </w:r>
      <w:r>
        <w:rPr>
          <w:rtl/>
        </w:rPr>
        <w:t xml:space="preserve">   </w:t>
      </w:r>
      <w:bookmarkEnd w:id="403"/>
    </w:p>
    <w:p w:rsidR="00875E80" w:rsidRDefault="00875E80" w:rsidP="00875E80">
      <w:pPr>
        <w:pStyle w:val="KeepWithNext"/>
        <w:rPr>
          <w:rtl/>
          <w:lang w:eastAsia="he-IL"/>
        </w:rPr>
      </w:pPr>
    </w:p>
    <w:p w:rsidR="00A90769" w:rsidRDefault="00A90769" w:rsidP="00875E80">
      <w:pPr>
        <w:rPr>
          <w:rtl/>
          <w:lang w:eastAsia="he-IL"/>
        </w:rPr>
      </w:pPr>
      <w:bookmarkStart w:id="404" w:name="_ETM_Q1_2308000"/>
      <w:bookmarkEnd w:id="404"/>
      <w:r>
        <w:rPr>
          <w:rFonts w:hint="cs"/>
          <w:rtl/>
          <w:lang w:eastAsia="he-IL"/>
        </w:rPr>
        <w:t xml:space="preserve">כן, בתקנה 4 זה </w:t>
      </w:r>
      <w:r w:rsidR="00875E80">
        <w:rPr>
          <w:rFonts w:hint="cs"/>
          <w:rtl/>
          <w:lang w:eastAsia="he-IL"/>
        </w:rPr>
        <w:t>"</w:t>
      </w:r>
      <w:r>
        <w:rPr>
          <w:rFonts w:hint="cs"/>
          <w:rtl/>
          <w:lang w:eastAsia="he-IL"/>
        </w:rPr>
        <w:t xml:space="preserve">תמסור </w:t>
      </w:r>
      <w:r w:rsidR="00875E80">
        <w:rPr>
          <w:rFonts w:hint="cs"/>
          <w:rtl/>
          <w:lang w:eastAsia="he-IL"/>
        </w:rPr>
        <w:t>רק לאחר שווידאה שהוא נמנה עם בעלי התפקידים, כי קיים בסיס חוקי והתאמת היקף המידע, ושוב אין</w:t>
      </w:r>
      <w:bookmarkStart w:id="405" w:name="_ETM_Q1_2312000"/>
      <w:bookmarkEnd w:id="405"/>
      <w:r w:rsidR="00875E80">
        <w:rPr>
          <w:rFonts w:hint="cs"/>
          <w:rtl/>
          <w:lang w:eastAsia="he-IL"/>
        </w:rPr>
        <w:t xml:space="preserve"> לי את הממונה.</w:t>
      </w:r>
    </w:p>
    <w:p w:rsidR="00875E80" w:rsidRDefault="00875E80" w:rsidP="00875E80">
      <w:pPr>
        <w:rPr>
          <w:rtl/>
          <w:lang w:eastAsia="he-IL"/>
        </w:rPr>
      </w:pPr>
      <w:bookmarkStart w:id="406" w:name="_ETM_Q1_2314000"/>
      <w:bookmarkEnd w:id="406"/>
    </w:p>
    <w:p w:rsidR="00875E80" w:rsidRDefault="00875E80" w:rsidP="001C4A11">
      <w:pPr>
        <w:pStyle w:val="afb"/>
        <w:rPr>
          <w:rtl/>
          <w:lang w:eastAsia="he-IL"/>
        </w:rPr>
      </w:pPr>
      <w:bookmarkStart w:id="407" w:name="ET_guest_886469_106"/>
      <w:r w:rsidRPr="00875E80">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875E80">
        <w:rPr>
          <w:rStyle w:val="TagStyle"/>
          <w:rtl/>
        </w:rPr>
        <w:t xml:space="preserve"> &lt;&lt; אורח &gt;&gt;</w:t>
      </w:r>
      <w:r>
        <w:rPr>
          <w:rtl/>
          <w:lang w:eastAsia="he-IL"/>
        </w:rPr>
        <w:t xml:space="preserve">   </w:t>
      </w:r>
      <w:bookmarkEnd w:id="407"/>
    </w:p>
    <w:p w:rsidR="00875E80" w:rsidRDefault="00875E80" w:rsidP="00875E80">
      <w:pPr>
        <w:pStyle w:val="KeepWithNext"/>
        <w:rPr>
          <w:rtl/>
          <w:lang w:eastAsia="he-IL"/>
        </w:rPr>
      </w:pPr>
    </w:p>
    <w:p w:rsidR="00875E80" w:rsidRPr="00875E80" w:rsidRDefault="00875E80" w:rsidP="00875E80">
      <w:pPr>
        <w:rPr>
          <w:rtl/>
          <w:lang w:eastAsia="he-IL"/>
        </w:rPr>
      </w:pPr>
      <w:bookmarkStart w:id="408" w:name="_ETM_Q1_2309000"/>
      <w:bookmarkEnd w:id="408"/>
      <w:r>
        <w:rPr>
          <w:rFonts w:hint="cs"/>
          <w:rtl/>
          <w:lang w:eastAsia="he-IL"/>
        </w:rPr>
        <w:t>לא צרי</w:t>
      </w:r>
      <w:r w:rsidR="00213100">
        <w:rPr>
          <w:rFonts w:hint="cs"/>
          <w:rtl/>
          <w:lang w:eastAsia="he-IL"/>
        </w:rPr>
        <w:t xml:space="preserve">ך את הממונה פה כי הממונה מופיע בתוספת עצמה, בטופס שהגוף פונה אלינו. הרי הוא מחויב לפי </w:t>
      </w:r>
      <w:bookmarkStart w:id="409" w:name="_ETM_Q1_2320000"/>
      <w:bookmarkEnd w:id="409"/>
      <w:r w:rsidR="00213100">
        <w:rPr>
          <w:rFonts w:hint="cs"/>
          <w:rtl/>
          <w:lang w:eastAsia="he-IL"/>
        </w:rPr>
        <w:t>החוק.</w:t>
      </w:r>
    </w:p>
    <w:p w:rsidR="00A90769" w:rsidRDefault="00A90769" w:rsidP="00A90769">
      <w:pPr>
        <w:rPr>
          <w:rtl/>
          <w:lang w:eastAsia="he-IL"/>
        </w:rPr>
      </w:pPr>
    </w:p>
    <w:p w:rsidR="00213100" w:rsidRDefault="00213100" w:rsidP="001C4A11">
      <w:pPr>
        <w:pStyle w:val="a5"/>
        <w:rPr>
          <w:rtl/>
        </w:rPr>
      </w:pPr>
      <w:bookmarkStart w:id="410" w:name="ET_speaker_דגנית_וויליאמס_כהן_107"/>
      <w:r w:rsidRPr="00213100">
        <w:rPr>
          <w:rStyle w:val="TagStyle"/>
          <w:rtl/>
        </w:rPr>
        <w:t xml:space="preserve"> &lt;&lt; דובר &gt;&gt; </w:t>
      </w:r>
      <w:r>
        <w:rPr>
          <w:rtl/>
        </w:rPr>
        <w:t>דגנית וויליאמס כהן:</w:t>
      </w:r>
      <w:r w:rsidRPr="00213100">
        <w:rPr>
          <w:rStyle w:val="TagStyle"/>
          <w:rtl/>
        </w:rPr>
        <w:t xml:space="preserve"> &lt;&lt; דובר &gt;&gt;</w:t>
      </w:r>
      <w:r>
        <w:rPr>
          <w:rtl/>
        </w:rPr>
        <w:t xml:space="preserve">   </w:t>
      </w:r>
      <w:bookmarkEnd w:id="410"/>
    </w:p>
    <w:p w:rsidR="00213100" w:rsidRDefault="00213100" w:rsidP="00213100">
      <w:pPr>
        <w:pStyle w:val="KeepWithNext"/>
        <w:rPr>
          <w:rtl/>
          <w:lang w:eastAsia="he-IL"/>
        </w:rPr>
      </w:pPr>
    </w:p>
    <w:p w:rsidR="00213100" w:rsidRPr="00213100" w:rsidRDefault="00213100" w:rsidP="00213100">
      <w:pPr>
        <w:rPr>
          <w:rtl/>
          <w:lang w:eastAsia="he-IL"/>
        </w:rPr>
      </w:pPr>
      <w:bookmarkStart w:id="411" w:name="_ETM_Q1_2322000"/>
      <w:bookmarkEnd w:id="411"/>
      <w:r>
        <w:rPr>
          <w:rFonts w:hint="cs"/>
          <w:rtl/>
          <w:lang w:eastAsia="he-IL"/>
        </w:rPr>
        <w:t>כן, הוא מחויב, אבל השאלה אם אתה, כגוף, אתה מוודא?</w:t>
      </w:r>
      <w:bookmarkStart w:id="412" w:name="_ETM_Q1_2327000"/>
      <w:bookmarkEnd w:id="412"/>
      <w:r>
        <w:rPr>
          <w:rFonts w:hint="cs"/>
          <w:rtl/>
          <w:lang w:eastAsia="he-IL"/>
        </w:rPr>
        <w:t xml:space="preserve"> זה מה שהיה חסר לי פה.</w:t>
      </w:r>
    </w:p>
    <w:p w:rsidR="00A90769" w:rsidRDefault="00A90769" w:rsidP="00A90769">
      <w:pPr>
        <w:rPr>
          <w:rtl/>
          <w:lang w:eastAsia="he-IL"/>
        </w:rPr>
      </w:pPr>
    </w:p>
    <w:p w:rsidR="00213100" w:rsidRDefault="00213100" w:rsidP="001C4A11">
      <w:pPr>
        <w:pStyle w:val="afb"/>
        <w:rPr>
          <w:rtl/>
          <w:lang w:eastAsia="he-IL"/>
        </w:rPr>
      </w:pPr>
      <w:bookmarkStart w:id="413" w:name="ET_guest_886469_108"/>
      <w:r w:rsidRPr="00213100">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213100">
        <w:rPr>
          <w:rStyle w:val="TagStyle"/>
          <w:rtl/>
        </w:rPr>
        <w:t xml:space="preserve"> &lt;&lt; אורח &gt;&gt;</w:t>
      </w:r>
      <w:r>
        <w:rPr>
          <w:rtl/>
          <w:lang w:eastAsia="he-IL"/>
        </w:rPr>
        <w:t xml:space="preserve">   </w:t>
      </w:r>
      <w:bookmarkEnd w:id="413"/>
    </w:p>
    <w:p w:rsidR="00213100" w:rsidRDefault="00213100" w:rsidP="00213100">
      <w:pPr>
        <w:pStyle w:val="KeepWithNext"/>
        <w:rPr>
          <w:rtl/>
          <w:lang w:eastAsia="he-IL"/>
        </w:rPr>
      </w:pPr>
    </w:p>
    <w:p w:rsidR="00A90769" w:rsidRDefault="00A90769" w:rsidP="00A90769">
      <w:pPr>
        <w:rPr>
          <w:rtl/>
          <w:lang w:eastAsia="he-IL"/>
        </w:rPr>
      </w:pPr>
      <w:bookmarkStart w:id="414" w:name="_ETM_Q1_2333000"/>
      <w:bookmarkEnd w:id="414"/>
      <w:r>
        <w:rPr>
          <w:rFonts w:hint="cs"/>
          <w:rtl/>
          <w:lang w:eastAsia="he-IL"/>
        </w:rPr>
        <w:t>המשטרה לא אמורה לוודא שהגוף מינה ממונה</w:t>
      </w:r>
      <w:r w:rsidR="00213100">
        <w:rPr>
          <w:rFonts w:hint="cs"/>
          <w:rtl/>
          <w:lang w:eastAsia="he-IL"/>
        </w:rPr>
        <w:t xml:space="preserve"> אבל אנחנו כן מסייעים</w:t>
      </w:r>
      <w:bookmarkStart w:id="415" w:name="_ETM_Q1_2337000"/>
      <w:bookmarkEnd w:id="415"/>
      <w:r w:rsidR="00213100">
        <w:rPr>
          <w:rFonts w:hint="cs"/>
          <w:rtl/>
          <w:lang w:eastAsia="he-IL"/>
        </w:rPr>
        <w:t xml:space="preserve"> - -</w:t>
      </w:r>
    </w:p>
    <w:p w:rsidR="00A90769" w:rsidRDefault="00A90769" w:rsidP="00A90769">
      <w:pPr>
        <w:rPr>
          <w:rtl/>
          <w:lang w:eastAsia="he-IL"/>
        </w:rPr>
      </w:pPr>
    </w:p>
    <w:p w:rsidR="00213100" w:rsidRDefault="00213100" w:rsidP="001C4A11">
      <w:pPr>
        <w:pStyle w:val="a5"/>
        <w:rPr>
          <w:rtl/>
        </w:rPr>
      </w:pPr>
      <w:bookmarkStart w:id="416" w:name="ET_speaker_נועה_ברודסקי_לוי_109"/>
      <w:r w:rsidRPr="00213100">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13100">
        <w:rPr>
          <w:rStyle w:val="TagStyle"/>
          <w:rtl/>
        </w:rPr>
        <w:t xml:space="preserve"> &lt;&lt; דובר &gt;&gt;</w:t>
      </w:r>
      <w:r>
        <w:rPr>
          <w:rtl/>
        </w:rPr>
        <w:t xml:space="preserve">   </w:t>
      </w:r>
      <w:bookmarkEnd w:id="416"/>
    </w:p>
    <w:p w:rsidR="00213100" w:rsidRDefault="00213100" w:rsidP="00213100">
      <w:pPr>
        <w:pStyle w:val="KeepWithNext"/>
        <w:rPr>
          <w:rtl/>
          <w:lang w:eastAsia="he-IL"/>
        </w:rPr>
      </w:pPr>
    </w:p>
    <w:p w:rsidR="00213100" w:rsidRPr="00213100" w:rsidRDefault="00213100" w:rsidP="00213100">
      <w:pPr>
        <w:rPr>
          <w:rtl/>
          <w:lang w:eastAsia="he-IL"/>
        </w:rPr>
      </w:pPr>
      <w:bookmarkStart w:id="417" w:name="_ETM_Q1_2336000"/>
      <w:bookmarkEnd w:id="417"/>
      <w:r>
        <w:rPr>
          <w:rFonts w:hint="cs"/>
          <w:rtl/>
          <w:lang w:eastAsia="he-IL"/>
        </w:rPr>
        <w:t>למה? היא עושה את זה? לפי סעיף 2(א)(1)(ה) היא</w:t>
      </w:r>
      <w:bookmarkStart w:id="418" w:name="_ETM_Q1_2341000"/>
      <w:bookmarkEnd w:id="418"/>
      <w:r>
        <w:rPr>
          <w:rFonts w:hint="cs"/>
          <w:rtl/>
          <w:lang w:eastAsia="he-IL"/>
        </w:rPr>
        <w:t xml:space="preserve"> כן עושה את זה כשמדובר על פנייה ידנית. אז למה </w:t>
      </w:r>
      <w:bookmarkStart w:id="419" w:name="_ETM_Q1_2347000"/>
      <w:bookmarkEnd w:id="419"/>
      <w:r>
        <w:rPr>
          <w:rFonts w:hint="cs"/>
          <w:rtl/>
          <w:lang w:eastAsia="he-IL"/>
        </w:rPr>
        <w:t>לא לעשות את אותו דבר גם כשמדובר על - -</w:t>
      </w:r>
      <w:bookmarkStart w:id="420" w:name="_ETM_Q1_2350000"/>
      <w:bookmarkEnd w:id="420"/>
      <w:r>
        <w:rPr>
          <w:rFonts w:hint="cs"/>
          <w:rtl/>
          <w:lang w:eastAsia="he-IL"/>
        </w:rPr>
        <w:t xml:space="preserve"> -</w:t>
      </w:r>
    </w:p>
    <w:p w:rsidR="00A90769" w:rsidRDefault="00A90769" w:rsidP="00A90769">
      <w:pPr>
        <w:rPr>
          <w:rtl/>
          <w:lang w:eastAsia="he-IL"/>
        </w:rPr>
      </w:pPr>
    </w:p>
    <w:p w:rsidR="00213100" w:rsidRDefault="00213100" w:rsidP="001C4A11">
      <w:pPr>
        <w:pStyle w:val="afb"/>
        <w:rPr>
          <w:rtl/>
          <w:lang w:eastAsia="he-IL"/>
        </w:rPr>
      </w:pPr>
      <w:bookmarkStart w:id="421" w:name="ET_guest_886469_110"/>
      <w:r w:rsidRPr="00213100">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213100">
        <w:rPr>
          <w:rStyle w:val="TagStyle"/>
          <w:rtl/>
        </w:rPr>
        <w:t xml:space="preserve"> &lt;&lt; אורח &gt;&gt;</w:t>
      </w:r>
      <w:r>
        <w:rPr>
          <w:rtl/>
          <w:lang w:eastAsia="he-IL"/>
        </w:rPr>
        <w:t xml:space="preserve">   </w:t>
      </w:r>
      <w:bookmarkEnd w:id="421"/>
    </w:p>
    <w:p w:rsidR="00213100" w:rsidRDefault="00213100" w:rsidP="00213100">
      <w:pPr>
        <w:pStyle w:val="KeepWithNext"/>
        <w:rPr>
          <w:rtl/>
          <w:lang w:eastAsia="he-IL"/>
        </w:rPr>
      </w:pPr>
    </w:p>
    <w:p w:rsidR="00A90769" w:rsidRDefault="00213100" w:rsidP="00213100">
      <w:pPr>
        <w:rPr>
          <w:rtl/>
          <w:lang w:eastAsia="he-IL"/>
        </w:rPr>
      </w:pPr>
      <w:r>
        <w:rPr>
          <w:rFonts w:hint="cs"/>
          <w:rtl/>
          <w:lang w:eastAsia="he-IL"/>
        </w:rPr>
        <w:t>כתוב: ב</w:t>
      </w:r>
      <w:r w:rsidR="00A90769">
        <w:rPr>
          <w:rFonts w:hint="cs"/>
          <w:rtl/>
          <w:lang w:eastAsia="he-IL"/>
        </w:rPr>
        <w:t>התחייבות המבקש, זה מפנה לתוספת ששם הוא מתחייב והוא חותם על הטופס שמילא הממונה.</w:t>
      </w:r>
      <w:r>
        <w:rPr>
          <w:rFonts w:hint="cs"/>
          <w:rtl/>
          <w:lang w:eastAsia="he-IL"/>
        </w:rPr>
        <w:t xml:space="preserve"> לפני שהוא פנה לקבל את המידע</w:t>
      </w:r>
      <w:bookmarkStart w:id="422" w:name="_ETM_Q1_2366000"/>
      <w:bookmarkEnd w:id="422"/>
      <w:r>
        <w:rPr>
          <w:rFonts w:hint="cs"/>
          <w:rtl/>
          <w:lang w:eastAsia="he-IL"/>
        </w:rPr>
        <w:t xml:space="preserve"> הפלילי הוא חותם שהוא </w:t>
      </w:r>
      <w:r w:rsidR="00C63A45">
        <w:rPr>
          <w:rFonts w:hint="cs"/>
          <w:rtl/>
          <w:lang w:eastAsia="he-IL"/>
        </w:rPr>
        <w:t>פנה אחרי שהוא מינה ממונה.</w:t>
      </w:r>
    </w:p>
    <w:p w:rsidR="00A90769" w:rsidRDefault="00A90769" w:rsidP="00A90769">
      <w:pPr>
        <w:rPr>
          <w:rtl/>
          <w:lang w:eastAsia="he-IL"/>
        </w:rPr>
      </w:pPr>
    </w:p>
    <w:p w:rsidR="00A90769" w:rsidRDefault="00A90769" w:rsidP="001C4A11">
      <w:pPr>
        <w:pStyle w:val="af8"/>
        <w:rPr>
          <w:rtl/>
        </w:rPr>
      </w:pPr>
      <w:bookmarkStart w:id="423" w:name="ET_yor_6156_52"/>
      <w:r w:rsidRPr="00A90769">
        <w:rPr>
          <w:rStyle w:val="TagStyle"/>
          <w:rtl/>
        </w:rPr>
        <w:t xml:space="preserve"> &lt;&lt; יור &gt;&gt; </w:t>
      </w:r>
      <w:r>
        <w:rPr>
          <w:rtl/>
        </w:rPr>
        <w:t>היו"ר גלעד קריב:</w:t>
      </w:r>
      <w:r w:rsidRPr="00A90769">
        <w:rPr>
          <w:rStyle w:val="TagStyle"/>
          <w:rtl/>
        </w:rPr>
        <w:t xml:space="preserve"> &lt;&lt; יור &gt;&gt;</w:t>
      </w:r>
      <w:r>
        <w:rPr>
          <w:rtl/>
        </w:rPr>
        <w:t xml:space="preserve">   </w:t>
      </w:r>
      <w:bookmarkEnd w:id="423"/>
    </w:p>
    <w:p w:rsidR="00A90769" w:rsidRDefault="00A90769" w:rsidP="00A90769">
      <w:pPr>
        <w:pStyle w:val="KeepWithNext"/>
        <w:rPr>
          <w:rtl/>
          <w:lang w:eastAsia="he-IL"/>
        </w:rPr>
      </w:pPr>
    </w:p>
    <w:p w:rsidR="00A90769" w:rsidRDefault="00A90769" w:rsidP="00A90769">
      <w:pPr>
        <w:rPr>
          <w:rtl/>
          <w:lang w:eastAsia="he-IL"/>
        </w:rPr>
      </w:pPr>
      <w:r>
        <w:rPr>
          <w:rFonts w:hint="cs"/>
          <w:rtl/>
          <w:lang w:eastAsia="he-IL"/>
        </w:rPr>
        <w:t>תכף נדבר על...</w:t>
      </w:r>
    </w:p>
    <w:p w:rsidR="00A90769" w:rsidRDefault="00A90769" w:rsidP="00A90769">
      <w:pPr>
        <w:rPr>
          <w:rtl/>
          <w:lang w:eastAsia="he-IL"/>
        </w:rPr>
      </w:pPr>
    </w:p>
    <w:p w:rsidR="00C63A45" w:rsidRDefault="00C63A45" w:rsidP="001C4A11">
      <w:pPr>
        <w:pStyle w:val="-"/>
        <w:rPr>
          <w:rtl/>
        </w:rPr>
      </w:pPr>
      <w:bookmarkStart w:id="424" w:name="ET_speakercontinue_886469_111"/>
      <w:r w:rsidRPr="00C63A45">
        <w:rPr>
          <w:rStyle w:val="TagStyle"/>
          <w:rtl/>
        </w:rPr>
        <w:t xml:space="preserve"> &lt;&lt; דובר_המשך &gt;&gt; </w:t>
      </w:r>
      <w:r>
        <w:rPr>
          <w:rtl/>
        </w:rPr>
        <w:t xml:space="preserve">יעקב </w:t>
      </w:r>
      <w:proofErr w:type="spellStart"/>
      <w:r>
        <w:rPr>
          <w:rtl/>
        </w:rPr>
        <w:t>אביטן</w:t>
      </w:r>
      <w:proofErr w:type="spellEnd"/>
      <w:r>
        <w:rPr>
          <w:rtl/>
        </w:rPr>
        <w:t>:</w:t>
      </w:r>
      <w:r w:rsidRPr="00C63A45">
        <w:rPr>
          <w:rStyle w:val="TagStyle"/>
          <w:rtl/>
        </w:rPr>
        <w:t xml:space="preserve"> &lt;&lt; דובר_המשך &gt;&gt;</w:t>
      </w:r>
      <w:r>
        <w:rPr>
          <w:rtl/>
        </w:rPr>
        <w:t xml:space="preserve">   </w:t>
      </w:r>
      <w:bookmarkEnd w:id="424"/>
    </w:p>
    <w:p w:rsidR="00C63A45" w:rsidRDefault="00C63A45" w:rsidP="00C63A45">
      <w:pPr>
        <w:pStyle w:val="KeepWithNext"/>
        <w:rPr>
          <w:rtl/>
          <w:lang w:eastAsia="he-IL"/>
        </w:rPr>
      </w:pPr>
    </w:p>
    <w:p w:rsidR="00A90769" w:rsidRDefault="00A90769" w:rsidP="00A90769">
      <w:pPr>
        <w:rPr>
          <w:rtl/>
          <w:lang w:eastAsia="he-IL"/>
        </w:rPr>
      </w:pPr>
      <w:bookmarkStart w:id="425" w:name="_ETM_Q1_2380000"/>
      <w:bookmarkEnd w:id="425"/>
      <w:r>
        <w:rPr>
          <w:rFonts w:hint="cs"/>
          <w:rtl/>
          <w:lang w:eastAsia="he-IL"/>
        </w:rPr>
        <w:t>לגבי סעיף</w:t>
      </w:r>
      <w:r w:rsidR="00C63A45">
        <w:rPr>
          <w:rFonts w:hint="cs"/>
          <w:rtl/>
          <w:lang w:eastAsia="he-IL"/>
        </w:rPr>
        <w:t xml:space="preserve"> 3(ב)(1),</w:t>
      </w:r>
      <w:bookmarkStart w:id="426" w:name="_ETM_Q1_2381000"/>
      <w:bookmarkEnd w:id="426"/>
      <w:r w:rsidR="00C63A45">
        <w:rPr>
          <w:rFonts w:hint="cs"/>
          <w:rtl/>
          <w:lang w:eastAsia="he-IL"/>
        </w:rPr>
        <w:t xml:space="preserve"> זה מפנה לתקנה 4</w:t>
      </w:r>
      <w:r>
        <w:rPr>
          <w:rFonts w:hint="cs"/>
          <w:rtl/>
          <w:lang w:eastAsia="he-IL"/>
        </w:rPr>
        <w:t>,</w:t>
      </w:r>
      <w:r w:rsidR="00C63A45">
        <w:rPr>
          <w:rFonts w:hint="cs"/>
          <w:rtl/>
          <w:lang w:eastAsia="he-IL"/>
        </w:rPr>
        <w:t xml:space="preserve"> והסעיף המקביל שלו בשאילתה ידנית </w:t>
      </w:r>
      <w:r w:rsidR="008A6DEC">
        <w:rPr>
          <w:rFonts w:hint="cs"/>
          <w:rtl/>
          <w:lang w:eastAsia="he-IL"/>
        </w:rPr>
        <w:t xml:space="preserve">זה </w:t>
      </w:r>
      <w:bookmarkStart w:id="427" w:name="_ETM_Q1_2386000"/>
      <w:bookmarkEnd w:id="427"/>
      <w:r w:rsidR="008A6DEC">
        <w:rPr>
          <w:rFonts w:hint="cs"/>
          <w:rtl/>
          <w:lang w:eastAsia="he-IL"/>
        </w:rPr>
        <w:t>2(1)(ג), ששם כתוב: הבסיס החוקי והעילה לבקשת המידע, אם ג</w:t>
      </w:r>
      <w:bookmarkStart w:id="428" w:name="_ETM_Q1_2395000"/>
      <w:bookmarkEnd w:id="428"/>
      <w:r w:rsidR="008A6DEC">
        <w:rPr>
          <w:rFonts w:hint="cs"/>
          <w:rtl/>
          <w:lang w:eastAsia="he-IL"/>
        </w:rPr>
        <w:t xml:space="preserve">בי לא מתנגדת, אפשר להוסיף שגם "כמפורט בתקנה 4" כי </w:t>
      </w:r>
      <w:bookmarkStart w:id="429" w:name="_ETM_Q1_2407000"/>
      <w:bookmarkEnd w:id="429"/>
      <w:r w:rsidR="008A6DEC">
        <w:rPr>
          <w:rFonts w:hint="cs"/>
          <w:rtl/>
          <w:lang w:eastAsia="he-IL"/>
        </w:rPr>
        <w:t>זה אותו רעיון.</w:t>
      </w:r>
    </w:p>
    <w:p w:rsidR="00270A9B" w:rsidRDefault="00270A9B" w:rsidP="00A90769">
      <w:pPr>
        <w:rPr>
          <w:rtl/>
          <w:lang w:eastAsia="he-IL"/>
        </w:rPr>
      </w:pPr>
    </w:p>
    <w:p w:rsidR="00270A9B" w:rsidRDefault="00270A9B" w:rsidP="001C4A11">
      <w:pPr>
        <w:pStyle w:val="af8"/>
        <w:rPr>
          <w:rtl/>
        </w:rPr>
      </w:pPr>
      <w:bookmarkStart w:id="430" w:name="ET_yor_6156_53"/>
      <w:r w:rsidRPr="00270A9B">
        <w:rPr>
          <w:rStyle w:val="TagStyle"/>
          <w:rtl/>
        </w:rPr>
        <w:t xml:space="preserve"> &lt;&lt; יור &gt;&gt; </w:t>
      </w:r>
      <w:r>
        <w:rPr>
          <w:rtl/>
        </w:rPr>
        <w:t>היו"ר גלעד קריב:</w:t>
      </w:r>
      <w:r w:rsidRPr="00270A9B">
        <w:rPr>
          <w:rStyle w:val="TagStyle"/>
          <w:rtl/>
        </w:rPr>
        <w:t xml:space="preserve"> &lt;&lt; יור &gt;&gt;</w:t>
      </w:r>
      <w:r>
        <w:rPr>
          <w:rtl/>
        </w:rPr>
        <w:t xml:space="preserve">   </w:t>
      </w:r>
      <w:bookmarkEnd w:id="430"/>
    </w:p>
    <w:p w:rsidR="00270A9B" w:rsidRDefault="00270A9B" w:rsidP="00270A9B">
      <w:pPr>
        <w:pStyle w:val="KeepWithNext"/>
        <w:rPr>
          <w:rtl/>
          <w:lang w:eastAsia="he-IL"/>
        </w:rPr>
      </w:pPr>
    </w:p>
    <w:p w:rsidR="008A6DEC" w:rsidRDefault="008A6DEC" w:rsidP="00270A9B">
      <w:pPr>
        <w:rPr>
          <w:rtl/>
          <w:lang w:eastAsia="he-IL"/>
        </w:rPr>
      </w:pPr>
      <w:r>
        <w:rPr>
          <w:rFonts w:hint="cs"/>
          <w:rtl/>
          <w:lang w:eastAsia="he-IL"/>
        </w:rPr>
        <w:t xml:space="preserve">אבל אין בזה צורך. </w:t>
      </w:r>
    </w:p>
    <w:p w:rsidR="008A6DEC" w:rsidRDefault="008A6DEC" w:rsidP="00270A9B">
      <w:pPr>
        <w:rPr>
          <w:rtl/>
          <w:lang w:eastAsia="he-IL"/>
        </w:rPr>
      </w:pPr>
    </w:p>
    <w:p w:rsidR="008A6DEC" w:rsidRDefault="008A6DEC" w:rsidP="001C4A11">
      <w:pPr>
        <w:pStyle w:val="a5"/>
        <w:rPr>
          <w:rtl/>
        </w:rPr>
      </w:pPr>
      <w:bookmarkStart w:id="431" w:name="ET_speaker_דגנית_וויליאמס_כהן_112"/>
      <w:r w:rsidRPr="008A6DEC">
        <w:rPr>
          <w:rStyle w:val="TagStyle"/>
          <w:rtl/>
        </w:rPr>
        <w:t xml:space="preserve"> &lt;&lt; דובר &gt;&gt; </w:t>
      </w:r>
      <w:r>
        <w:rPr>
          <w:rtl/>
        </w:rPr>
        <w:t>דגנית וויליאמס כהן:</w:t>
      </w:r>
      <w:r w:rsidRPr="008A6DEC">
        <w:rPr>
          <w:rStyle w:val="TagStyle"/>
          <w:rtl/>
        </w:rPr>
        <w:t xml:space="preserve"> &lt;&lt; דובר &gt;&gt;</w:t>
      </w:r>
      <w:r>
        <w:rPr>
          <w:rtl/>
        </w:rPr>
        <w:t xml:space="preserve">   </w:t>
      </w:r>
      <w:bookmarkEnd w:id="431"/>
    </w:p>
    <w:p w:rsidR="008A6DEC" w:rsidRDefault="008A6DEC" w:rsidP="008A6DEC">
      <w:pPr>
        <w:pStyle w:val="KeepWithNext"/>
        <w:rPr>
          <w:rtl/>
          <w:lang w:eastAsia="he-IL"/>
        </w:rPr>
      </w:pPr>
    </w:p>
    <w:p w:rsidR="008A6DEC" w:rsidRDefault="008A6DEC" w:rsidP="008A6DEC">
      <w:pPr>
        <w:rPr>
          <w:rtl/>
          <w:lang w:eastAsia="he-IL"/>
        </w:rPr>
      </w:pPr>
      <w:bookmarkStart w:id="432" w:name="_ETM_Q1_2416000"/>
      <w:bookmarkEnd w:id="432"/>
      <w:r>
        <w:rPr>
          <w:rFonts w:hint="cs"/>
          <w:rtl/>
          <w:lang w:eastAsia="he-IL"/>
        </w:rPr>
        <w:t xml:space="preserve">מה שחסר לנו זה </w:t>
      </w:r>
      <w:bookmarkStart w:id="433" w:name="_ETM_Q1_2419000"/>
      <w:bookmarkEnd w:id="433"/>
      <w:r>
        <w:rPr>
          <w:rFonts w:hint="cs"/>
          <w:rtl/>
          <w:lang w:eastAsia="he-IL"/>
        </w:rPr>
        <w:t>הממונה על המידע - -</w:t>
      </w:r>
    </w:p>
    <w:p w:rsidR="008A6DEC" w:rsidRDefault="008A6DEC" w:rsidP="008A6DEC">
      <w:pPr>
        <w:rPr>
          <w:rtl/>
          <w:lang w:eastAsia="he-IL"/>
        </w:rPr>
      </w:pPr>
    </w:p>
    <w:p w:rsidR="008A6DEC" w:rsidRDefault="008A6DEC" w:rsidP="001C4A11">
      <w:pPr>
        <w:pStyle w:val="af8"/>
        <w:rPr>
          <w:rtl/>
        </w:rPr>
      </w:pPr>
      <w:bookmarkStart w:id="434" w:name="ET_yor_6156_113"/>
      <w:r w:rsidRPr="008A6DEC">
        <w:rPr>
          <w:rStyle w:val="TagStyle"/>
          <w:rtl/>
        </w:rPr>
        <w:t xml:space="preserve"> &lt;&lt; יור &gt;&gt; </w:t>
      </w:r>
      <w:r>
        <w:rPr>
          <w:rtl/>
        </w:rPr>
        <w:t>היו"ר גלעד קריב:</w:t>
      </w:r>
      <w:r w:rsidRPr="008A6DEC">
        <w:rPr>
          <w:rStyle w:val="TagStyle"/>
          <w:rtl/>
        </w:rPr>
        <w:t xml:space="preserve"> &lt;&lt; יור &gt;&gt;</w:t>
      </w:r>
      <w:r>
        <w:rPr>
          <w:rtl/>
        </w:rPr>
        <w:t xml:space="preserve">   </w:t>
      </w:r>
      <w:bookmarkEnd w:id="434"/>
    </w:p>
    <w:p w:rsidR="008A6DEC" w:rsidRDefault="008A6DEC" w:rsidP="008A6DEC">
      <w:pPr>
        <w:pStyle w:val="KeepWithNext"/>
        <w:rPr>
          <w:rtl/>
          <w:lang w:eastAsia="he-IL"/>
        </w:rPr>
      </w:pPr>
    </w:p>
    <w:p w:rsidR="00270A9B" w:rsidRDefault="008A6DEC" w:rsidP="00B943D9">
      <w:pPr>
        <w:rPr>
          <w:rtl/>
          <w:lang w:eastAsia="he-IL"/>
        </w:rPr>
      </w:pPr>
      <w:bookmarkStart w:id="435" w:name="_ETM_Q1_2421000"/>
      <w:bookmarkEnd w:id="435"/>
      <w:r>
        <w:rPr>
          <w:rFonts w:hint="cs"/>
          <w:rtl/>
          <w:lang w:eastAsia="he-IL"/>
        </w:rPr>
        <w:t xml:space="preserve">חברים, בואו נעשה בצורה פשוטה </w:t>
      </w:r>
      <w:r>
        <w:rPr>
          <w:rtl/>
          <w:lang w:eastAsia="he-IL"/>
        </w:rPr>
        <w:t>–</w:t>
      </w:r>
      <w:r>
        <w:rPr>
          <w:rFonts w:hint="cs"/>
          <w:rtl/>
          <w:lang w:eastAsia="he-IL"/>
        </w:rPr>
        <w:t xml:space="preserve"> </w:t>
      </w:r>
      <w:bookmarkStart w:id="436" w:name="_ETM_Q1_2426000"/>
      <w:bookmarkEnd w:id="436"/>
      <w:r>
        <w:rPr>
          <w:rFonts w:hint="cs"/>
          <w:rtl/>
          <w:lang w:eastAsia="he-IL"/>
        </w:rPr>
        <w:t xml:space="preserve">יש פה שתי סוגיות שונות. </w:t>
      </w:r>
      <w:r w:rsidR="00270A9B">
        <w:rPr>
          <w:rFonts w:hint="cs"/>
          <w:rtl/>
          <w:lang w:eastAsia="he-IL"/>
        </w:rPr>
        <w:t xml:space="preserve">אנחנו, מבחינתנו, </w:t>
      </w:r>
      <w:r>
        <w:rPr>
          <w:rFonts w:hint="cs"/>
          <w:rtl/>
          <w:lang w:eastAsia="he-IL"/>
        </w:rPr>
        <w:t xml:space="preserve">עורכת הדין </w:t>
      </w:r>
      <w:proofErr w:type="spellStart"/>
      <w:r>
        <w:rPr>
          <w:rFonts w:hint="cs"/>
          <w:rtl/>
          <w:lang w:eastAsia="he-IL"/>
        </w:rPr>
        <w:t>פיסמן</w:t>
      </w:r>
      <w:proofErr w:type="spellEnd"/>
      <w:r>
        <w:rPr>
          <w:rFonts w:hint="cs"/>
          <w:rtl/>
          <w:lang w:eastAsia="he-IL"/>
        </w:rPr>
        <w:t xml:space="preserve"> וחברינו </w:t>
      </w:r>
      <w:bookmarkStart w:id="437" w:name="_ETM_Q1_2431000"/>
      <w:bookmarkEnd w:id="437"/>
      <w:r>
        <w:rPr>
          <w:rFonts w:hint="cs"/>
          <w:rtl/>
          <w:lang w:eastAsia="he-IL"/>
        </w:rPr>
        <w:t xml:space="preserve">מהמשטרה, </w:t>
      </w:r>
      <w:r w:rsidR="00270A9B">
        <w:rPr>
          <w:rFonts w:hint="cs"/>
          <w:rtl/>
          <w:lang w:eastAsia="he-IL"/>
        </w:rPr>
        <w:t>בסעיף</w:t>
      </w:r>
      <w:r>
        <w:rPr>
          <w:rFonts w:hint="cs"/>
          <w:rtl/>
          <w:lang w:eastAsia="he-IL"/>
        </w:rPr>
        <w:t xml:space="preserve"> 3(ב) צריך להתווסף סעיף (5) ש</w:t>
      </w:r>
      <w:r w:rsidR="00270A9B">
        <w:rPr>
          <w:rFonts w:hint="cs"/>
          <w:rtl/>
          <w:lang w:eastAsia="he-IL"/>
        </w:rPr>
        <w:t>אומר שהממשק</w:t>
      </w:r>
      <w:r>
        <w:rPr>
          <w:rFonts w:hint="cs"/>
          <w:rtl/>
          <w:lang w:eastAsia="he-IL"/>
        </w:rPr>
        <w:t xml:space="preserve"> הממוחשב</w:t>
      </w:r>
      <w:r w:rsidR="00270A9B">
        <w:rPr>
          <w:rFonts w:hint="cs"/>
          <w:rtl/>
          <w:lang w:eastAsia="he-IL"/>
        </w:rPr>
        <w:t xml:space="preserve"> יוקם לאחר שהמשטרה וידאה שלגוף המבקש את המ</w:t>
      </w:r>
      <w:r>
        <w:rPr>
          <w:rFonts w:hint="cs"/>
          <w:rtl/>
          <w:lang w:eastAsia="he-IL"/>
        </w:rPr>
        <w:t xml:space="preserve">משק מונה ממונה על מידע פלילי </w:t>
      </w:r>
      <w:bookmarkStart w:id="438" w:name="_ETM_Q1_2448000"/>
      <w:bookmarkEnd w:id="438"/>
      <w:r>
        <w:rPr>
          <w:rFonts w:hint="cs"/>
          <w:rtl/>
          <w:lang w:eastAsia="he-IL"/>
        </w:rPr>
        <w:t>כאמור.</w:t>
      </w:r>
      <w:r w:rsidR="00270A9B">
        <w:rPr>
          <w:rFonts w:hint="cs"/>
          <w:rtl/>
          <w:lang w:eastAsia="he-IL"/>
        </w:rPr>
        <w:t xml:space="preserve"> אל תפנו אותנו בעניין הזה לתוספת כי יש פה </w:t>
      </w:r>
      <w:r>
        <w:rPr>
          <w:rFonts w:hint="cs"/>
          <w:rtl/>
          <w:lang w:eastAsia="he-IL"/>
        </w:rPr>
        <w:t>דרי</w:t>
      </w:r>
      <w:r w:rsidR="00270A9B">
        <w:rPr>
          <w:rFonts w:hint="cs"/>
          <w:rtl/>
          <w:lang w:eastAsia="he-IL"/>
        </w:rPr>
        <w:t xml:space="preserve">שה מהותית. היא לא צריכה להילמד מתוך איך שכתבתם את הטופס. </w:t>
      </w:r>
      <w:r>
        <w:rPr>
          <w:rFonts w:hint="cs"/>
          <w:rtl/>
          <w:lang w:eastAsia="he-IL"/>
        </w:rPr>
        <w:t xml:space="preserve">יש דרישה מהותית שבגוף שרוצה מידע יהיה ממונה. אז </w:t>
      </w:r>
      <w:bookmarkStart w:id="439" w:name="_ETM_Q1_2464000"/>
      <w:bookmarkEnd w:id="439"/>
      <w:r>
        <w:rPr>
          <w:rFonts w:hint="cs"/>
          <w:rtl/>
          <w:lang w:eastAsia="he-IL"/>
        </w:rPr>
        <w:t>המשטרה, לפני שמקימים ממשק ממוחשב, מוודאת שמונה ממונה. אל תשלחו</w:t>
      </w:r>
      <w:bookmarkStart w:id="440" w:name="_ETM_Q1_2469000"/>
      <w:bookmarkEnd w:id="440"/>
      <w:r>
        <w:rPr>
          <w:rFonts w:hint="cs"/>
          <w:rtl/>
          <w:lang w:eastAsia="he-IL"/>
        </w:rPr>
        <w:t xml:space="preserve"> אותנו לטופס שהבן חתם כי זאת אחריות של המשטרה. </w:t>
      </w:r>
      <w:r w:rsidR="00270A9B">
        <w:rPr>
          <w:rFonts w:hint="cs"/>
          <w:rtl/>
          <w:lang w:eastAsia="he-IL"/>
        </w:rPr>
        <w:t>עכשיו אנחנו מדברים על מה המשטרה צריכה לאשר, לא מה הגוף צריך</w:t>
      </w:r>
      <w:r w:rsidR="00C210D2">
        <w:rPr>
          <w:rFonts w:hint="cs"/>
          <w:rtl/>
          <w:lang w:eastAsia="he-IL"/>
        </w:rPr>
        <w:t xml:space="preserve"> </w:t>
      </w:r>
      <w:bookmarkStart w:id="441" w:name="_ETM_Q1_2480000"/>
      <w:bookmarkEnd w:id="441"/>
      <w:r w:rsidR="00270A9B">
        <w:rPr>
          <w:rFonts w:hint="cs"/>
          <w:rtl/>
          <w:lang w:eastAsia="he-IL"/>
        </w:rPr>
        <w:t xml:space="preserve">לחתום. המשטרה צריכה </w:t>
      </w:r>
      <w:r w:rsidR="00C210D2">
        <w:rPr>
          <w:rFonts w:hint="cs"/>
          <w:rtl/>
          <w:lang w:eastAsia="he-IL"/>
        </w:rPr>
        <w:t xml:space="preserve">לאשר פוזיטיבית, </w:t>
      </w:r>
      <w:r w:rsidR="00270A9B">
        <w:rPr>
          <w:rFonts w:hint="cs"/>
          <w:rtl/>
          <w:lang w:eastAsia="he-IL"/>
        </w:rPr>
        <w:t>לוודא פוזיטיבית</w:t>
      </w:r>
      <w:r w:rsidR="00C210D2">
        <w:rPr>
          <w:rFonts w:hint="cs"/>
          <w:rtl/>
          <w:lang w:eastAsia="he-IL"/>
        </w:rPr>
        <w:t>,</w:t>
      </w:r>
      <w:r w:rsidR="00270A9B">
        <w:rPr>
          <w:rFonts w:hint="cs"/>
          <w:rtl/>
          <w:lang w:eastAsia="he-IL"/>
        </w:rPr>
        <w:t xml:space="preserve"> שבגוף</w:t>
      </w:r>
      <w:r w:rsidR="00C210D2">
        <w:rPr>
          <w:rFonts w:hint="cs"/>
          <w:rtl/>
          <w:lang w:eastAsia="he-IL"/>
        </w:rPr>
        <w:t xml:space="preserve"> שמבקש את הממשק הממוחשב</w:t>
      </w:r>
      <w:r w:rsidR="00270A9B">
        <w:rPr>
          <w:rFonts w:hint="cs"/>
          <w:rtl/>
          <w:lang w:eastAsia="he-IL"/>
        </w:rPr>
        <w:t xml:space="preserve"> יש ממונה. </w:t>
      </w:r>
      <w:r w:rsidR="00B943D9">
        <w:rPr>
          <w:rFonts w:hint="cs"/>
          <w:rtl/>
          <w:lang w:eastAsia="he-IL"/>
        </w:rPr>
        <w:t xml:space="preserve">זה לא קשור למה </w:t>
      </w:r>
      <w:bookmarkStart w:id="442" w:name="_ETM_Q1_2484000"/>
      <w:bookmarkEnd w:id="442"/>
      <w:r w:rsidR="00B943D9">
        <w:rPr>
          <w:rFonts w:hint="cs"/>
          <w:rtl/>
          <w:lang w:eastAsia="he-IL"/>
        </w:rPr>
        <w:t xml:space="preserve">מגישים לך בקשה. תוסיפו בבקשה 3(ב)(5) - - </w:t>
      </w:r>
    </w:p>
    <w:p w:rsidR="00B943D9" w:rsidRDefault="00B943D9" w:rsidP="00B943D9">
      <w:pPr>
        <w:rPr>
          <w:rtl/>
          <w:lang w:eastAsia="he-IL"/>
        </w:rPr>
      </w:pPr>
      <w:bookmarkStart w:id="443" w:name="_ETM_Q1_2490000"/>
      <w:bookmarkEnd w:id="443"/>
    </w:p>
    <w:p w:rsidR="00B943D9" w:rsidRDefault="00B943D9" w:rsidP="001C4A11">
      <w:pPr>
        <w:pStyle w:val="afb"/>
        <w:rPr>
          <w:rtl/>
          <w:lang w:eastAsia="he-IL"/>
        </w:rPr>
      </w:pPr>
      <w:bookmarkStart w:id="444" w:name="ET_guest_886469_114"/>
      <w:r w:rsidRPr="00B943D9">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B943D9">
        <w:rPr>
          <w:rStyle w:val="TagStyle"/>
          <w:rtl/>
        </w:rPr>
        <w:t xml:space="preserve"> &lt;&lt; אורח &gt;&gt;</w:t>
      </w:r>
      <w:r>
        <w:rPr>
          <w:rtl/>
          <w:lang w:eastAsia="he-IL"/>
        </w:rPr>
        <w:t xml:space="preserve">   </w:t>
      </w:r>
      <w:bookmarkEnd w:id="444"/>
    </w:p>
    <w:p w:rsidR="00B943D9" w:rsidRDefault="00B943D9" w:rsidP="00B943D9">
      <w:pPr>
        <w:pStyle w:val="KeepWithNext"/>
        <w:rPr>
          <w:rtl/>
          <w:lang w:eastAsia="he-IL"/>
        </w:rPr>
      </w:pPr>
    </w:p>
    <w:p w:rsidR="00B943D9" w:rsidRPr="00B943D9" w:rsidRDefault="00B943D9" w:rsidP="00B943D9">
      <w:pPr>
        <w:rPr>
          <w:rtl/>
          <w:lang w:eastAsia="he-IL"/>
        </w:rPr>
      </w:pPr>
      <w:bookmarkStart w:id="445" w:name="_ETM_Q1_2492000"/>
      <w:bookmarkEnd w:id="445"/>
      <w:r>
        <w:rPr>
          <w:rFonts w:hint="cs"/>
          <w:rtl/>
          <w:lang w:eastAsia="he-IL"/>
        </w:rPr>
        <w:t>באיזו דרך</w:t>
      </w:r>
      <w:bookmarkStart w:id="446" w:name="_ETM_Q1_2494000"/>
      <w:bookmarkEnd w:id="446"/>
      <w:r>
        <w:rPr>
          <w:rFonts w:hint="cs"/>
          <w:rtl/>
          <w:lang w:eastAsia="he-IL"/>
        </w:rPr>
        <w:t xml:space="preserve"> נוודא את זה?</w:t>
      </w:r>
    </w:p>
    <w:p w:rsidR="00270A9B" w:rsidRDefault="00270A9B" w:rsidP="00270A9B">
      <w:pPr>
        <w:rPr>
          <w:rtl/>
          <w:lang w:eastAsia="he-IL"/>
        </w:rPr>
      </w:pPr>
    </w:p>
    <w:p w:rsidR="00270A9B" w:rsidRDefault="00270A9B" w:rsidP="001C4A11">
      <w:pPr>
        <w:pStyle w:val="af8"/>
        <w:rPr>
          <w:rtl/>
        </w:rPr>
      </w:pPr>
      <w:bookmarkStart w:id="447" w:name="ET_yor_6156_54"/>
      <w:r w:rsidRPr="00270A9B">
        <w:rPr>
          <w:rStyle w:val="TagStyle"/>
          <w:rtl/>
        </w:rPr>
        <w:t xml:space="preserve"> &lt;&lt; יור &gt;&gt; </w:t>
      </w:r>
      <w:r>
        <w:rPr>
          <w:rtl/>
        </w:rPr>
        <w:t>היו"ר גלעד קריב:</w:t>
      </w:r>
      <w:r w:rsidRPr="00270A9B">
        <w:rPr>
          <w:rStyle w:val="TagStyle"/>
          <w:rtl/>
        </w:rPr>
        <w:t xml:space="preserve"> &lt;&lt; יור &gt;&gt;</w:t>
      </w:r>
      <w:r>
        <w:rPr>
          <w:rtl/>
        </w:rPr>
        <w:t xml:space="preserve">   </w:t>
      </w:r>
      <w:bookmarkEnd w:id="447"/>
    </w:p>
    <w:p w:rsidR="00270A9B" w:rsidRDefault="00270A9B" w:rsidP="00270A9B">
      <w:pPr>
        <w:pStyle w:val="KeepWithNext"/>
        <w:rPr>
          <w:rtl/>
          <w:lang w:eastAsia="he-IL"/>
        </w:rPr>
      </w:pPr>
    </w:p>
    <w:p w:rsidR="00B943D9" w:rsidRDefault="00B943D9" w:rsidP="00270A9B">
      <w:pPr>
        <w:rPr>
          <w:rtl/>
          <w:lang w:eastAsia="he-IL"/>
        </w:rPr>
      </w:pPr>
      <w:r>
        <w:rPr>
          <w:rFonts w:hint="cs"/>
          <w:rtl/>
          <w:lang w:eastAsia="he-IL"/>
        </w:rPr>
        <w:t xml:space="preserve">אני לא יודע. </w:t>
      </w:r>
      <w:r w:rsidR="00270A9B">
        <w:rPr>
          <w:rFonts w:hint="cs"/>
          <w:rtl/>
          <w:lang w:eastAsia="he-IL"/>
        </w:rPr>
        <w:t xml:space="preserve">מכובדי, </w:t>
      </w:r>
      <w:r>
        <w:rPr>
          <w:rFonts w:hint="cs"/>
          <w:rtl/>
          <w:lang w:eastAsia="he-IL"/>
        </w:rPr>
        <w:t xml:space="preserve">בואו, </w:t>
      </w:r>
      <w:r w:rsidR="00270A9B">
        <w:rPr>
          <w:rFonts w:hint="cs"/>
          <w:rtl/>
          <w:lang w:eastAsia="he-IL"/>
        </w:rPr>
        <w:t>מכיוון שאנחנו רואים עין בעין את העניין אז יש פה רק עניין של איך דברים צריכים להיות מוצגים. הנושא של הממונה הוא</w:t>
      </w:r>
      <w:r>
        <w:rPr>
          <w:rFonts w:hint="cs"/>
          <w:rtl/>
          <w:lang w:eastAsia="he-IL"/>
        </w:rPr>
        <w:t xml:space="preserve"> לא עניין בירוקרטי </w:t>
      </w:r>
      <w:bookmarkStart w:id="448" w:name="_ETM_Q1_2516000"/>
      <w:bookmarkEnd w:id="448"/>
      <w:r>
        <w:rPr>
          <w:rFonts w:hint="cs"/>
          <w:rtl/>
          <w:lang w:eastAsia="he-IL"/>
        </w:rPr>
        <w:t>בלבד, הוא</w:t>
      </w:r>
      <w:r w:rsidR="00270A9B">
        <w:rPr>
          <w:rFonts w:hint="cs"/>
          <w:rtl/>
          <w:lang w:eastAsia="he-IL"/>
        </w:rPr>
        <w:t xml:space="preserve"> עניין מהותי. </w:t>
      </w:r>
      <w:r>
        <w:rPr>
          <w:rFonts w:hint="cs"/>
          <w:rtl/>
          <w:lang w:eastAsia="he-IL"/>
        </w:rPr>
        <w:t>המחוקק רוצה לוודא שגוף שמתחבר למרשם הפלילי, יש בו</w:t>
      </w:r>
      <w:bookmarkStart w:id="449" w:name="_ETM_Q1_2521000"/>
      <w:bookmarkEnd w:id="449"/>
      <w:r>
        <w:rPr>
          <w:rFonts w:hint="cs"/>
          <w:rtl/>
          <w:lang w:eastAsia="he-IL"/>
        </w:rPr>
        <w:t xml:space="preserve"> אדם שמופקד על הנושא הזה, אז </w:t>
      </w:r>
      <w:r w:rsidR="00270A9B">
        <w:rPr>
          <w:rFonts w:hint="cs"/>
          <w:rtl/>
          <w:lang w:eastAsia="he-IL"/>
        </w:rPr>
        <w:t xml:space="preserve">זה צריך להיות כתוב </w:t>
      </w:r>
      <w:r>
        <w:rPr>
          <w:rFonts w:hint="cs"/>
          <w:rtl/>
          <w:lang w:eastAsia="he-IL"/>
        </w:rPr>
        <w:t>"</w:t>
      </w:r>
      <w:r w:rsidR="00270A9B">
        <w:rPr>
          <w:rFonts w:hint="cs"/>
          <w:rtl/>
          <w:lang w:eastAsia="he-IL"/>
        </w:rPr>
        <w:t>ברחל בתך הקטנה</w:t>
      </w:r>
      <w:r>
        <w:rPr>
          <w:rFonts w:hint="cs"/>
          <w:rtl/>
          <w:lang w:eastAsia="he-IL"/>
        </w:rPr>
        <w:t>"</w:t>
      </w:r>
      <w:r w:rsidR="00270A9B">
        <w:rPr>
          <w:rFonts w:hint="cs"/>
          <w:rtl/>
          <w:lang w:eastAsia="he-IL"/>
        </w:rPr>
        <w:t xml:space="preserve"> ולא על דרך ההיקש</w:t>
      </w:r>
      <w:r>
        <w:rPr>
          <w:rFonts w:hint="cs"/>
          <w:rtl/>
          <w:lang w:eastAsia="he-IL"/>
        </w:rPr>
        <w:t xml:space="preserve"> מה כותבים בטופס</w:t>
      </w:r>
      <w:bookmarkStart w:id="450" w:name="_ETM_Q1_2532000"/>
      <w:bookmarkEnd w:id="450"/>
      <w:r>
        <w:rPr>
          <w:rFonts w:hint="cs"/>
          <w:rtl/>
          <w:lang w:eastAsia="he-IL"/>
        </w:rPr>
        <w:t xml:space="preserve"> ואין סיבה שתתנגדו.</w:t>
      </w:r>
    </w:p>
    <w:p w:rsidR="00B943D9" w:rsidRDefault="00B943D9" w:rsidP="00270A9B">
      <w:pPr>
        <w:rPr>
          <w:rtl/>
          <w:lang w:eastAsia="he-IL"/>
        </w:rPr>
      </w:pPr>
    </w:p>
    <w:p w:rsidR="00270A9B" w:rsidRDefault="00B943D9" w:rsidP="00B943D9">
      <w:pPr>
        <w:rPr>
          <w:rtl/>
          <w:lang w:eastAsia="he-IL"/>
        </w:rPr>
      </w:pPr>
      <w:bookmarkStart w:id="451" w:name="_ETM_Q1_2529000"/>
      <w:bookmarkEnd w:id="451"/>
      <w:r>
        <w:rPr>
          <w:rFonts w:hint="cs"/>
          <w:rtl/>
          <w:lang w:eastAsia="he-IL"/>
        </w:rPr>
        <w:t xml:space="preserve">אם הדרך שלכם לוודא את זה, זה </w:t>
      </w:r>
      <w:bookmarkStart w:id="452" w:name="_ETM_Q1_2536000"/>
      <w:bookmarkEnd w:id="452"/>
      <w:r>
        <w:rPr>
          <w:rFonts w:hint="cs"/>
          <w:rtl/>
          <w:lang w:eastAsia="he-IL"/>
        </w:rPr>
        <w:t>לקבל מסמך, מהמשרד הצהרה, אז בסדר, תקבלו את זה</w:t>
      </w:r>
      <w:bookmarkStart w:id="453" w:name="_ETM_Q1_2542000"/>
      <w:bookmarkEnd w:id="453"/>
      <w:r>
        <w:rPr>
          <w:rFonts w:hint="cs"/>
          <w:rtl/>
          <w:lang w:eastAsia="he-IL"/>
        </w:rPr>
        <w:t xml:space="preserve"> אבל זו דרישה מהותית.</w:t>
      </w:r>
    </w:p>
    <w:p w:rsidR="00270A9B" w:rsidRDefault="00270A9B" w:rsidP="00270A9B">
      <w:pPr>
        <w:rPr>
          <w:rtl/>
          <w:lang w:eastAsia="he-IL"/>
        </w:rPr>
      </w:pPr>
    </w:p>
    <w:p w:rsidR="00B943D9" w:rsidRDefault="00B943D9" w:rsidP="001C4A11">
      <w:pPr>
        <w:pStyle w:val="afb"/>
        <w:rPr>
          <w:rtl/>
          <w:lang w:eastAsia="he-IL"/>
        </w:rPr>
      </w:pPr>
      <w:bookmarkStart w:id="454" w:name="ET_guest_3540_115"/>
      <w:r w:rsidRPr="00B943D9">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B943D9">
        <w:rPr>
          <w:rStyle w:val="TagStyle"/>
          <w:rtl/>
        </w:rPr>
        <w:t xml:space="preserve"> &lt;&lt; אורח &gt;&gt;</w:t>
      </w:r>
      <w:r>
        <w:rPr>
          <w:rtl/>
          <w:lang w:eastAsia="he-IL"/>
        </w:rPr>
        <w:t xml:space="preserve">   </w:t>
      </w:r>
      <w:bookmarkEnd w:id="454"/>
    </w:p>
    <w:p w:rsidR="00B943D9" w:rsidRDefault="00B943D9" w:rsidP="00B943D9">
      <w:pPr>
        <w:pStyle w:val="KeepWithNext"/>
        <w:rPr>
          <w:rtl/>
          <w:lang w:eastAsia="he-IL"/>
        </w:rPr>
      </w:pPr>
    </w:p>
    <w:p w:rsidR="00270A9B" w:rsidRDefault="00B943D9" w:rsidP="00B943D9">
      <w:pPr>
        <w:rPr>
          <w:rtl/>
          <w:lang w:eastAsia="he-IL"/>
        </w:rPr>
      </w:pPr>
      <w:bookmarkStart w:id="455" w:name="_ETM_Q1_2546000"/>
      <w:bookmarkEnd w:id="455"/>
      <w:r>
        <w:rPr>
          <w:rFonts w:hint="cs"/>
          <w:rtl/>
          <w:lang w:eastAsia="he-IL"/>
        </w:rPr>
        <w:t xml:space="preserve">הדרישה היא מהותית, </w:t>
      </w:r>
      <w:r w:rsidR="00270A9B">
        <w:rPr>
          <w:rFonts w:hint="cs"/>
          <w:rtl/>
          <w:lang w:eastAsia="he-IL"/>
        </w:rPr>
        <w:t>השאלה אם החובה היא אכן חובה של המשטרה. המשטרה פועלת כאן בכובע של גוף שמנהל את המרשם הפלילי. החובה למינוי מוטלת על כל אחד מהגופים</w:t>
      </w:r>
      <w:r>
        <w:rPr>
          <w:rFonts w:hint="cs"/>
          <w:rtl/>
          <w:lang w:eastAsia="he-IL"/>
        </w:rPr>
        <w:t>.</w:t>
      </w:r>
      <w:r w:rsidR="00270A9B">
        <w:rPr>
          <w:rFonts w:hint="cs"/>
          <w:rtl/>
          <w:lang w:eastAsia="he-IL"/>
        </w:rPr>
        <w:t xml:space="preserve"> יש פונקציה אצלנו</w:t>
      </w:r>
      <w:r>
        <w:rPr>
          <w:rFonts w:hint="cs"/>
          <w:rtl/>
          <w:lang w:eastAsia="he-IL"/>
        </w:rPr>
        <w:t>,</w:t>
      </w:r>
      <w:r w:rsidR="00270A9B">
        <w:rPr>
          <w:rFonts w:hint="cs"/>
          <w:rtl/>
          <w:lang w:eastAsia="he-IL"/>
        </w:rPr>
        <w:t xml:space="preserve"> במשרד המשפטים</w:t>
      </w:r>
      <w:r>
        <w:rPr>
          <w:rFonts w:hint="cs"/>
          <w:rtl/>
          <w:lang w:eastAsia="he-IL"/>
        </w:rPr>
        <w:t>,</w:t>
      </w:r>
      <w:r w:rsidR="00270A9B">
        <w:rPr>
          <w:rFonts w:hint="cs"/>
          <w:rtl/>
          <w:lang w:eastAsia="he-IL"/>
        </w:rPr>
        <w:t xml:space="preserve"> שהוקמה כדי לקיים את הממשק עם כול הממונים הרלוונטיים. </w:t>
      </w:r>
      <w:r>
        <w:rPr>
          <w:rFonts w:hint="cs"/>
          <w:rtl/>
          <w:lang w:eastAsia="he-IL"/>
        </w:rPr>
        <w:t>ה</w:t>
      </w:r>
      <w:r w:rsidR="00270A9B">
        <w:rPr>
          <w:rFonts w:hint="cs"/>
          <w:rtl/>
          <w:lang w:eastAsia="he-IL"/>
        </w:rPr>
        <w:t>שאלה אם זה נכון לה</w:t>
      </w:r>
      <w:r>
        <w:rPr>
          <w:rFonts w:hint="cs"/>
          <w:rtl/>
          <w:lang w:eastAsia="he-IL"/>
        </w:rPr>
        <w:t>טיל כאן</w:t>
      </w:r>
      <w:r w:rsidR="00270A9B">
        <w:rPr>
          <w:rFonts w:hint="cs"/>
          <w:rtl/>
          <w:lang w:eastAsia="he-IL"/>
        </w:rPr>
        <w:t xml:space="preserve"> חובה נוספת</w:t>
      </w:r>
      <w:r>
        <w:rPr>
          <w:rFonts w:hint="cs"/>
          <w:rtl/>
          <w:lang w:eastAsia="he-IL"/>
        </w:rPr>
        <w:t xml:space="preserve"> - -</w:t>
      </w:r>
    </w:p>
    <w:p w:rsidR="00270A9B" w:rsidRDefault="00270A9B" w:rsidP="00270A9B">
      <w:pPr>
        <w:rPr>
          <w:rtl/>
          <w:lang w:eastAsia="he-IL"/>
        </w:rPr>
      </w:pPr>
    </w:p>
    <w:p w:rsidR="00270A9B" w:rsidRDefault="00270A9B" w:rsidP="001C4A11">
      <w:pPr>
        <w:pStyle w:val="af8"/>
        <w:rPr>
          <w:rtl/>
        </w:rPr>
      </w:pPr>
      <w:bookmarkStart w:id="456" w:name="ET_yor_6156_55"/>
      <w:r w:rsidRPr="00270A9B">
        <w:rPr>
          <w:rStyle w:val="TagStyle"/>
          <w:rtl/>
        </w:rPr>
        <w:t xml:space="preserve"> &lt;&lt; יור &gt;&gt; </w:t>
      </w:r>
      <w:r>
        <w:rPr>
          <w:rtl/>
        </w:rPr>
        <w:t>היו"ר גלעד קריב:</w:t>
      </w:r>
      <w:r w:rsidRPr="00270A9B">
        <w:rPr>
          <w:rStyle w:val="TagStyle"/>
          <w:rtl/>
        </w:rPr>
        <w:t xml:space="preserve"> &lt;&lt; יור &gt;&gt;</w:t>
      </w:r>
      <w:r>
        <w:rPr>
          <w:rtl/>
        </w:rPr>
        <w:t xml:space="preserve">   </w:t>
      </w:r>
      <w:bookmarkEnd w:id="456"/>
    </w:p>
    <w:p w:rsidR="00270A9B" w:rsidRDefault="00270A9B" w:rsidP="00270A9B">
      <w:pPr>
        <w:pStyle w:val="KeepWithNext"/>
        <w:rPr>
          <w:rtl/>
          <w:lang w:eastAsia="he-IL"/>
        </w:rPr>
      </w:pPr>
    </w:p>
    <w:p w:rsidR="00270A9B" w:rsidRDefault="00270A9B" w:rsidP="00B943D9">
      <w:pPr>
        <w:rPr>
          <w:rtl/>
          <w:lang w:eastAsia="he-IL"/>
        </w:rPr>
      </w:pPr>
      <w:r>
        <w:rPr>
          <w:rFonts w:hint="cs"/>
          <w:rtl/>
          <w:lang w:eastAsia="he-IL"/>
        </w:rPr>
        <w:t xml:space="preserve">אז תשנו את הניסוח </w:t>
      </w:r>
      <w:r>
        <w:rPr>
          <w:rtl/>
          <w:lang w:eastAsia="he-IL"/>
        </w:rPr>
        <w:t>–</w:t>
      </w:r>
      <w:r>
        <w:rPr>
          <w:rFonts w:hint="cs"/>
          <w:rtl/>
          <w:lang w:eastAsia="he-IL"/>
        </w:rPr>
        <w:t xml:space="preserve"> המשטרה תאשר שהתקבלה התחייבות, נלך לנוסח </w:t>
      </w:r>
      <w:r w:rsidR="00B943D9">
        <w:rPr>
          <w:rFonts w:hint="cs"/>
          <w:rtl/>
          <w:lang w:eastAsia="he-IL"/>
        </w:rPr>
        <w:t>ממש</w:t>
      </w:r>
      <w:bookmarkStart w:id="457" w:name="_ETM_Q1_2590000"/>
      <w:bookmarkEnd w:id="457"/>
      <w:r w:rsidR="00B943D9">
        <w:rPr>
          <w:rFonts w:hint="cs"/>
          <w:rtl/>
          <w:lang w:eastAsia="he-IL"/>
        </w:rPr>
        <w:t xml:space="preserve"> </w:t>
      </w:r>
      <w:r>
        <w:rPr>
          <w:rFonts w:hint="cs"/>
          <w:rtl/>
          <w:lang w:eastAsia="he-IL"/>
        </w:rPr>
        <w:t xml:space="preserve">בסעיף </w:t>
      </w:r>
      <w:r w:rsidR="00B943D9">
        <w:rPr>
          <w:rFonts w:hint="cs"/>
          <w:rtl/>
          <w:lang w:eastAsia="he-IL"/>
        </w:rPr>
        <w:t>(ה)</w:t>
      </w:r>
      <w:r>
        <w:rPr>
          <w:rFonts w:hint="cs"/>
          <w:rtl/>
          <w:lang w:eastAsia="he-IL"/>
        </w:rPr>
        <w:t xml:space="preserve"> </w:t>
      </w:r>
      <w:r>
        <w:rPr>
          <w:rtl/>
          <w:lang w:eastAsia="he-IL"/>
        </w:rPr>
        <w:t>–</w:t>
      </w:r>
      <w:r>
        <w:rPr>
          <w:rFonts w:hint="cs"/>
          <w:rtl/>
          <w:lang w:eastAsia="he-IL"/>
        </w:rPr>
        <w:t xml:space="preserve"> התקבל</w:t>
      </w:r>
      <w:r w:rsidR="00B943D9">
        <w:rPr>
          <w:rFonts w:hint="cs"/>
          <w:rtl/>
          <w:lang w:eastAsia="he-IL"/>
        </w:rPr>
        <w:t xml:space="preserve">ה </w:t>
      </w:r>
      <w:r>
        <w:rPr>
          <w:rFonts w:hint="cs"/>
          <w:rtl/>
          <w:lang w:eastAsia="he-IL"/>
        </w:rPr>
        <w:t>הת</w:t>
      </w:r>
      <w:r w:rsidR="00B943D9">
        <w:rPr>
          <w:rFonts w:hint="cs"/>
          <w:rtl/>
          <w:lang w:eastAsia="he-IL"/>
        </w:rPr>
        <w:t>חייבות כי בגוף המבקש מונה ממונה על מידע פלילי.</w:t>
      </w:r>
    </w:p>
    <w:p w:rsidR="00B943D9" w:rsidRDefault="00B943D9" w:rsidP="00B943D9">
      <w:pPr>
        <w:rPr>
          <w:rtl/>
          <w:lang w:eastAsia="he-IL"/>
        </w:rPr>
      </w:pPr>
      <w:bookmarkStart w:id="458" w:name="_ETM_Q1_2595000"/>
      <w:bookmarkEnd w:id="458"/>
    </w:p>
    <w:p w:rsidR="00B943D9" w:rsidRDefault="00B943D9" w:rsidP="001C4A11">
      <w:pPr>
        <w:pStyle w:val="afb"/>
        <w:rPr>
          <w:rtl/>
          <w:lang w:eastAsia="he-IL"/>
        </w:rPr>
      </w:pPr>
      <w:bookmarkStart w:id="459" w:name="ET_guest_3540_116"/>
      <w:r w:rsidRPr="00B943D9">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B943D9">
        <w:rPr>
          <w:rStyle w:val="TagStyle"/>
          <w:rtl/>
        </w:rPr>
        <w:t xml:space="preserve"> &lt;&lt; אורח &gt;&gt;</w:t>
      </w:r>
      <w:r>
        <w:rPr>
          <w:rtl/>
          <w:lang w:eastAsia="he-IL"/>
        </w:rPr>
        <w:t xml:space="preserve">   </w:t>
      </w:r>
      <w:bookmarkEnd w:id="459"/>
    </w:p>
    <w:p w:rsidR="00B943D9" w:rsidRDefault="00B943D9" w:rsidP="00B943D9">
      <w:pPr>
        <w:pStyle w:val="KeepWithNext"/>
        <w:rPr>
          <w:rtl/>
          <w:lang w:eastAsia="he-IL"/>
        </w:rPr>
      </w:pPr>
    </w:p>
    <w:p w:rsidR="00B943D9" w:rsidRDefault="00B943D9" w:rsidP="00B943D9">
      <w:pPr>
        <w:rPr>
          <w:rtl/>
          <w:lang w:eastAsia="he-IL"/>
        </w:rPr>
      </w:pPr>
      <w:r>
        <w:rPr>
          <w:rFonts w:hint="cs"/>
          <w:rtl/>
          <w:lang w:eastAsia="he-IL"/>
        </w:rPr>
        <w:t>זה בסדר גמור.</w:t>
      </w:r>
    </w:p>
    <w:p w:rsidR="00B943D9" w:rsidRDefault="00B943D9" w:rsidP="00B943D9">
      <w:pPr>
        <w:rPr>
          <w:rtl/>
          <w:lang w:eastAsia="he-IL"/>
        </w:rPr>
      </w:pPr>
    </w:p>
    <w:p w:rsidR="00B943D9" w:rsidRDefault="00B943D9" w:rsidP="001C4A11">
      <w:pPr>
        <w:pStyle w:val="a5"/>
        <w:rPr>
          <w:rtl/>
        </w:rPr>
      </w:pPr>
      <w:bookmarkStart w:id="460" w:name="ET_speaker_דגנית_וויליאמס_כהן_117"/>
      <w:r w:rsidRPr="00B943D9">
        <w:rPr>
          <w:rStyle w:val="TagStyle"/>
          <w:rtl/>
        </w:rPr>
        <w:t xml:space="preserve"> &lt;&lt; דובר &gt;&gt; </w:t>
      </w:r>
      <w:r>
        <w:rPr>
          <w:rtl/>
        </w:rPr>
        <w:t>דגנית וויליאמס כהן:</w:t>
      </w:r>
      <w:r w:rsidRPr="00B943D9">
        <w:rPr>
          <w:rStyle w:val="TagStyle"/>
          <w:rtl/>
        </w:rPr>
        <w:t xml:space="preserve"> &lt;&lt; דובר &gt;&gt;</w:t>
      </w:r>
      <w:r>
        <w:rPr>
          <w:rtl/>
        </w:rPr>
        <w:t xml:space="preserve">   </w:t>
      </w:r>
      <w:bookmarkEnd w:id="460"/>
    </w:p>
    <w:p w:rsidR="00B943D9" w:rsidRDefault="00B943D9" w:rsidP="00B943D9">
      <w:pPr>
        <w:pStyle w:val="KeepWithNext"/>
        <w:rPr>
          <w:rtl/>
          <w:lang w:eastAsia="he-IL"/>
        </w:rPr>
      </w:pPr>
    </w:p>
    <w:p w:rsidR="00270A9B" w:rsidRDefault="00B943D9" w:rsidP="00A1525D">
      <w:pPr>
        <w:rPr>
          <w:rtl/>
          <w:lang w:eastAsia="he-IL"/>
        </w:rPr>
      </w:pPr>
      <w:bookmarkStart w:id="461" w:name="_ETM_Q1_2591000"/>
      <w:bookmarkEnd w:id="461"/>
      <w:r>
        <w:rPr>
          <w:rFonts w:hint="cs"/>
          <w:rtl/>
          <w:lang w:eastAsia="he-IL"/>
        </w:rPr>
        <w:t>ו</w:t>
      </w:r>
      <w:r w:rsidR="00270A9B">
        <w:rPr>
          <w:rFonts w:hint="cs"/>
          <w:rtl/>
          <w:lang w:eastAsia="he-IL"/>
        </w:rPr>
        <w:t xml:space="preserve">אפשר להוסיף את זה גם </w:t>
      </w:r>
      <w:r>
        <w:rPr>
          <w:rFonts w:hint="cs"/>
          <w:rtl/>
          <w:lang w:eastAsia="he-IL"/>
        </w:rPr>
        <w:t xml:space="preserve">לסעיף 4(א) </w:t>
      </w:r>
      <w:r>
        <w:rPr>
          <w:rtl/>
          <w:lang w:eastAsia="he-IL"/>
        </w:rPr>
        <w:t>–</w:t>
      </w:r>
      <w:r>
        <w:rPr>
          <w:rFonts w:hint="cs"/>
          <w:rtl/>
          <w:lang w:eastAsia="he-IL"/>
        </w:rPr>
        <w:t xml:space="preserve"> </w:t>
      </w:r>
      <w:r w:rsidR="00A1525D">
        <w:rPr>
          <w:rFonts w:hint="cs"/>
          <w:rtl/>
          <w:lang w:eastAsia="he-IL"/>
        </w:rPr>
        <w:t>ת</w:t>
      </w:r>
      <w:r>
        <w:rPr>
          <w:rFonts w:hint="cs"/>
          <w:rtl/>
          <w:lang w:eastAsia="he-IL"/>
        </w:rPr>
        <w:t>מסור את</w:t>
      </w:r>
      <w:bookmarkStart w:id="462" w:name="_ETM_Q1_2592000"/>
      <w:bookmarkEnd w:id="462"/>
      <w:r>
        <w:rPr>
          <w:rFonts w:hint="cs"/>
          <w:rtl/>
          <w:lang w:eastAsia="he-IL"/>
        </w:rPr>
        <w:t xml:space="preserve"> המידע </w:t>
      </w:r>
      <w:r w:rsidR="00A1525D">
        <w:rPr>
          <w:rFonts w:hint="cs"/>
          <w:rtl/>
          <w:lang w:eastAsia="he-IL"/>
        </w:rPr>
        <w:t>רק לאחר שווידאה - -</w:t>
      </w:r>
    </w:p>
    <w:p w:rsidR="00270A9B" w:rsidRDefault="00270A9B" w:rsidP="00270A9B">
      <w:pPr>
        <w:rPr>
          <w:rtl/>
          <w:lang w:eastAsia="he-IL"/>
        </w:rPr>
      </w:pPr>
    </w:p>
    <w:p w:rsidR="00270A9B" w:rsidRDefault="00270A9B" w:rsidP="001C4A11">
      <w:pPr>
        <w:pStyle w:val="af8"/>
        <w:rPr>
          <w:rtl/>
        </w:rPr>
      </w:pPr>
      <w:bookmarkStart w:id="463" w:name="ET_yor_6156_56"/>
      <w:r w:rsidRPr="00270A9B">
        <w:rPr>
          <w:rStyle w:val="TagStyle"/>
          <w:rtl/>
        </w:rPr>
        <w:t xml:space="preserve"> &lt;&lt; יור &gt;&gt; </w:t>
      </w:r>
      <w:r>
        <w:rPr>
          <w:rtl/>
        </w:rPr>
        <w:t>היו"ר גלעד קריב:</w:t>
      </w:r>
      <w:r w:rsidRPr="00270A9B">
        <w:rPr>
          <w:rStyle w:val="TagStyle"/>
          <w:rtl/>
        </w:rPr>
        <w:t xml:space="preserve"> &lt;&lt; יור &gt;&gt;</w:t>
      </w:r>
      <w:r>
        <w:rPr>
          <w:rtl/>
        </w:rPr>
        <w:t xml:space="preserve">   </w:t>
      </w:r>
      <w:bookmarkEnd w:id="463"/>
    </w:p>
    <w:p w:rsidR="00270A9B" w:rsidRDefault="00270A9B" w:rsidP="00270A9B">
      <w:pPr>
        <w:pStyle w:val="KeepWithNext"/>
        <w:rPr>
          <w:rtl/>
          <w:lang w:eastAsia="he-IL"/>
        </w:rPr>
      </w:pPr>
    </w:p>
    <w:p w:rsidR="00270A9B" w:rsidRDefault="00A1525D" w:rsidP="00A1525D">
      <w:pPr>
        <w:rPr>
          <w:rtl/>
          <w:lang w:eastAsia="he-IL"/>
        </w:rPr>
      </w:pPr>
      <w:r>
        <w:rPr>
          <w:rFonts w:hint="cs"/>
          <w:rtl/>
          <w:lang w:eastAsia="he-IL"/>
        </w:rPr>
        <w:t xml:space="preserve">אבל פה זה מטיל פוזיטיבית. </w:t>
      </w:r>
      <w:bookmarkStart w:id="464" w:name="_ETM_Q1_2606000"/>
      <w:bookmarkEnd w:id="464"/>
      <w:r w:rsidR="00270A9B">
        <w:rPr>
          <w:rFonts w:hint="cs"/>
          <w:rtl/>
          <w:lang w:eastAsia="he-IL"/>
        </w:rPr>
        <w:t>אבל הם צודקים בדבר אחד, שב</w:t>
      </w:r>
      <w:r>
        <w:rPr>
          <w:rFonts w:hint="cs"/>
          <w:rtl/>
          <w:lang w:eastAsia="he-IL"/>
        </w:rPr>
        <w:t xml:space="preserve">סעיף </w:t>
      </w:r>
      <w:r w:rsidR="00270A9B">
        <w:rPr>
          <w:rFonts w:hint="cs"/>
          <w:rtl/>
          <w:lang w:eastAsia="he-IL"/>
        </w:rPr>
        <w:t>2</w:t>
      </w:r>
      <w:r>
        <w:rPr>
          <w:rFonts w:hint="cs"/>
          <w:rtl/>
          <w:lang w:eastAsia="he-IL"/>
        </w:rPr>
        <w:t xml:space="preserve">(א)(1)(ה), </w:t>
      </w:r>
      <w:r w:rsidR="00270A9B">
        <w:rPr>
          <w:rFonts w:hint="cs"/>
          <w:rtl/>
          <w:lang w:eastAsia="he-IL"/>
        </w:rPr>
        <w:t>מה שמבקשים מהמשטרה לוודא</w:t>
      </w:r>
      <w:r>
        <w:rPr>
          <w:rFonts w:hint="cs"/>
          <w:rtl/>
          <w:lang w:eastAsia="he-IL"/>
        </w:rPr>
        <w:t xml:space="preserve"> זה</w:t>
      </w:r>
      <w:r w:rsidR="00270A9B">
        <w:rPr>
          <w:rFonts w:hint="cs"/>
          <w:rtl/>
          <w:lang w:eastAsia="he-IL"/>
        </w:rPr>
        <w:t xml:space="preserve"> שהיא קיבלה התחייבות.</w:t>
      </w:r>
      <w:r>
        <w:rPr>
          <w:rFonts w:hint="cs"/>
          <w:rtl/>
          <w:lang w:eastAsia="he-IL"/>
        </w:rPr>
        <w:t xml:space="preserve"> היא לא צריכה לוודא </w:t>
      </w:r>
      <w:r w:rsidR="00665F60">
        <w:rPr>
          <w:rFonts w:hint="cs"/>
          <w:rtl/>
          <w:lang w:eastAsia="he-IL"/>
        </w:rPr>
        <w:t xml:space="preserve">פוזיטיבית שבאמת </w:t>
      </w:r>
      <w:bookmarkStart w:id="465" w:name="_ETM_Q1_2617000"/>
      <w:bookmarkEnd w:id="465"/>
      <w:r w:rsidR="00665F60">
        <w:rPr>
          <w:rFonts w:hint="cs"/>
          <w:rtl/>
          <w:lang w:eastAsia="he-IL"/>
        </w:rPr>
        <w:t>פלוני-אלמוני... היא צריכה לקבל התחייבות.</w:t>
      </w:r>
    </w:p>
    <w:p w:rsidR="00665F60" w:rsidRDefault="00665F60" w:rsidP="00A1525D">
      <w:pPr>
        <w:rPr>
          <w:rtl/>
          <w:lang w:eastAsia="he-IL"/>
        </w:rPr>
      </w:pPr>
      <w:bookmarkStart w:id="466" w:name="_ETM_Q1_2620000"/>
      <w:bookmarkEnd w:id="466"/>
    </w:p>
    <w:p w:rsidR="00665F60" w:rsidRDefault="00665F60" w:rsidP="001C4A11">
      <w:pPr>
        <w:pStyle w:val="-"/>
        <w:rPr>
          <w:rtl/>
        </w:rPr>
      </w:pPr>
      <w:bookmarkStart w:id="467" w:name="ET_speakercontinue_דגנית_וויליאמס_כהן_11"/>
      <w:r w:rsidRPr="00665F60">
        <w:rPr>
          <w:rStyle w:val="TagStyle"/>
          <w:rtl/>
        </w:rPr>
        <w:t xml:space="preserve"> &lt;&lt; דובר_המשך &gt;&gt; </w:t>
      </w:r>
      <w:r>
        <w:rPr>
          <w:rtl/>
        </w:rPr>
        <w:t>דגנית וויליאמס כהן:</w:t>
      </w:r>
      <w:r w:rsidRPr="00665F60">
        <w:rPr>
          <w:rStyle w:val="TagStyle"/>
          <w:rtl/>
        </w:rPr>
        <w:t xml:space="preserve"> &lt;&lt; דובר_המשך &gt;&gt;</w:t>
      </w:r>
      <w:r>
        <w:rPr>
          <w:rtl/>
        </w:rPr>
        <w:t xml:space="preserve">   </w:t>
      </w:r>
      <w:bookmarkEnd w:id="467"/>
    </w:p>
    <w:p w:rsidR="00665F60" w:rsidRDefault="00665F60" w:rsidP="00665F60">
      <w:pPr>
        <w:pStyle w:val="KeepWithNext"/>
        <w:rPr>
          <w:rtl/>
          <w:lang w:eastAsia="he-IL"/>
        </w:rPr>
      </w:pPr>
    </w:p>
    <w:p w:rsidR="00270A9B" w:rsidRDefault="00665F60" w:rsidP="00270A9B">
      <w:pPr>
        <w:rPr>
          <w:rtl/>
          <w:lang w:eastAsia="he-IL"/>
        </w:rPr>
      </w:pPr>
      <w:r>
        <w:rPr>
          <w:rFonts w:hint="cs"/>
          <w:rtl/>
          <w:lang w:eastAsia="he-IL"/>
        </w:rPr>
        <w:t xml:space="preserve">אז </w:t>
      </w:r>
      <w:r w:rsidR="00270A9B">
        <w:rPr>
          <w:rFonts w:hint="cs"/>
          <w:rtl/>
          <w:lang w:eastAsia="he-IL"/>
        </w:rPr>
        <w:t>נעתיק את הנוסח</w:t>
      </w:r>
      <w:r>
        <w:rPr>
          <w:rFonts w:hint="cs"/>
          <w:rtl/>
          <w:lang w:eastAsia="he-IL"/>
        </w:rPr>
        <w:t>.</w:t>
      </w:r>
    </w:p>
    <w:p w:rsidR="00270A9B" w:rsidRDefault="00270A9B" w:rsidP="00270A9B">
      <w:pPr>
        <w:rPr>
          <w:rtl/>
          <w:lang w:eastAsia="he-IL"/>
        </w:rPr>
      </w:pPr>
    </w:p>
    <w:p w:rsidR="00665F60" w:rsidRDefault="00665F60" w:rsidP="001C4A11">
      <w:pPr>
        <w:pStyle w:val="afb"/>
        <w:rPr>
          <w:rtl/>
          <w:lang w:eastAsia="he-IL"/>
        </w:rPr>
      </w:pPr>
      <w:bookmarkStart w:id="468" w:name="ET_guest_3540_119"/>
      <w:r w:rsidRPr="00665F60">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665F60">
        <w:rPr>
          <w:rStyle w:val="TagStyle"/>
          <w:rtl/>
        </w:rPr>
        <w:t xml:space="preserve"> &lt;&lt; אורח &gt;&gt;</w:t>
      </w:r>
      <w:r>
        <w:rPr>
          <w:rtl/>
          <w:lang w:eastAsia="he-IL"/>
        </w:rPr>
        <w:t xml:space="preserve">   </w:t>
      </w:r>
      <w:bookmarkEnd w:id="468"/>
    </w:p>
    <w:p w:rsidR="00665F60" w:rsidRDefault="00665F60" w:rsidP="00665F60">
      <w:pPr>
        <w:pStyle w:val="KeepWithNext"/>
        <w:rPr>
          <w:rtl/>
          <w:lang w:eastAsia="he-IL"/>
        </w:rPr>
      </w:pPr>
    </w:p>
    <w:p w:rsidR="00665F60" w:rsidRPr="00665F60" w:rsidRDefault="00665F60" w:rsidP="00665F60">
      <w:pPr>
        <w:rPr>
          <w:rtl/>
          <w:lang w:eastAsia="he-IL"/>
        </w:rPr>
      </w:pPr>
      <w:bookmarkStart w:id="469" w:name="_ETM_Q1_2619000"/>
      <w:bookmarkEnd w:id="469"/>
      <w:r>
        <w:rPr>
          <w:rFonts w:hint="cs"/>
          <w:rtl/>
          <w:lang w:eastAsia="he-IL"/>
        </w:rPr>
        <w:t xml:space="preserve">בדיוק, נוסח זהה למה שקיים </w:t>
      </w:r>
      <w:bookmarkStart w:id="470" w:name="_ETM_Q1_2622000"/>
      <w:bookmarkEnd w:id="470"/>
      <w:r>
        <w:rPr>
          <w:rFonts w:hint="cs"/>
          <w:rtl/>
          <w:lang w:eastAsia="he-IL"/>
        </w:rPr>
        <w:t>היום בסעיף קטן (ה).</w:t>
      </w:r>
    </w:p>
    <w:p w:rsidR="00270A9B" w:rsidRDefault="00270A9B" w:rsidP="00270A9B">
      <w:pPr>
        <w:rPr>
          <w:rtl/>
          <w:lang w:eastAsia="he-IL"/>
        </w:rPr>
      </w:pPr>
    </w:p>
    <w:p w:rsidR="00665F60" w:rsidRDefault="00665F60" w:rsidP="001C4A11">
      <w:pPr>
        <w:pStyle w:val="af8"/>
        <w:rPr>
          <w:rtl/>
        </w:rPr>
      </w:pPr>
      <w:bookmarkStart w:id="471" w:name="ET_yor_6156_120"/>
      <w:r w:rsidRPr="00665F60">
        <w:rPr>
          <w:rStyle w:val="TagStyle"/>
          <w:rtl/>
        </w:rPr>
        <w:t xml:space="preserve"> &lt;&lt; יור &gt;&gt; </w:t>
      </w:r>
      <w:r>
        <w:rPr>
          <w:rtl/>
        </w:rPr>
        <w:t>היו"ר גלעד קריב:</w:t>
      </w:r>
      <w:r w:rsidRPr="00665F60">
        <w:rPr>
          <w:rStyle w:val="TagStyle"/>
          <w:rtl/>
        </w:rPr>
        <w:t xml:space="preserve"> &lt;&lt; יור &gt;&gt;</w:t>
      </w:r>
      <w:r>
        <w:rPr>
          <w:rtl/>
        </w:rPr>
        <w:t xml:space="preserve">   </w:t>
      </w:r>
      <w:bookmarkEnd w:id="471"/>
    </w:p>
    <w:p w:rsidR="00665F60" w:rsidRDefault="00665F60" w:rsidP="00665F60">
      <w:pPr>
        <w:pStyle w:val="KeepWithNext"/>
        <w:rPr>
          <w:rtl/>
          <w:lang w:eastAsia="he-IL"/>
        </w:rPr>
      </w:pPr>
    </w:p>
    <w:p w:rsidR="00665F60" w:rsidRDefault="00665F60" w:rsidP="00665F60">
      <w:pPr>
        <w:rPr>
          <w:rtl/>
          <w:lang w:eastAsia="he-IL"/>
        </w:rPr>
      </w:pPr>
      <w:bookmarkStart w:id="472" w:name="_ETM_Q1_2631000"/>
      <w:bookmarkEnd w:id="472"/>
      <w:r>
        <w:rPr>
          <w:rFonts w:hint="cs"/>
          <w:rtl/>
          <w:lang w:eastAsia="he-IL"/>
        </w:rPr>
        <w:t>בבקשה, תציג את עצמך.</w:t>
      </w:r>
    </w:p>
    <w:p w:rsidR="00014D60" w:rsidRPr="00665F60" w:rsidRDefault="00014D60" w:rsidP="00665F60">
      <w:pPr>
        <w:rPr>
          <w:rtl/>
          <w:lang w:eastAsia="he-IL"/>
        </w:rPr>
      </w:pPr>
    </w:p>
    <w:p w:rsidR="00665F60" w:rsidRDefault="00665F60" w:rsidP="00270A9B">
      <w:pPr>
        <w:pStyle w:val="afb"/>
        <w:keepNext/>
        <w:rPr>
          <w:rStyle w:val="TagStyle"/>
          <w:rtl/>
        </w:rPr>
      </w:pPr>
      <w:bookmarkStart w:id="473" w:name="ET_guest_898972_57"/>
    </w:p>
    <w:p w:rsidR="00270A9B" w:rsidRDefault="00270A9B" w:rsidP="001C4A11">
      <w:pPr>
        <w:pStyle w:val="afb"/>
        <w:rPr>
          <w:rtl/>
          <w:lang w:eastAsia="he-IL"/>
        </w:rPr>
      </w:pPr>
      <w:bookmarkStart w:id="474" w:name="_ETM_Q1_2635000"/>
      <w:bookmarkEnd w:id="474"/>
      <w:r w:rsidRPr="00270A9B">
        <w:rPr>
          <w:rStyle w:val="TagStyle"/>
          <w:rtl/>
        </w:rPr>
        <w:t xml:space="preserve"> &lt;&lt; אורח &gt;&gt; </w:t>
      </w:r>
      <w:r>
        <w:rPr>
          <w:rtl/>
          <w:lang w:eastAsia="he-IL"/>
        </w:rPr>
        <w:t>אריה חן:</w:t>
      </w:r>
      <w:r w:rsidRPr="00270A9B">
        <w:rPr>
          <w:rStyle w:val="TagStyle"/>
          <w:rtl/>
        </w:rPr>
        <w:t xml:space="preserve"> &lt;&lt; אורח &gt;&gt;</w:t>
      </w:r>
      <w:r>
        <w:rPr>
          <w:rtl/>
          <w:lang w:eastAsia="he-IL"/>
        </w:rPr>
        <w:t xml:space="preserve">   </w:t>
      </w:r>
      <w:bookmarkEnd w:id="473"/>
    </w:p>
    <w:p w:rsidR="00270A9B" w:rsidRDefault="00270A9B" w:rsidP="00270A9B">
      <w:pPr>
        <w:pStyle w:val="KeepWithNext"/>
        <w:rPr>
          <w:rtl/>
          <w:lang w:eastAsia="he-IL"/>
        </w:rPr>
      </w:pPr>
    </w:p>
    <w:p w:rsidR="00270A9B" w:rsidRDefault="00270A9B" w:rsidP="00665F60">
      <w:pPr>
        <w:rPr>
          <w:rtl/>
          <w:lang w:eastAsia="he-IL"/>
        </w:rPr>
      </w:pPr>
      <w:r>
        <w:rPr>
          <w:rFonts w:hint="cs"/>
          <w:rtl/>
          <w:lang w:eastAsia="he-IL"/>
        </w:rPr>
        <w:t xml:space="preserve">אני ממונה על חוק המידע הפלילי </w:t>
      </w:r>
      <w:r w:rsidR="00665F60">
        <w:rPr>
          <w:rFonts w:hint="cs"/>
          <w:rtl/>
          <w:lang w:eastAsia="he-IL"/>
        </w:rPr>
        <w:t xml:space="preserve">מטעם </w:t>
      </w:r>
      <w:r>
        <w:rPr>
          <w:rFonts w:hint="cs"/>
          <w:rtl/>
          <w:lang w:eastAsia="he-IL"/>
        </w:rPr>
        <w:t>רשות המיסים.</w:t>
      </w:r>
      <w:r w:rsidR="00665F60">
        <w:rPr>
          <w:rFonts w:hint="cs"/>
          <w:rtl/>
          <w:lang w:eastAsia="he-IL"/>
        </w:rPr>
        <w:t xml:space="preserve"> אנחנו מדברים</w:t>
      </w:r>
      <w:bookmarkStart w:id="475" w:name="_ETM_Q1_2639000"/>
      <w:bookmarkEnd w:id="475"/>
      <w:r w:rsidR="00665F60">
        <w:rPr>
          <w:rFonts w:hint="cs"/>
          <w:rtl/>
          <w:lang w:eastAsia="he-IL"/>
        </w:rPr>
        <w:t xml:space="preserve"> עכשיו על חוק שכבר הוחל ועוסקים בתקנות שלו. אגב, במאמר </w:t>
      </w:r>
      <w:bookmarkStart w:id="476" w:name="_ETM_Q1_2647000"/>
      <w:bookmarkEnd w:id="476"/>
      <w:r w:rsidR="00665F60">
        <w:rPr>
          <w:rFonts w:hint="cs"/>
          <w:rtl/>
          <w:lang w:eastAsia="he-IL"/>
        </w:rPr>
        <w:t xml:space="preserve">מוסגר, במדינת ישראל הפלא החדש והדרקוני הזה לא ידוע בכלל לאזרחים וצריך </w:t>
      </w:r>
      <w:proofErr w:type="spellStart"/>
      <w:r w:rsidR="00665F60">
        <w:rPr>
          <w:rFonts w:hint="cs"/>
          <w:rtl/>
          <w:lang w:eastAsia="he-IL"/>
        </w:rPr>
        <w:t>להנגיש</w:t>
      </w:r>
      <w:proofErr w:type="spellEnd"/>
      <w:r w:rsidR="00665F60">
        <w:rPr>
          <w:rFonts w:hint="cs"/>
          <w:rtl/>
          <w:lang w:eastAsia="he-IL"/>
        </w:rPr>
        <w:t xml:space="preserve"> אותו לאזרחים. </w:t>
      </w:r>
      <w:r w:rsidR="00976F94">
        <w:rPr>
          <w:rFonts w:hint="cs"/>
          <w:rtl/>
          <w:lang w:eastAsia="he-IL"/>
        </w:rPr>
        <w:t>אנשים לא יודעים שיש היום</w:t>
      </w:r>
      <w:bookmarkStart w:id="477" w:name="_ETM_Q1_2656000"/>
      <w:bookmarkEnd w:id="477"/>
      <w:r w:rsidR="00976F94">
        <w:rPr>
          <w:rFonts w:hint="cs"/>
          <w:rtl/>
          <w:lang w:eastAsia="he-IL"/>
        </w:rPr>
        <w:t xml:space="preserve"> רישום פלילי רחב יותר. הם מהלכים על ביצים רק בעניין</w:t>
      </w:r>
      <w:bookmarkStart w:id="478" w:name="_ETM_Q1_2660000"/>
      <w:bookmarkEnd w:id="478"/>
      <w:r w:rsidR="00976F94">
        <w:rPr>
          <w:rFonts w:hint="cs"/>
          <w:rtl/>
          <w:lang w:eastAsia="he-IL"/>
        </w:rPr>
        <w:t xml:space="preserve"> פלילי-משטרתי ולא יודעים שברשות המיסים אפשר לחקור אותם וחייבים </w:t>
      </w:r>
      <w:bookmarkStart w:id="479" w:name="_ETM_Q1_2663000"/>
      <w:bookmarkEnd w:id="479"/>
      <w:proofErr w:type="spellStart"/>
      <w:r w:rsidR="00976F94">
        <w:rPr>
          <w:rFonts w:hint="cs"/>
          <w:rtl/>
          <w:lang w:eastAsia="he-IL"/>
        </w:rPr>
        <w:t>להנגיש</w:t>
      </w:r>
      <w:proofErr w:type="spellEnd"/>
      <w:r w:rsidR="00976F94">
        <w:rPr>
          <w:rFonts w:hint="cs"/>
          <w:rtl/>
          <w:lang w:eastAsia="he-IL"/>
        </w:rPr>
        <w:t xml:space="preserve"> את זה. רשות המיסים מנגישה את נושא השימוש במזומן</w:t>
      </w:r>
      <w:bookmarkStart w:id="480" w:name="_ETM_Q1_2667000"/>
      <w:bookmarkEnd w:id="480"/>
      <w:r w:rsidR="00976F94">
        <w:rPr>
          <w:rFonts w:hint="cs"/>
          <w:rtl/>
          <w:lang w:eastAsia="he-IL"/>
        </w:rPr>
        <w:t xml:space="preserve"> ומודיעה לציבור שזה יורד ל-6,000 שקל אז הרישום הפלילי לא </w:t>
      </w:r>
      <w:bookmarkStart w:id="481" w:name="_ETM_Q1_2671000"/>
      <w:bookmarkEnd w:id="481"/>
      <w:r w:rsidR="00976F94">
        <w:rPr>
          <w:rFonts w:hint="cs"/>
          <w:rtl/>
          <w:lang w:eastAsia="he-IL"/>
        </w:rPr>
        <w:t>יונגש לציבור באמצעות התקשורת? אז חייבים להגיד את זה.</w:t>
      </w:r>
    </w:p>
    <w:p w:rsidR="00976F94" w:rsidRDefault="00976F94" w:rsidP="00665F60">
      <w:pPr>
        <w:rPr>
          <w:rtl/>
          <w:lang w:eastAsia="he-IL"/>
        </w:rPr>
      </w:pPr>
    </w:p>
    <w:p w:rsidR="009B4066" w:rsidRDefault="00976F94" w:rsidP="009B4066">
      <w:pPr>
        <w:rPr>
          <w:rtl/>
          <w:lang w:eastAsia="he-IL"/>
        </w:rPr>
      </w:pPr>
      <w:bookmarkStart w:id="482" w:name="_ETM_Q1_2673000"/>
      <w:bookmarkEnd w:id="482"/>
      <w:r>
        <w:rPr>
          <w:rFonts w:hint="cs"/>
          <w:rtl/>
          <w:lang w:eastAsia="he-IL"/>
        </w:rPr>
        <w:t xml:space="preserve">לעניין הוויכוח </w:t>
      </w:r>
      <w:bookmarkStart w:id="483" w:name="_ETM_Q1_2675000"/>
      <w:bookmarkEnd w:id="483"/>
      <w:r>
        <w:rPr>
          <w:rFonts w:hint="cs"/>
          <w:rtl/>
          <w:lang w:eastAsia="he-IL"/>
        </w:rPr>
        <w:t xml:space="preserve">שלכם </w:t>
      </w:r>
      <w:r>
        <w:rPr>
          <w:rtl/>
          <w:lang w:eastAsia="he-IL"/>
        </w:rPr>
        <w:t>–</w:t>
      </w:r>
      <w:r>
        <w:rPr>
          <w:rFonts w:hint="cs"/>
          <w:rtl/>
          <w:lang w:eastAsia="he-IL"/>
        </w:rPr>
        <w:t xml:space="preserve"> אני מסכים אתך, יושב-ראש נכבד, שאכן יש תפקיד </w:t>
      </w:r>
      <w:bookmarkStart w:id="484" w:name="_ETM_Q1_2681000"/>
      <w:bookmarkEnd w:id="484"/>
      <w:r>
        <w:rPr>
          <w:rFonts w:hint="cs"/>
          <w:rtl/>
          <w:lang w:eastAsia="he-IL"/>
        </w:rPr>
        <w:t xml:space="preserve">מהותי וחשוב מאוד בחוק לממונה והוא דואלי: מצד אחד, </w:t>
      </w:r>
      <w:bookmarkStart w:id="485" w:name="_ETM_Q1_2683000"/>
      <w:bookmarkEnd w:id="485"/>
      <w:r>
        <w:rPr>
          <w:rFonts w:hint="cs"/>
          <w:rtl/>
          <w:lang w:eastAsia="he-IL"/>
        </w:rPr>
        <w:t>הוא אחראי על הארגון שבו הוא עובד והוא חייב לעקוב</w:t>
      </w:r>
      <w:bookmarkStart w:id="486" w:name="_ETM_Q1_2689000"/>
      <w:bookmarkEnd w:id="486"/>
      <w:r>
        <w:rPr>
          <w:rFonts w:hint="cs"/>
          <w:rtl/>
          <w:lang w:eastAsia="he-IL"/>
        </w:rPr>
        <w:t xml:space="preserve"> בקלה כחמורה כי זה עניין של האינטרס הציבורי וכן השמירה</w:t>
      </w:r>
      <w:bookmarkStart w:id="487" w:name="_ETM_Q1_2692000"/>
      <w:bookmarkEnd w:id="487"/>
      <w:r>
        <w:rPr>
          <w:rFonts w:hint="cs"/>
          <w:rtl/>
          <w:lang w:eastAsia="he-IL"/>
        </w:rPr>
        <w:t xml:space="preserve"> על הפרטיות של האזרח. לכן, </w:t>
      </w:r>
      <w:r w:rsidR="009B4066">
        <w:rPr>
          <w:rFonts w:hint="cs"/>
          <w:rtl/>
          <w:lang w:eastAsia="he-IL"/>
        </w:rPr>
        <w:t xml:space="preserve">אין רבים כאלה ואנחנו צריכים </w:t>
      </w:r>
      <w:bookmarkStart w:id="488" w:name="_ETM_Q1_2701000"/>
      <w:bookmarkEnd w:id="488"/>
      <w:r w:rsidR="009B4066">
        <w:rPr>
          <w:rFonts w:hint="cs"/>
          <w:rtl/>
          <w:lang w:eastAsia="he-IL"/>
        </w:rPr>
        <w:t>לעבור דרך משרד המשפטים. נרשמנו במשרד המשפטים כממונים, הם צריכים</w:t>
      </w:r>
      <w:bookmarkStart w:id="489" w:name="_ETM_Q1_2706000"/>
      <w:bookmarkEnd w:id="489"/>
      <w:r w:rsidR="009B4066">
        <w:rPr>
          <w:rFonts w:hint="cs"/>
          <w:rtl/>
          <w:lang w:eastAsia="he-IL"/>
        </w:rPr>
        <w:t xml:space="preserve"> להוציא לנו איזה כתב מינוי כי גם אם הוא יתחלף</w:t>
      </w:r>
      <w:bookmarkStart w:id="490" w:name="_ETM_Q1_2704000"/>
      <w:bookmarkEnd w:id="490"/>
      <w:r w:rsidR="009B4066">
        <w:rPr>
          <w:rFonts w:hint="cs"/>
          <w:rtl/>
          <w:lang w:eastAsia="he-IL"/>
        </w:rPr>
        <w:t xml:space="preserve"> באחריות רשות המיסים, להודיע למשרד המשפטים שעבדכם הנאמן פרש לגמלאות </w:t>
      </w:r>
      <w:bookmarkStart w:id="491" w:name="_ETM_Q1_2713000"/>
      <w:bookmarkEnd w:id="491"/>
      <w:r w:rsidR="009B4066">
        <w:rPr>
          <w:rFonts w:hint="cs"/>
          <w:rtl/>
          <w:lang w:eastAsia="he-IL"/>
        </w:rPr>
        <w:t xml:space="preserve">והתחלף. </w:t>
      </w:r>
      <w:bookmarkStart w:id="492" w:name="_ETM_Q1_2715000"/>
      <w:bookmarkEnd w:id="492"/>
      <w:r w:rsidR="009B4066">
        <w:rPr>
          <w:rFonts w:hint="cs"/>
          <w:rtl/>
          <w:lang w:eastAsia="he-IL"/>
        </w:rPr>
        <w:t>מובן שצריכים להסדיר את העניין מול משטרת ישראל.</w:t>
      </w:r>
    </w:p>
    <w:p w:rsidR="00270A9B" w:rsidRDefault="00270A9B" w:rsidP="00270A9B">
      <w:pPr>
        <w:rPr>
          <w:rtl/>
          <w:lang w:eastAsia="he-IL"/>
        </w:rPr>
      </w:pPr>
    </w:p>
    <w:p w:rsidR="003F6E89" w:rsidRDefault="003F6E89" w:rsidP="00ED6C91">
      <w:pPr>
        <w:rPr>
          <w:rtl/>
          <w:lang w:eastAsia="he-IL"/>
        </w:rPr>
      </w:pPr>
      <w:r>
        <w:rPr>
          <w:rFonts w:hint="cs"/>
          <w:rtl/>
          <w:lang w:eastAsia="he-IL"/>
        </w:rPr>
        <w:t>בפרקטיקה, אני כבר א</w:t>
      </w:r>
      <w:r w:rsidR="009B4066">
        <w:rPr>
          <w:rFonts w:hint="cs"/>
          <w:rtl/>
          <w:lang w:eastAsia="he-IL"/>
        </w:rPr>
        <w:t>ו</w:t>
      </w:r>
      <w:r>
        <w:rPr>
          <w:rFonts w:hint="cs"/>
          <w:rtl/>
          <w:lang w:eastAsia="he-IL"/>
        </w:rPr>
        <w:t>מר לכם שיש רשימה סגור</w:t>
      </w:r>
      <w:r w:rsidR="009B4066">
        <w:rPr>
          <w:rFonts w:hint="cs"/>
          <w:rtl/>
          <w:lang w:eastAsia="he-IL"/>
        </w:rPr>
        <w:t>ה</w:t>
      </w:r>
      <w:r>
        <w:rPr>
          <w:rFonts w:hint="cs"/>
          <w:rtl/>
          <w:lang w:eastAsia="he-IL"/>
        </w:rPr>
        <w:t xml:space="preserve"> של זכאים. אי אפשר </w:t>
      </w:r>
      <w:r w:rsidR="005C22B2">
        <w:rPr>
          <w:rFonts w:hint="cs"/>
          <w:rtl/>
          <w:lang w:eastAsia="he-IL"/>
        </w:rPr>
        <w:t xml:space="preserve">לתת לעסק </w:t>
      </w:r>
      <w:bookmarkStart w:id="493" w:name="_ETM_Q1_2724000"/>
      <w:bookmarkEnd w:id="493"/>
      <w:r w:rsidR="005C22B2">
        <w:rPr>
          <w:rFonts w:hint="cs"/>
          <w:rtl/>
          <w:lang w:eastAsia="he-IL"/>
        </w:rPr>
        <w:t>הזה לעסוק באיזה שהוא חלל ריק ש</w:t>
      </w:r>
      <w:r>
        <w:rPr>
          <w:rFonts w:hint="cs"/>
          <w:rtl/>
          <w:lang w:eastAsia="he-IL"/>
        </w:rPr>
        <w:t>כול אחד יפנה למאגר ויקבל. הרשימה סגורה והיא מנוהלת על</w:t>
      </w:r>
      <w:r w:rsidR="005C22B2">
        <w:rPr>
          <w:rFonts w:hint="cs"/>
          <w:rtl/>
          <w:lang w:eastAsia="he-IL"/>
        </w:rPr>
        <w:t>-</w:t>
      </w:r>
      <w:r>
        <w:rPr>
          <w:rFonts w:hint="cs"/>
          <w:rtl/>
          <w:lang w:eastAsia="he-IL"/>
        </w:rPr>
        <w:t xml:space="preserve">ידי. אני לא מאפשר לאף אחד להגיע למשטרת ישראל </w:t>
      </w:r>
      <w:r w:rsidR="005C22B2">
        <w:rPr>
          <w:rFonts w:hint="cs"/>
          <w:rtl/>
          <w:lang w:eastAsia="he-IL"/>
        </w:rPr>
        <w:t xml:space="preserve">בלי שאני מאשר אותו </w:t>
      </w:r>
      <w:bookmarkStart w:id="494" w:name="_ETM_Q1_2733000"/>
      <w:bookmarkEnd w:id="494"/>
      <w:r w:rsidR="005C22B2">
        <w:rPr>
          <w:rFonts w:hint="cs"/>
          <w:rtl/>
          <w:lang w:eastAsia="he-IL"/>
        </w:rPr>
        <w:t xml:space="preserve">במשטרת ישראל לקבל משוב שהוא זכאי לקבל, </w:t>
      </w:r>
      <w:r>
        <w:rPr>
          <w:rFonts w:hint="cs"/>
          <w:rtl/>
          <w:lang w:eastAsia="he-IL"/>
        </w:rPr>
        <w:t xml:space="preserve">ואני מוחק </w:t>
      </w:r>
      <w:r w:rsidR="005C22B2">
        <w:rPr>
          <w:rFonts w:hint="cs"/>
          <w:rtl/>
          <w:lang w:eastAsia="he-IL"/>
        </w:rPr>
        <w:t>א</w:t>
      </w:r>
      <w:r>
        <w:rPr>
          <w:rFonts w:hint="cs"/>
          <w:rtl/>
          <w:lang w:eastAsia="he-IL"/>
        </w:rPr>
        <w:t>ו</w:t>
      </w:r>
      <w:r w:rsidR="005C22B2">
        <w:rPr>
          <w:rFonts w:hint="cs"/>
          <w:rtl/>
          <w:lang w:eastAsia="he-IL"/>
        </w:rPr>
        <w:t xml:space="preserve"> </w:t>
      </w:r>
      <w:r>
        <w:rPr>
          <w:rFonts w:hint="cs"/>
          <w:rtl/>
          <w:lang w:eastAsia="he-IL"/>
        </w:rPr>
        <w:t>מוסיף אנשים</w:t>
      </w:r>
      <w:r w:rsidR="005C22B2">
        <w:rPr>
          <w:rFonts w:hint="cs"/>
          <w:rtl/>
          <w:lang w:eastAsia="he-IL"/>
        </w:rPr>
        <w:t xml:space="preserve"> בהתאם </w:t>
      </w:r>
      <w:bookmarkStart w:id="495" w:name="_ETM_Q1_2742000"/>
      <w:bookmarkEnd w:id="495"/>
      <w:r w:rsidR="005C22B2">
        <w:rPr>
          <w:rFonts w:hint="cs"/>
          <w:rtl/>
          <w:lang w:eastAsia="he-IL"/>
        </w:rPr>
        <w:t>למתכונת הזו שאני פועל</w:t>
      </w:r>
      <w:r>
        <w:rPr>
          <w:rFonts w:hint="cs"/>
          <w:rtl/>
          <w:lang w:eastAsia="he-IL"/>
        </w:rPr>
        <w:t xml:space="preserve"> מול הייעוץ המשפטי של משטרת ישראל. </w:t>
      </w:r>
      <w:bookmarkStart w:id="496" w:name="_ETM_Q1_2743000"/>
      <w:bookmarkEnd w:id="496"/>
      <w:r>
        <w:rPr>
          <w:rFonts w:hint="cs"/>
          <w:rtl/>
          <w:lang w:eastAsia="he-IL"/>
        </w:rPr>
        <w:t>לכן</w:t>
      </w:r>
      <w:r w:rsidR="005C22B2">
        <w:rPr>
          <w:rFonts w:hint="cs"/>
          <w:rtl/>
          <w:lang w:eastAsia="he-IL"/>
        </w:rPr>
        <w:t>,</w:t>
      </w:r>
      <w:r>
        <w:rPr>
          <w:rFonts w:hint="cs"/>
          <w:rtl/>
          <w:lang w:eastAsia="he-IL"/>
        </w:rPr>
        <w:t xml:space="preserve"> כך זה</w:t>
      </w:r>
      <w:r w:rsidR="005C22B2">
        <w:rPr>
          <w:rFonts w:hint="cs"/>
          <w:rtl/>
          <w:lang w:eastAsia="he-IL"/>
        </w:rPr>
        <w:t xml:space="preserve"> מצמצם את הזכאים</w:t>
      </w:r>
      <w:r>
        <w:rPr>
          <w:rFonts w:hint="cs"/>
          <w:rtl/>
          <w:lang w:eastAsia="he-IL"/>
        </w:rPr>
        <w:t>, מטיל עלי חובה לעקוב ולפקח</w:t>
      </w:r>
      <w:r w:rsidR="005C22B2">
        <w:rPr>
          <w:rFonts w:hint="cs"/>
          <w:rtl/>
          <w:lang w:eastAsia="he-IL"/>
        </w:rPr>
        <w:t>,</w:t>
      </w:r>
      <w:r>
        <w:rPr>
          <w:rFonts w:hint="cs"/>
          <w:rtl/>
          <w:lang w:eastAsia="he-IL"/>
        </w:rPr>
        <w:t xml:space="preserve"> וכך אנחנו מגיעים למטרה שהרישום הפלילי לא הופך להיות הפקר.</w:t>
      </w:r>
    </w:p>
    <w:p w:rsidR="003F6E89" w:rsidRDefault="003F6E89" w:rsidP="00270A9B">
      <w:pPr>
        <w:rPr>
          <w:rtl/>
          <w:lang w:eastAsia="he-IL"/>
        </w:rPr>
      </w:pPr>
    </w:p>
    <w:p w:rsidR="003F6E89" w:rsidRDefault="003F6E89" w:rsidP="00934854">
      <w:pPr>
        <w:rPr>
          <w:rtl/>
          <w:lang w:eastAsia="he-IL"/>
        </w:rPr>
      </w:pPr>
      <w:r>
        <w:rPr>
          <w:rFonts w:hint="cs"/>
          <w:rtl/>
          <w:lang w:eastAsia="he-IL"/>
        </w:rPr>
        <w:t xml:space="preserve">המטרה היא </w:t>
      </w:r>
      <w:r w:rsidR="00ED6C91">
        <w:rPr>
          <w:rFonts w:hint="cs"/>
          <w:rtl/>
          <w:lang w:eastAsia="he-IL"/>
        </w:rPr>
        <w:t xml:space="preserve">בכול הנושא של משטרת </w:t>
      </w:r>
      <w:bookmarkStart w:id="497" w:name="_ETM_Q1_2760000"/>
      <w:bookmarkEnd w:id="497"/>
      <w:r w:rsidR="00ED6C91">
        <w:rPr>
          <w:rFonts w:hint="cs"/>
          <w:rtl/>
          <w:lang w:eastAsia="he-IL"/>
        </w:rPr>
        <w:t>ישראל ב</w:t>
      </w:r>
      <w:r>
        <w:rPr>
          <w:rFonts w:hint="cs"/>
          <w:rtl/>
          <w:lang w:eastAsia="he-IL"/>
        </w:rPr>
        <w:t>חוכמה להוביל</w:t>
      </w:r>
      <w:r w:rsidR="00ED6C91">
        <w:rPr>
          <w:rFonts w:hint="cs"/>
          <w:rtl/>
          <w:lang w:eastAsia="he-IL"/>
        </w:rPr>
        <w:t xml:space="preserve"> אותנו</w:t>
      </w:r>
      <w:r>
        <w:rPr>
          <w:rFonts w:hint="cs"/>
          <w:rtl/>
          <w:lang w:eastAsia="he-IL"/>
        </w:rPr>
        <w:t xml:space="preserve"> בכיוון</w:t>
      </w:r>
      <w:r w:rsidR="00ED6C91">
        <w:rPr>
          <w:rFonts w:hint="cs"/>
          <w:rtl/>
          <w:lang w:eastAsia="he-IL"/>
        </w:rPr>
        <w:t xml:space="preserve"> של פעילות אל מול הממשק הטכנולוגי ולהפוך</w:t>
      </w:r>
      <w:bookmarkStart w:id="498" w:name="_ETM_Q1_2769000"/>
      <w:bookmarkEnd w:id="498"/>
      <w:r w:rsidR="00ED6C91">
        <w:rPr>
          <w:rFonts w:hint="cs"/>
          <w:rtl/>
          <w:lang w:eastAsia="he-IL"/>
        </w:rPr>
        <w:t xml:space="preserve"> את החיים יותר קלים. </w:t>
      </w:r>
      <w:r>
        <w:rPr>
          <w:rFonts w:hint="cs"/>
          <w:rtl/>
          <w:lang w:eastAsia="he-IL"/>
        </w:rPr>
        <w:t xml:space="preserve">ראשית, </w:t>
      </w:r>
      <w:r w:rsidR="00ED6C91">
        <w:rPr>
          <w:rFonts w:hint="cs"/>
          <w:rtl/>
          <w:lang w:eastAsia="he-IL"/>
        </w:rPr>
        <w:t xml:space="preserve">אנחנו מוגדרים </w:t>
      </w:r>
      <w:r>
        <w:rPr>
          <w:rFonts w:hint="cs"/>
          <w:rtl/>
          <w:lang w:eastAsia="he-IL"/>
        </w:rPr>
        <w:t xml:space="preserve">מה מותר לנו לקבל על-פי חוק ולכן אנחנו לא מקבלים </w:t>
      </w:r>
      <w:r w:rsidR="00ED6C91">
        <w:rPr>
          <w:rFonts w:hint="cs"/>
          <w:rtl/>
          <w:lang w:eastAsia="he-IL"/>
        </w:rPr>
        <w:t xml:space="preserve">פחות או יותר </w:t>
      </w:r>
      <w:r>
        <w:rPr>
          <w:rFonts w:hint="cs"/>
          <w:rtl/>
          <w:lang w:eastAsia="he-IL"/>
        </w:rPr>
        <w:t>ממה שאנחנו צריכים לקבל</w:t>
      </w:r>
      <w:r w:rsidR="00ED6C91">
        <w:rPr>
          <w:rFonts w:hint="cs"/>
          <w:rtl/>
          <w:lang w:eastAsia="he-IL"/>
        </w:rPr>
        <w:t>.</w:t>
      </w:r>
      <w:r>
        <w:rPr>
          <w:rFonts w:hint="cs"/>
          <w:rtl/>
          <w:lang w:eastAsia="he-IL"/>
        </w:rPr>
        <w:t xml:space="preserve"> וכן, אנחנו עוסקים כול הזמן בשיפור הממשק הזה</w:t>
      </w:r>
      <w:r w:rsidR="00934854">
        <w:rPr>
          <w:rFonts w:hint="cs"/>
          <w:rtl/>
          <w:lang w:eastAsia="he-IL"/>
        </w:rPr>
        <w:t xml:space="preserve"> אל</w:t>
      </w:r>
      <w:r w:rsidR="00ED6C91">
        <w:rPr>
          <w:rFonts w:hint="cs"/>
          <w:rtl/>
          <w:lang w:eastAsia="he-IL"/>
        </w:rPr>
        <w:t xml:space="preserve"> </w:t>
      </w:r>
      <w:bookmarkStart w:id="499" w:name="_ETM_Q1_2777000"/>
      <w:bookmarkEnd w:id="499"/>
      <w:r w:rsidR="00ED6C91">
        <w:rPr>
          <w:rFonts w:hint="cs"/>
          <w:rtl/>
          <w:lang w:eastAsia="he-IL"/>
        </w:rPr>
        <w:t>מול המאגר</w:t>
      </w:r>
      <w:r>
        <w:rPr>
          <w:rFonts w:hint="cs"/>
          <w:rtl/>
          <w:lang w:eastAsia="he-IL"/>
        </w:rPr>
        <w:t xml:space="preserve"> מה אנחנו צריכים לתת</w:t>
      </w:r>
      <w:r w:rsidR="00934854">
        <w:rPr>
          <w:rFonts w:hint="cs"/>
          <w:rtl/>
          <w:lang w:eastAsia="he-IL"/>
        </w:rPr>
        <w:t xml:space="preserve"> ו זה מאוד מורכב</w:t>
      </w:r>
      <w:r>
        <w:rPr>
          <w:rFonts w:hint="cs"/>
          <w:rtl/>
          <w:lang w:eastAsia="he-IL"/>
        </w:rPr>
        <w:t>. רשות המיסים הוא ארגון מאוד מורכב שיש לו שלושה אגפים והוא עשוי לשדר המון רישומים כי אנחנו חוקרים גם מס הכנסה, גם מכס, גם מע</w:t>
      </w:r>
      <w:r w:rsidR="00934854">
        <w:rPr>
          <w:rFonts w:hint="cs"/>
          <w:rtl/>
          <w:lang w:eastAsia="he-IL"/>
        </w:rPr>
        <w:t>"</w:t>
      </w:r>
      <w:r>
        <w:rPr>
          <w:rFonts w:hint="cs"/>
          <w:rtl/>
          <w:lang w:eastAsia="he-IL"/>
        </w:rPr>
        <w:t>מ</w:t>
      </w:r>
      <w:r w:rsidR="00934854">
        <w:rPr>
          <w:rFonts w:hint="cs"/>
          <w:rtl/>
          <w:lang w:eastAsia="he-IL"/>
        </w:rPr>
        <w:t>,</w:t>
      </w:r>
      <w:r>
        <w:rPr>
          <w:rFonts w:hint="cs"/>
          <w:rtl/>
          <w:lang w:eastAsia="he-IL"/>
        </w:rPr>
        <w:t xml:space="preserve"> ויש גם גופים אזרחיים של חוקרים פליליים</w:t>
      </w:r>
      <w:r w:rsidR="00934854">
        <w:rPr>
          <w:rFonts w:hint="cs"/>
          <w:rtl/>
          <w:lang w:eastAsia="he-IL"/>
        </w:rPr>
        <w:t xml:space="preserve"> וזה מאוד מורכב</w:t>
      </w:r>
      <w:r>
        <w:rPr>
          <w:rFonts w:hint="cs"/>
          <w:rtl/>
          <w:lang w:eastAsia="he-IL"/>
        </w:rPr>
        <w:t>.</w:t>
      </w:r>
      <w:r w:rsidR="00934854">
        <w:rPr>
          <w:rFonts w:hint="cs"/>
          <w:rtl/>
          <w:lang w:eastAsia="he-IL"/>
        </w:rPr>
        <w:t xml:space="preserve"> </w:t>
      </w:r>
      <w:bookmarkStart w:id="500" w:name="_ETM_Q1_2804000"/>
      <w:bookmarkEnd w:id="500"/>
      <w:r>
        <w:rPr>
          <w:rFonts w:hint="cs"/>
          <w:rtl/>
          <w:lang w:eastAsia="he-IL"/>
        </w:rPr>
        <w:t>לכן,</w:t>
      </w:r>
      <w:r w:rsidR="00934854">
        <w:rPr>
          <w:rFonts w:hint="cs"/>
          <w:rtl/>
          <w:lang w:eastAsia="he-IL"/>
        </w:rPr>
        <w:t xml:space="preserve"> אני חושב שאדוני צדק כשהוא ביקש שהיא תופיע בחוק </w:t>
      </w:r>
      <w:bookmarkStart w:id="501" w:name="_ETM_Q1_2807000"/>
      <w:bookmarkEnd w:id="501"/>
      <w:r w:rsidR="00934854">
        <w:rPr>
          <w:rFonts w:hint="cs"/>
          <w:rtl/>
          <w:lang w:eastAsia="he-IL"/>
        </w:rPr>
        <w:t>לעניין הממונה היא מהותית מאוד, ואני חושב שהיא חייבת לבוא</w:t>
      </w:r>
      <w:bookmarkStart w:id="502" w:name="_ETM_Q1_2817000"/>
      <w:bookmarkEnd w:id="502"/>
      <w:r w:rsidR="00934854">
        <w:rPr>
          <w:rFonts w:hint="cs"/>
          <w:rtl/>
          <w:lang w:eastAsia="he-IL"/>
        </w:rPr>
        <w:t xml:space="preserve"> לידי ביטוי לא רק בכותרת שצריכים למנות, צריכים גם לתת לו איזה בסיס חוקי רחב יותר בעשה ואל-תעשה כדי </w:t>
      </w:r>
      <w:bookmarkStart w:id="503" w:name="_ETM_Q1_2819000"/>
      <w:bookmarkEnd w:id="503"/>
      <w:r w:rsidR="00934854">
        <w:rPr>
          <w:rFonts w:hint="cs"/>
          <w:rtl/>
          <w:lang w:eastAsia="he-IL"/>
        </w:rPr>
        <w:t>שכולם יהיו מסונכרנים</w:t>
      </w:r>
      <w:r>
        <w:rPr>
          <w:rFonts w:hint="cs"/>
          <w:rtl/>
          <w:lang w:eastAsia="he-IL"/>
        </w:rPr>
        <w:t>.</w:t>
      </w:r>
    </w:p>
    <w:p w:rsidR="003F6E89" w:rsidRDefault="003F6E89" w:rsidP="00270A9B">
      <w:pPr>
        <w:rPr>
          <w:rtl/>
          <w:lang w:eastAsia="he-IL"/>
        </w:rPr>
      </w:pPr>
    </w:p>
    <w:p w:rsidR="00224261" w:rsidRDefault="00224261" w:rsidP="001C4A11">
      <w:pPr>
        <w:pStyle w:val="af8"/>
        <w:rPr>
          <w:rtl/>
        </w:rPr>
      </w:pPr>
      <w:bookmarkStart w:id="504" w:name="ET_yor_6156_58"/>
      <w:r w:rsidRPr="00224261">
        <w:rPr>
          <w:rStyle w:val="TagStyle"/>
          <w:rtl/>
        </w:rPr>
        <w:t xml:space="preserve"> &lt;&lt; יור &gt;&gt; </w:t>
      </w:r>
      <w:r>
        <w:rPr>
          <w:rtl/>
        </w:rPr>
        <w:t>היו"ר גלעד קריב:</w:t>
      </w:r>
      <w:r w:rsidRPr="00224261">
        <w:rPr>
          <w:rStyle w:val="TagStyle"/>
          <w:rtl/>
        </w:rPr>
        <w:t xml:space="preserve"> &lt;&lt; יור &gt;&gt;</w:t>
      </w:r>
      <w:r>
        <w:rPr>
          <w:rtl/>
        </w:rPr>
        <w:t xml:space="preserve">   </w:t>
      </w:r>
      <w:bookmarkEnd w:id="504"/>
    </w:p>
    <w:p w:rsidR="00224261" w:rsidRDefault="00224261" w:rsidP="00224261">
      <w:pPr>
        <w:pStyle w:val="KeepWithNext"/>
        <w:rPr>
          <w:rtl/>
          <w:lang w:eastAsia="he-IL"/>
        </w:rPr>
      </w:pPr>
    </w:p>
    <w:p w:rsidR="00224261" w:rsidRDefault="00224261" w:rsidP="00934854">
      <w:pPr>
        <w:rPr>
          <w:rtl/>
          <w:lang w:eastAsia="he-IL"/>
        </w:rPr>
      </w:pPr>
      <w:r>
        <w:rPr>
          <w:rFonts w:hint="cs"/>
          <w:rtl/>
          <w:lang w:eastAsia="he-IL"/>
        </w:rPr>
        <w:t>יש פה</w:t>
      </w:r>
      <w:r w:rsidR="00934854">
        <w:rPr>
          <w:rFonts w:hint="cs"/>
          <w:rtl/>
          <w:lang w:eastAsia="he-IL"/>
        </w:rPr>
        <w:t xml:space="preserve"> </w:t>
      </w:r>
      <w:r>
        <w:rPr>
          <w:rFonts w:hint="cs"/>
          <w:rtl/>
          <w:lang w:eastAsia="he-IL"/>
        </w:rPr>
        <w:t>שאלה שמונחת לפתח הרשות המבצעת</w:t>
      </w:r>
      <w:r w:rsidR="00934854">
        <w:rPr>
          <w:rFonts w:hint="cs"/>
          <w:rtl/>
          <w:lang w:eastAsia="he-IL"/>
        </w:rPr>
        <w:t xml:space="preserve"> </w:t>
      </w:r>
      <w:r w:rsidR="00934854">
        <w:rPr>
          <w:rtl/>
          <w:lang w:eastAsia="he-IL"/>
        </w:rPr>
        <w:t>–</w:t>
      </w:r>
      <w:r w:rsidR="00934854">
        <w:rPr>
          <w:rFonts w:hint="cs"/>
          <w:rtl/>
          <w:lang w:eastAsia="he-IL"/>
        </w:rPr>
        <w:t xml:space="preserve"> אני לא יודע מה הכוונות</w:t>
      </w:r>
      <w:bookmarkStart w:id="505" w:name="_ETM_Q1_2827000"/>
      <w:bookmarkEnd w:id="505"/>
      <w:r w:rsidR="00934854">
        <w:rPr>
          <w:rFonts w:hint="cs"/>
          <w:rtl/>
          <w:lang w:eastAsia="he-IL"/>
        </w:rPr>
        <w:t xml:space="preserve"> שלכם מבחינת התקנת תקנות</w:t>
      </w:r>
      <w:r>
        <w:rPr>
          <w:rFonts w:hint="cs"/>
          <w:rtl/>
          <w:lang w:eastAsia="he-IL"/>
        </w:rPr>
        <w:t xml:space="preserve"> אבל על פניו, כשאני רואה את סעיף 40</w:t>
      </w:r>
      <w:r w:rsidR="00934854">
        <w:rPr>
          <w:rFonts w:hint="cs"/>
          <w:rtl/>
          <w:lang w:eastAsia="he-IL"/>
        </w:rPr>
        <w:t xml:space="preserve"> של הממונה על מידע פלילי</w:t>
      </w:r>
      <w:r>
        <w:rPr>
          <w:rFonts w:hint="cs"/>
          <w:rtl/>
          <w:lang w:eastAsia="he-IL"/>
        </w:rPr>
        <w:t xml:space="preserve">, צריך לשקול האם לא צריך לקבוע תקנות לעניין הממונים </w:t>
      </w:r>
      <w:r w:rsidR="00934854">
        <w:rPr>
          <w:rFonts w:hint="cs"/>
          <w:rtl/>
          <w:lang w:eastAsia="he-IL"/>
        </w:rPr>
        <w:t>ו</w:t>
      </w:r>
      <w:r>
        <w:rPr>
          <w:rFonts w:hint="cs"/>
          <w:rtl/>
          <w:lang w:eastAsia="he-IL"/>
        </w:rPr>
        <w:t>תנאי הכשירות שלהם.</w:t>
      </w:r>
      <w:r w:rsidR="00934854">
        <w:rPr>
          <w:rFonts w:hint="cs"/>
          <w:rtl/>
          <w:lang w:eastAsia="he-IL"/>
        </w:rPr>
        <w:t xml:space="preserve"> אתם </w:t>
      </w:r>
      <w:bookmarkStart w:id="506" w:name="_ETM_Q1_2848000"/>
      <w:bookmarkEnd w:id="506"/>
      <w:r w:rsidR="00934854">
        <w:rPr>
          <w:rFonts w:hint="cs"/>
          <w:rtl/>
          <w:lang w:eastAsia="he-IL"/>
        </w:rPr>
        <w:t>יודעים,</w:t>
      </w:r>
      <w:r>
        <w:rPr>
          <w:rFonts w:hint="cs"/>
          <w:rtl/>
          <w:lang w:eastAsia="he-IL"/>
        </w:rPr>
        <w:t xml:space="preserve"> החוק מדבר בשפה מאוד כללית לגבי הממונים אבל זו כבר הכרעה שלכם </w:t>
      </w:r>
      <w:r w:rsidR="00934854">
        <w:rPr>
          <w:rFonts w:hint="cs"/>
          <w:rtl/>
          <w:lang w:eastAsia="he-IL"/>
        </w:rPr>
        <w:t>ואני מניח שת</w:t>
      </w:r>
      <w:r>
        <w:rPr>
          <w:rFonts w:hint="cs"/>
          <w:rtl/>
          <w:lang w:eastAsia="he-IL"/>
        </w:rPr>
        <w:t>גיעו לזה בשלב מסוים.</w:t>
      </w:r>
    </w:p>
    <w:p w:rsidR="00224261" w:rsidRDefault="00224261" w:rsidP="00224261">
      <w:pPr>
        <w:rPr>
          <w:rtl/>
          <w:lang w:eastAsia="he-IL"/>
        </w:rPr>
      </w:pPr>
    </w:p>
    <w:p w:rsidR="00224261" w:rsidRDefault="00224261" w:rsidP="00934854">
      <w:pPr>
        <w:rPr>
          <w:rtl/>
          <w:lang w:eastAsia="he-IL"/>
        </w:rPr>
      </w:pPr>
      <w:r>
        <w:rPr>
          <w:rFonts w:hint="cs"/>
          <w:rtl/>
          <w:lang w:eastAsia="he-IL"/>
        </w:rPr>
        <w:t>תראו, יש בכל זאת איזו שהיא אבחנה בין בקשה ידנית שמוגשת על מקרה קונקרטי לבין ה</w:t>
      </w:r>
      <w:r w:rsidR="00934854">
        <w:rPr>
          <w:rFonts w:hint="cs"/>
          <w:rtl/>
          <w:lang w:eastAsia="he-IL"/>
        </w:rPr>
        <w:t>קמ</w:t>
      </w:r>
      <w:r>
        <w:rPr>
          <w:rFonts w:hint="cs"/>
          <w:rtl/>
          <w:lang w:eastAsia="he-IL"/>
        </w:rPr>
        <w:t>ת ממשק ממוחשב</w:t>
      </w:r>
      <w:r w:rsidR="00934854">
        <w:rPr>
          <w:rFonts w:hint="cs"/>
          <w:rtl/>
          <w:lang w:eastAsia="he-IL"/>
        </w:rPr>
        <w:t>.</w:t>
      </w:r>
    </w:p>
    <w:p w:rsidR="00224261" w:rsidRDefault="00224261" w:rsidP="00224261">
      <w:pPr>
        <w:rPr>
          <w:rtl/>
          <w:lang w:eastAsia="he-IL"/>
        </w:rPr>
      </w:pPr>
    </w:p>
    <w:p w:rsidR="00934854" w:rsidRDefault="00934854" w:rsidP="001C4A11">
      <w:pPr>
        <w:pStyle w:val="afb"/>
        <w:rPr>
          <w:rtl/>
          <w:lang w:eastAsia="he-IL"/>
        </w:rPr>
      </w:pPr>
      <w:bookmarkStart w:id="507" w:name="ET_guest_886469_121"/>
      <w:r w:rsidRPr="00934854">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934854">
        <w:rPr>
          <w:rStyle w:val="TagStyle"/>
          <w:rtl/>
        </w:rPr>
        <w:t xml:space="preserve"> &lt;&lt; אורח &gt;&gt;</w:t>
      </w:r>
      <w:r>
        <w:rPr>
          <w:rtl/>
          <w:lang w:eastAsia="he-IL"/>
        </w:rPr>
        <w:t xml:space="preserve">   </w:t>
      </w:r>
      <w:bookmarkEnd w:id="507"/>
    </w:p>
    <w:p w:rsidR="00934854" w:rsidRDefault="00934854" w:rsidP="00934854">
      <w:pPr>
        <w:pStyle w:val="KeepWithNext"/>
        <w:rPr>
          <w:rtl/>
          <w:lang w:eastAsia="he-IL"/>
        </w:rPr>
      </w:pPr>
    </w:p>
    <w:p w:rsidR="00934854" w:rsidRPr="00934854" w:rsidRDefault="00934854" w:rsidP="00934854">
      <w:pPr>
        <w:rPr>
          <w:rtl/>
          <w:lang w:eastAsia="he-IL"/>
        </w:rPr>
      </w:pPr>
      <w:bookmarkStart w:id="508" w:name="_ETM_Q1_2871000"/>
      <w:bookmarkEnd w:id="508"/>
      <w:r>
        <w:rPr>
          <w:rFonts w:hint="cs"/>
          <w:rtl/>
          <w:lang w:eastAsia="he-IL"/>
        </w:rPr>
        <w:t>הבדל טכנולוגי.</w:t>
      </w:r>
    </w:p>
    <w:p w:rsidR="00224261" w:rsidRDefault="00224261" w:rsidP="00224261">
      <w:pPr>
        <w:rPr>
          <w:rtl/>
          <w:lang w:eastAsia="he-IL"/>
        </w:rPr>
      </w:pPr>
    </w:p>
    <w:p w:rsidR="00224261" w:rsidRDefault="00224261" w:rsidP="001C4A11">
      <w:pPr>
        <w:pStyle w:val="af8"/>
        <w:rPr>
          <w:rtl/>
        </w:rPr>
      </w:pPr>
      <w:bookmarkStart w:id="509" w:name="ET_yor_6156_59"/>
      <w:r w:rsidRPr="00224261">
        <w:rPr>
          <w:rStyle w:val="TagStyle"/>
          <w:rtl/>
        </w:rPr>
        <w:t xml:space="preserve"> &lt;&lt; יור &gt;&gt; </w:t>
      </w:r>
      <w:r>
        <w:rPr>
          <w:rtl/>
        </w:rPr>
        <w:t>היו"ר גלעד קריב:</w:t>
      </w:r>
      <w:r w:rsidRPr="00224261">
        <w:rPr>
          <w:rStyle w:val="TagStyle"/>
          <w:rtl/>
        </w:rPr>
        <w:t xml:space="preserve"> &lt;&lt; יור &gt;&gt;</w:t>
      </w:r>
      <w:r>
        <w:rPr>
          <w:rtl/>
        </w:rPr>
        <w:t xml:space="preserve">   </w:t>
      </w:r>
      <w:bookmarkEnd w:id="509"/>
    </w:p>
    <w:p w:rsidR="00224261" w:rsidRDefault="00224261" w:rsidP="00224261">
      <w:pPr>
        <w:pStyle w:val="KeepWithNext"/>
        <w:rPr>
          <w:rtl/>
          <w:lang w:eastAsia="he-IL"/>
        </w:rPr>
      </w:pPr>
    </w:p>
    <w:p w:rsidR="00934854" w:rsidRDefault="00934854" w:rsidP="00224261">
      <w:pPr>
        <w:rPr>
          <w:rtl/>
          <w:lang w:eastAsia="he-IL"/>
        </w:rPr>
      </w:pPr>
      <w:r>
        <w:rPr>
          <w:rFonts w:hint="cs"/>
          <w:rtl/>
          <w:lang w:eastAsia="he-IL"/>
        </w:rPr>
        <w:t xml:space="preserve">לא, </w:t>
      </w:r>
      <w:r w:rsidR="00224261">
        <w:rPr>
          <w:rFonts w:hint="cs"/>
          <w:rtl/>
          <w:lang w:eastAsia="he-IL"/>
        </w:rPr>
        <w:t xml:space="preserve">זה גם הבדל ברמת רוחב הצינור. </w:t>
      </w:r>
      <w:r>
        <w:rPr>
          <w:rFonts w:hint="cs"/>
          <w:rtl/>
          <w:lang w:eastAsia="he-IL"/>
        </w:rPr>
        <w:t xml:space="preserve">זאת אומרת, </w:t>
      </w:r>
      <w:r w:rsidR="00224261">
        <w:rPr>
          <w:rFonts w:hint="cs"/>
          <w:rtl/>
          <w:lang w:eastAsia="he-IL"/>
        </w:rPr>
        <w:t>כשאתה מגיש בקשה פרטנית, אז אתה מגיש בקשה פרטני</w:t>
      </w:r>
      <w:r>
        <w:rPr>
          <w:rFonts w:hint="cs"/>
          <w:rtl/>
          <w:lang w:eastAsia="he-IL"/>
        </w:rPr>
        <w:t>ת</w:t>
      </w:r>
      <w:r w:rsidR="00224261">
        <w:rPr>
          <w:rFonts w:hint="cs"/>
          <w:rtl/>
          <w:lang w:eastAsia="he-IL"/>
        </w:rPr>
        <w:t>.</w:t>
      </w:r>
      <w:r>
        <w:rPr>
          <w:rFonts w:hint="cs"/>
          <w:rtl/>
          <w:lang w:eastAsia="he-IL"/>
        </w:rPr>
        <w:t xml:space="preserve"> אם יש</w:t>
      </w:r>
      <w:bookmarkStart w:id="510" w:name="_ETM_Q1_2884000"/>
      <w:bookmarkEnd w:id="510"/>
      <w:r>
        <w:rPr>
          <w:rFonts w:hint="cs"/>
          <w:rtl/>
          <w:lang w:eastAsia="he-IL"/>
        </w:rPr>
        <w:t xml:space="preserve"> תקלה... אנחנו מדברים שהממשק הממוחשב יוצר צינור בין הגוף המוסמך</w:t>
      </w:r>
      <w:bookmarkStart w:id="511" w:name="_ETM_Q1_2888000"/>
      <w:bookmarkEnd w:id="511"/>
      <w:r>
        <w:rPr>
          <w:rFonts w:hint="cs"/>
          <w:rtl/>
          <w:lang w:eastAsia="he-IL"/>
        </w:rPr>
        <w:t xml:space="preserve"> לקבל את המידע לבין המרשם הפלילי. בצינור הזה, לא </w:t>
      </w:r>
      <w:bookmarkStart w:id="512" w:name="_ETM_Q1_2894000"/>
      <w:bookmarkEnd w:id="512"/>
      <w:r>
        <w:rPr>
          <w:rFonts w:hint="cs"/>
          <w:rtl/>
          <w:lang w:eastAsia="he-IL"/>
        </w:rPr>
        <w:t>כול בקשה תיבדק על-ידי הגורם במשטרה שיבדוק, נכון? האוטומטיזציה</w:t>
      </w:r>
      <w:bookmarkStart w:id="513" w:name="_ETM_Q1_2901000"/>
      <w:bookmarkEnd w:id="513"/>
      <w:r>
        <w:rPr>
          <w:rFonts w:hint="cs"/>
          <w:rtl/>
          <w:lang w:eastAsia="he-IL"/>
        </w:rPr>
        <w:t xml:space="preserve"> של מסירת המידע בעיני דווקא מטילה חובה מוגברת על המשטרה</w:t>
      </w:r>
      <w:bookmarkStart w:id="514" w:name="_ETM_Q1_2912000"/>
      <w:bookmarkEnd w:id="514"/>
      <w:r>
        <w:rPr>
          <w:rFonts w:hint="cs"/>
          <w:rtl/>
          <w:lang w:eastAsia="he-IL"/>
        </w:rPr>
        <w:t xml:space="preserve"> לוודא באמת שבאותו גוף לפחות מונה ממונה. היא לא צריכה שהממונה התקין את ההנחיות הנדרשות, זה לא החובה של המשטרה</w:t>
      </w:r>
      <w:bookmarkStart w:id="515" w:name="_ETM_Q1_2920000"/>
      <w:bookmarkEnd w:id="515"/>
      <w:r>
        <w:rPr>
          <w:rFonts w:hint="cs"/>
          <w:rtl/>
          <w:lang w:eastAsia="he-IL"/>
        </w:rPr>
        <w:t>. אתם יודעים מי הממונה?</w:t>
      </w:r>
    </w:p>
    <w:p w:rsidR="00224261" w:rsidRDefault="00224261" w:rsidP="00224261">
      <w:pPr>
        <w:rPr>
          <w:rtl/>
          <w:lang w:eastAsia="he-IL"/>
        </w:rPr>
      </w:pPr>
    </w:p>
    <w:p w:rsidR="00934854" w:rsidRDefault="00934854" w:rsidP="001C4A11">
      <w:pPr>
        <w:pStyle w:val="afb"/>
        <w:rPr>
          <w:rtl/>
          <w:lang w:eastAsia="he-IL"/>
        </w:rPr>
      </w:pPr>
      <w:bookmarkStart w:id="516" w:name="ET_guest_886469_122"/>
      <w:r w:rsidRPr="00934854">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934854">
        <w:rPr>
          <w:rStyle w:val="TagStyle"/>
          <w:rtl/>
        </w:rPr>
        <w:t xml:space="preserve"> &lt;&lt; אורח &gt;&gt;</w:t>
      </w:r>
      <w:r>
        <w:rPr>
          <w:rtl/>
          <w:lang w:eastAsia="he-IL"/>
        </w:rPr>
        <w:t xml:space="preserve">   </w:t>
      </w:r>
      <w:bookmarkEnd w:id="516"/>
    </w:p>
    <w:p w:rsidR="00934854" w:rsidRDefault="00934854" w:rsidP="00934854">
      <w:pPr>
        <w:pStyle w:val="KeepWithNext"/>
        <w:rPr>
          <w:rtl/>
          <w:lang w:eastAsia="he-IL"/>
        </w:rPr>
      </w:pPr>
    </w:p>
    <w:p w:rsidR="00224261" w:rsidRDefault="00934854" w:rsidP="00934854">
      <w:pPr>
        <w:rPr>
          <w:rtl/>
          <w:lang w:eastAsia="he-IL"/>
        </w:rPr>
      </w:pPr>
      <w:r>
        <w:rPr>
          <w:rFonts w:hint="cs"/>
          <w:rtl/>
          <w:lang w:eastAsia="he-IL"/>
        </w:rPr>
        <w:t>אנ</w:t>
      </w:r>
      <w:bookmarkStart w:id="517" w:name="_ETM_Q1_2924000"/>
      <w:bookmarkEnd w:id="517"/>
      <w:r>
        <w:rPr>
          <w:rFonts w:hint="cs"/>
          <w:rtl/>
          <w:lang w:eastAsia="he-IL"/>
        </w:rPr>
        <w:t xml:space="preserve">י אגיד כך: </w:t>
      </w:r>
      <w:r w:rsidR="00224261">
        <w:rPr>
          <w:rFonts w:hint="cs"/>
          <w:rtl/>
          <w:lang w:eastAsia="he-IL"/>
        </w:rPr>
        <w:t>מי שמתממשק באמצעות ממשק ממוחשב, אז ההבדל הוא שאנחנו</w:t>
      </w:r>
      <w:r>
        <w:rPr>
          <w:rFonts w:hint="cs"/>
          <w:rtl/>
          <w:lang w:eastAsia="he-IL"/>
        </w:rPr>
        <w:t xml:space="preserve"> באמת</w:t>
      </w:r>
      <w:r w:rsidR="00224261">
        <w:rPr>
          <w:rFonts w:hint="cs"/>
          <w:rtl/>
          <w:lang w:eastAsia="he-IL"/>
        </w:rPr>
        <w:t xml:space="preserve"> בודקים מבחינה </w:t>
      </w:r>
      <w:proofErr w:type="spellStart"/>
      <w:r w:rsidR="00224261">
        <w:rPr>
          <w:rFonts w:hint="cs"/>
          <w:rtl/>
          <w:lang w:eastAsia="he-IL"/>
        </w:rPr>
        <w:t>יחב"מית</w:t>
      </w:r>
      <w:proofErr w:type="spellEnd"/>
      <w:r w:rsidR="00224261">
        <w:rPr>
          <w:rFonts w:hint="cs"/>
          <w:rtl/>
          <w:lang w:eastAsia="he-IL"/>
        </w:rPr>
        <w:t>, שזאת יחידת ביטחון שדה של המשטרה, שאנחנו</w:t>
      </w:r>
      <w:r>
        <w:rPr>
          <w:rFonts w:hint="cs"/>
          <w:rtl/>
          <w:lang w:eastAsia="he-IL"/>
        </w:rPr>
        <w:t xml:space="preserve"> בודקים את האנשים שיכולים. אנחנו</w:t>
      </w:r>
      <w:r w:rsidR="00224261">
        <w:rPr>
          <w:rFonts w:hint="cs"/>
          <w:rtl/>
          <w:lang w:eastAsia="he-IL"/>
        </w:rPr>
        <w:t xml:space="preserve"> מאפשרים לרשימה מאוד מצומצמת </w:t>
      </w:r>
      <w:r>
        <w:rPr>
          <w:rFonts w:hint="cs"/>
          <w:rtl/>
          <w:lang w:eastAsia="he-IL"/>
        </w:rPr>
        <w:t>ש</w:t>
      </w:r>
      <w:r w:rsidR="00224261">
        <w:rPr>
          <w:rFonts w:hint="cs"/>
          <w:rtl/>
          <w:lang w:eastAsia="he-IL"/>
        </w:rPr>
        <w:t>ל</w:t>
      </w:r>
      <w:r>
        <w:rPr>
          <w:rFonts w:hint="cs"/>
          <w:rtl/>
          <w:lang w:eastAsia="he-IL"/>
        </w:rPr>
        <w:t xml:space="preserve"> </w:t>
      </w:r>
      <w:bookmarkStart w:id="518" w:name="_ETM_Q1_2953000"/>
      <w:bookmarkEnd w:id="518"/>
      <w:r w:rsidR="00224261">
        <w:rPr>
          <w:rFonts w:hint="cs"/>
          <w:rtl/>
          <w:lang w:eastAsia="he-IL"/>
        </w:rPr>
        <w:t>אנש</w:t>
      </w:r>
      <w:r>
        <w:rPr>
          <w:rFonts w:hint="cs"/>
          <w:rtl/>
          <w:lang w:eastAsia="he-IL"/>
        </w:rPr>
        <w:t>י</w:t>
      </w:r>
      <w:r w:rsidR="00224261">
        <w:rPr>
          <w:rFonts w:hint="cs"/>
          <w:rtl/>
          <w:lang w:eastAsia="he-IL"/>
        </w:rPr>
        <w:t>ם מסוימים שיגישו את המידע</w:t>
      </w:r>
      <w:r>
        <w:rPr>
          <w:rFonts w:hint="cs"/>
          <w:rtl/>
          <w:lang w:eastAsia="he-IL"/>
        </w:rPr>
        <w:t xml:space="preserve">, שיוכלו לשלוח בקשה. לגבי הממונה </w:t>
      </w:r>
      <w:r>
        <w:rPr>
          <w:rtl/>
          <w:lang w:eastAsia="he-IL"/>
        </w:rPr>
        <w:t>–</w:t>
      </w:r>
      <w:r>
        <w:rPr>
          <w:rFonts w:hint="cs"/>
          <w:rtl/>
          <w:lang w:eastAsia="he-IL"/>
        </w:rPr>
        <w:t xml:space="preserve"> יש לנו שיח</w:t>
      </w:r>
      <w:bookmarkStart w:id="519" w:name="_ETM_Q1_2961000"/>
      <w:bookmarkEnd w:id="519"/>
      <w:r>
        <w:rPr>
          <w:rFonts w:hint="cs"/>
          <w:rtl/>
          <w:lang w:eastAsia="he-IL"/>
        </w:rPr>
        <w:t xml:space="preserve"> מאוד פורה עם הממונה על הביקורת, שהגענו בינתיים להסכמה כזאת </w:t>
      </w:r>
      <w:bookmarkStart w:id="520" w:name="_ETM_Q1_2970000"/>
      <w:bookmarkEnd w:id="520"/>
      <w:r>
        <w:rPr>
          <w:rFonts w:hint="cs"/>
          <w:rtl/>
          <w:lang w:eastAsia="he-IL"/>
        </w:rPr>
        <w:t>שבמידה וכן יבצעו בקרה ויחליטו להטיל סנקציה על גורם מסוים אז הם יעדכנו את המשטרה.</w:t>
      </w:r>
      <w:bookmarkStart w:id="521" w:name="_ETM_Q1_2972000"/>
      <w:bookmarkEnd w:id="521"/>
      <w:r w:rsidR="00224261">
        <w:rPr>
          <w:rFonts w:hint="cs"/>
          <w:rtl/>
          <w:lang w:eastAsia="he-IL"/>
        </w:rPr>
        <w:t xml:space="preserve"> והמשטרה תוכל לחסום את אותו גורם</w:t>
      </w:r>
      <w:r>
        <w:rPr>
          <w:rFonts w:hint="cs"/>
          <w:rtl/>
          <w:lang w:eastAsia="he-IL"/>
        </w:rPr>
        <w:t xml:space="preserve"> שלא יעמוד בנהלים ובסטנדרט שהם יציבו</w:t>
      </w:r>
      <w:r w:rsidR="00224261">
        <w:rPr>
          <w:rFonts w:hint="cs"/>
          <w:rtl/>
          <w:lang w:eastAsia="he-IL"/>
        </w:rPr>
        <w:t>.</w:t>
      </w:r>
    </w:p>
    <w:p w:rsidR="00224261" w:rsidRDefault="00224261" w:rsidP="00224261">
      <w:pPr>
        <w:rPr>
          <w:rtl/>
          <w:lang w:eastAsia="he-IL"/>
        </w:rPr>
      </w:pPr>
    </w:p>
    <w:p w:rsidR="00934854" w:rsidRDefault="00934854" w:rsidP="001C4A11">
      <w:pPr>
        <w:pStyle w:val="a5"/>
        <w:rPr>
          <w:rtl/>
        </w:rPr>
      </w:pPr>
      <w:bookmarkStart w:id="522" w:name="ET_speaker_קריאה_123"/>
      <w:r w:rsidRPr="00934854">
        <w:rPr>
          <w:rStyle w:val="TagStyle"/>
          <w:rtl/>
        </w:rPr>
        <w:t xml:space="preserve"> &lt;&lt; דובר &gt;&gt; </w:t>
      </w:r>
      <w:r>
        <w:rPr>
          <w:rtl/>
        </w:rPr>
        <w:t>קריאה:</w:t>
      </w:r>
      <w:r w:rsidRPr="00934854">
        <w:rPr>
          <w:rStyle w:val="TagStyle"/>
          <w:rtl/>
        </w:rPr>
        <w:t xml:space="preserve"> &lt;&lt; דובר &gt;&gt;</w:t>
      </w:r>
      <w:r>
        <w:rPr>
          <w:rtl/>
        </w:rPr>
        <w:t xml:space="preserve">   </w:t>
      </w:r>
      <w:bookmarkEnd w:id="522"/>
    </w:p>
    <w:p w:rsidR="00934854" w:rsidRDefault="00934854" w:rsidP="00934854">
      <w:pPr>
        <w:pStyle w:val="KeepWithNext"/>
        <w:rPr>
          <w:rtl/>
          <w:lang w:eastAsia="he-IL"/>
        </w:rPr>
      </w:pPr>
    </w:p>
    <w:p w:rsidR="00224261" w:rsidRDefault="00934854" w:rsidP="00224261">
      <w:pPr>
        <w:rPr>
          <w:rtl/>
          <w:lang w:eastAsia="he-IL"/>
        </w:rPr>
      </w:pPr>
      <w:bookmarkStart w:id="523" w:name="_ETM_Q1_2984000"/>
      <w:bookmarkEnd w:id="523"/>
      <w:r>
        <w:rPr>
          <w:rFonts w:hint="cs"/>
          <w:rtl/>
          <w:lang w:eastAsia="he-IL"/>
        </w:rPr>
        <w:t>כמתחייב על-פי חוק מבחינת הסמכויות של הממונה.</w:t>
      </w:r>
    </w:p>
    <w:p w:rsidR="00934854" w:rsidRDefault="00934854" w:rsidP="00224261">
      <w:pPr>
        <w:rPr>
          <w:rtl/>
          <w:lang w:eastAsia="he-IL"/>
        </w:rPr>
      </w:pPr>
      <w:bookmarkStart w:id="524" w:name="_ETM_Q1_2983000"/>
      <w:bookmarkEnd w:id="524"/>
    </w:p>
    <w:p w:rsidR="00934854" w:rsidRDefault="00934854" w:rsidP="001C4A11">
      <w:pPr>
        <w:pStyle w:val="afb"/>
        <w:rPr>
          <w:rtl/>
          <w:lang w:eastAsia="he-IL"/>
        </w:rPr>
      </w:pPr>
      <w:bookmarkStart w:id="525" w:name="ET_guest_886469_124"/>
      <w:r w:rsidRPr="00934854">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934854">
        <w:rPr>
          <w:rStyle w:val="TagStyle"/>
          <w:rtl/>
        </w:rPr>
        <w:t xml:space="preserve"> &lt;&lt; אורח &gt;&gt;</w:t>
      </w:r>
      <w:r>
        <w:rPr>
          <w:rtl/>
          <w:lang w:eastAsia="he-IL"/>
        </w:rPr>
        <w:t xml:space="preserve">   </w:t>
      </w:r>
      <w:bookmarkEnd w:id="525"/>
    </w:p>
    <w:p w:rsidR="00934854" w:rsidRDefault="00934854" w:rsidP="00934854">
      <w:pPr>
        <w:pStyle w:val="KeepWithNext"/>
        <w:rPr>
          <w:rtl/>
          <w:lang w:eastAsia="he-IL"/>
        </w:rPr>
      </w:pPr>
    </w:p>
    <w:p w:rsidR="00224261" w:rsidRDefault="00224261" w:rsidP="00934854">
      <w:pPr>
        <w:rPr>
          <w:rtl/>
          <w:lang w:eastAsia="he-IL"/>
        </w:rPr>
      </w:pPr>
      <w:bookmarkStart w:id="526" w:name="_ETM_Q1_2985000"/>
      <w:bookmarkEnd w:id="526"/>
      <w:r>
        <w:rPr>
          <w:rFonts w:hint="cs"/>
          <w:rtl/>
          <w:lang w:eastAsia="he-IL"/>
        </w:rPr>
        <w:t xml:space="preserve">בוודאי, </w:t>
      </w:r>
      <w:r w:rsidR="00934854">
        <w:rPr>
          <w:rFonts w:hint="cs"/>
          <w:rtl/>
          <w:lang w:eastAsia="he-IL"/>
        </w:rPr>
        <w:t>גם מי</w:t>
      </w:r>
      <w:bookmarkStart w:id="527" w:name="_ETM_Q1_2988000"/>
      <w:bookmarkEnd w:id="527"/>
      <w:r w:rsidR="00934854">
        <w:rPr>
          <w:rFonts w:hint="cs"/>
          <w:rtl/>
          <w:lang w:eastAsia="he-IL"/>
        </w:rPr>
        <w:t xml:space="preserve"> שמגיש שאילתה ידנית עדין צריך למלא הממונה, ו</w:t>
      </w:r>
      <w:r>
        <w:rPr>
          <w:rFonts w:hint="cs"/>
          <w:rtl/>
          <w:lang w:eastAsia="he-IL"/>
        </w:rPr>
        <w:t xml:space="preserve">לכן סעיף </w:t>
      </w:r>
      <w:r w:rsidR="00934854">
        <w:rPr>
          <w:rFonts w:hint="cs"/>
          <w:rtl/>
          <w:lang w:eastAsia="he-IL"/>
        </w:rPr>
        <w:t>2(ה)</w:t>
      </w:r>
      <w:r>
        <w:rPr>
          <w:rFonts w:hint="cs"/>
          <w:rtl/>
          <w:lang w:eastAsia="he-IL"/>
        </w:rPr>
        <w:t xml:space="preserve"> נותן את המענה</w:t>
      </w:r>
      <w:r w:rsidR="00934854">
        <w:rPr>
          <w:rFonts w:hint="cs"/>
          <w:rtl/>
          <w:lang w:eastAsia="he-IL"/>
        </w:rPr>
        <w:t>,</w:t>
      </w:r>
      <w:r>
        <w:rPr>
          <w:rFonts w:hint="cs"/>
          <w:rtl/>
          <w:lang w:eastAsia="he-IL"/>
        </w:rPr>
        <w:t xml:space="preserve"> שכול מי שפונה מתחייב</w:t>
      </w:r>
      <w:r w:rsidR="00934854">
        <w:rPr>
          <w:rFonts w:hint="cs"/>
          <w:rtl/>
          <w:lang w:eastAsia="he-IL"/>
        </w:rPr>
        <w:t xml:space="preserve"> שהוא מינה</w:t>
      </w:r>
      <w:bookmarkStart w:id="528" w:name="_ETM_Q1_2994000"/>
      <w:bookmarkEnd w:id="528"/>
      <w:r w:rsidR="00934854">
        <w:rPr>
          <w:rFonts w:hint="cs"/>
          <w:rtl/>
          <w:lang w:eastAsia="he-IL"/>
        </w:rPr>
        <w:t xml:space="preserve"> ממונה</w:t>
      </w:r>
      <w:r>
        <w:rPr>
          <w:rFonts w:hint="cs"/>
          <w:rtl/>
          <w:lang w:eastAsia="he-IL"/>
        </w:rPr>
        <w:t>.</w:t>
      </w:r>
    </w:p>
    <w:p w:rsidR="00224261" w:rsidRDefault="00224261" w:rsidP="00224261">
      <w:pPr>
        <w:rPr>
          <w:rtl/>
          <w:lang w:eastAsia="he-IL"/>
        </w:rPr>
      </w:pPr>
    </w:p>
    <w:p w:rsidR="00934854" w:rsidRDefault="00934854" w:rsidP="001C4A11">
      <w:pPr>
        <w:pStyle w:val="a5"/>
        <w:rPr>
          <w:rtl/>
        </w:rPr>
      </w:pPr>
      <w:bookmarkStart w:id="529" w:name="ET_speaker_דגנית_וויליאמס_כהן_125"/>
      <w:r w:rsidRPr="00934854">
        <w:rPr>
          <w:rStyle w:val="TagStyle"/>
          <w:rtl/>
        </w:rPr>
        <w:t xml:space="preserve"> &lt;&lt; דובר &gt;&gt; </w:t>
      </w:r>
      <w:r>
        <w:rPr>
          <w:rtl/>
        </w:rPr>
        <w:t>דגנית וויליאמס כהן:</w:t>
      </w:r>
      <w:r w:rsidRPr="00934854">
        <w:rPr>
          <w:rStyle w:val="TagStyle"/>
          <w:rtl/>
        </w:rPr>
        <w:t xml:space="preserve"> &lt;&lt; דובר &gt;&gt;</w:t>
      </w:r>
      <w:r>
        <w:rPr>
          <w:rtl/>
        </w:rPr>
        <w:t xml:space="preserve">   </w:t>
      </w:r>
      <w:bookmarkEnd w:id="529"/>
    </w:p>
    <w:p w:rsidR="00934854" w:rsidRDefault="00934854" w:rsidP="00934854">
      <w:pPr>
        <w:pStyle w:val="KeepWithNext"/>
        <w:rPr>
          <w:rtl/>
          <w:lang w:eastAsia="he-IL"/>
        </w:rPr>
      </w:pPr>
    </w:p>
    <w:p w:rsidR="00224261" w:rsidRDefault="00934854" w:rsidP="00934854">
      <w:pPr>
        <w:rPr>
          <w:rtl/>
          <w:lang w:eastAsia="he-IL"/>
        </w:rPr>
      </w:pPr>
      <w:bookmarkStart w:id="530" w:name="_ETM_Q1_3003000"/>
      <w:bookmarkEnd w:id="530"/>
      <w:r>
        <w:rPr>
          <w:rFonts w:hint="cs"/>
          <w:rtl/>
          <w:lang w:eastAsia="he-IL"/>
        </w:rPr>
        <w:t>אני חושבת ש</w:t>
      </w:r>
      <w:r w:rsidR="00224261">
        <w:rPr>
          <w:rFonts w:hint="cs"/>
          <w:rtl/>
          <w:lang w:eastAsia="he-IL"/>
        </w:rPr>
        <w:t>הכוונה של היושב</w:t>
      </w:r>
      <w:r>
        <w:rPr>
          <w:rFonts w:hint="cs"/>
          <w:rtl/>
          <w:lang w:eastAsia="he-IL"/>
        </w:rPr>
        <w:t>-</w:t>
      </w:r>
      <w:r w:rsidR="00224261">
        <w:rPr>
          <w:rFonts w:hint="cs"/>
          <w:rtl/>
          <w:lang w:eastAsia="he-IL"/>
        </w:rPr>
        <w:t>ראש היא שאם יש</w:t>
      </w:r>
      <w:r>
        <w:rPr>
          <w:rFonts w:hint="cs"/>
          <w:rtl/>
          <w:lang w:eastAsia="he-IL"/>
        </w:rPr>
        <w:t xml:space="preserve"> תקלה בבקשה פרטנית, התוצאה שלה היא לא</w:t>
      </w:r>
      <w:bookmarkStart w:id="531" w:name="_ETM_Q1_3010000"/>
      <w:bookmarkEnd w:id="531"/>
      <w:r>
        <w:rPr>
          <w:rFonts w:hint="cs"/>
          <w:rtl/>
          <w:lang w:eastAsia="he-IL"/>
        </w:rPr>
        <w:t xml:space="preserve"> הרת-גורל כמו שכשיש תקלה בהקמת ממשק.</w:t>
      </w:r>
    </w:p>
    <w:p w:rsidR="00224261" w:rsidRDefault="00224261" w:rsidP="00224261">
      <w:pPr>
        <w:rPr>
          <w:rtl/>
          <w:lang w:eastAsia="he-IL"/>
        </w:rPr>
      </w:pPr>
    </w:p>
    <w:p w:rsidR="00224261" w:rsidRDefault="00224261" w:rsidP="001C4A11">
      <w:pPr>
        <w:pStyle w:val="af8"/>
        <w:rPr>
          <w:rtl/>
        </w:rPr>
      </w:pPr>
      <w:bookmarkStart w:id="532" w:name="ET_yor_6156_60"/>
      <w:r w:rsidRPr="00224261">
        <w:rPr>
          <w:rStyle w:val="TagStyle"/>
          <w:rtl/>
        </w:rPr>
        <w:t xml:space="preserve"> &lt;&lt; יור &gt;&gt; </w:t>
      </w:r>
      <w:r>
        <w:rPr>
          <w:rtl/>
        </w:rPr>
        <w:t>היו"ר גלעד קריב:</w:t>
      </w:r>
      <w:r w:rsidRPr="00224261">
        <w:rPr>
          <w:rStyle w:val="TagStyle"/>
          <w:rtl/>
        </w:rPr>
        <w:t xml:space="preserve"> &lt;&lt; יור &gt;&gt;</w:t>
      </w:r>
      <w:r>
        <w:rPr>
          <w:rtl/>
        </w:rPr>
        <w:t xml:space="preserve">   </w:t>
      </w:r>
      <w:bookmarkEnd w:id="532"/>
    </w:p>
    <w:p w:rsidR="00224261" w:rsidRDefault="00224261" w:rsidP="00224261">
      <w:pPr>
        <w:pStyle w:val="KeepWithNext"/>
        <w:rPr>
          <w:rtl/>
          <w:lang w:eastAsia="he-IL"/>
        </w:rPr>
      </w:pPr>
    </w:p>
    <w:p w:rsidR="00224261" w:rsidRDefault="00224261" w:rsidP="00224261">
      <w:pPr>
        <w:rPr>
          <w:rtl/>
          <w:lang w:eastAsia="he-IL"/>
        </w:rPr>
      </w:pPr>
      <w:r>
        <w:rPr>
          <w:rFonts w:hint="cs"/>
          <w:rtl/>
          <w:lang w:eastAsia="he-IL"/>
        </w:rPr>
        <w:t>פוטנציאל הנזק</w:t>
      </w:r>
      <w:r w:rsidR="00934854">
        <w:rPr>
          <w:rFonts w:hint="cs"/>
          <w:rtl/>
          <w:lang w:eastAsia="he-IL"/>
        </w:rPr>
        <w:t>.</w:t>
      </w:r>
    </w:p>
    <w:p w:rsidR="00224261" w:rsidRDefault="00224261" w:rsidP="00224261">
      <w:pPr>
        <w:rPr>
          <w:rtl/>
          <w:lang w:eastAsia="he-IL"/>
        </w:rPr>
      </w:pPr>
    </w:p>
    <w:p w:rsidR="00934854" w:rsidRDefault="00934854" w:rsidP="001C4A11">
      <w:pPr>
        <w:pStyle w:val="-"/>
        <w:rPr>
          <w:rtl/>
        </w:rPr>
      </w:pPr>
      <w:bookmarkStart w:id="533" w:name="ET_speakercontinue_דגנית_וויליאמס_כהן_12"/>
      <w:r w:rsidRPr="00934854">
        <w:rPr>
          <w:rStyle w:val="TagStyle"/>
          <w:rtl/>
        </w:rPr>
        <w:t xml:space="preserve"> &lt;&lt; דובר_המשך &gt;&gt; </w:t>
      </w:r>
      <w:r>
        <w:rPr>
          <w:rtl/>
        </w:rPr>
        <w:t>דגנית וויליאמס כהן:</w:t>
      </w:r>
      <w:r w:rsidRPr="00934854">
        <w:rPr>
          <w:rStyle w:val="TagStyle"/>
          <w:rtl/>
        </w:rPr>
        <w:t xml:space="preserve"> &lt;&lt; דובר_המשך &gt;&gt;</w:t>
      </w:r>
      <w:r>
        <w:rPr>
          <w:rtl/>
        </w:rPr>
        <w:t xml:space="preserve">   </w:t>
      </w:r>
      <w:bookmarkEnd w:id="533"/>
    </w:p>
    <w:p w:rsidR="00934854" w:rsidRDefault="00934854" w:rsidP="00934854">
      <w:pPr>
        <w:pStyle w:val="KeepWithNext"/>
        <w:rPr>
          <w:rtl/>
          <w:lang w:eastAsia="he-IL"/>
        </w:rPr>
      </w:pPr>
    </w:p>
    <w:p w:rsidR="00224261" w:rsidRDefault="00934854" w:rsidP="00934854">
      <w:pPr>
        <w:rPr>
          <w:rtl/>
          <w:lang w:eastAsia="he-IL"/>
        </w:rPr>
      </w:pPr>
      <w:bookmarkStart w:id="534" w:name="_ETM_Q1_3012000"/>
      <w:bookmarkEnd w:id="534"/>
      <w:r>
        <w:rPr>
          <w:rFonts w:hint="cs"/>
          <w:rtl/>
          <w:lang w:eastAsia="he-IL"/>
        </w:rPr>
        <w:t xml:space="preserve">שם </w:t>
      </w:r>
      <w:r w:rsidR="00224261">
        <w:rPr>
          <w:rFonts w:hint="cs"/>
          <w:rtl/>
          <w:lang w:eastAsia="he-IL"/>
        </w:rPr>
        <w:t xml:space="preserve">פוטנציאל הנזק </w:t>
      </w:r>
      <w:r>
        <w:rPr>
          <w:rFonts w:hint="cs"/>
          <w:rtl/>
          <w:lang w:eastAsia="he-IL"/>
        </w:rPr>
        <w:t>הוא גדול יותר, ולכן אנחנו קצת יותר - -</w:t>
      </w:r>
    </w:p>
    <w:p w:rsidR="00224261" w:rsidRDefault="00224261" w:rsidP="00224261">
      <w:pPr>
        <w:rPr>
          <w:rtl/>
          <w:lang w:eastAsia="he-IL"/>
        </w:rPr>
      </w:pPr>
    </w:p>
    <w:p w:rsidR="00934854" w:rsidRDefault="00934854" w:rsidP="001C4A11">
      <w:pPr>
        <w:pStyle w:val="afb"/>
        <w:rPr>
          <w:rtl/>
          <w:lang w:eastAsia="he-IL"/>
        </w:rPr>
      </w:pPr>
      <w:bookmarkStart w:id="535" w:name="ET_guest_886469_127"/>
      <w:r w:rsidRPr="00934854">
        <w:rPr>
          <w:rStyle w:val="TagStyle"/>
          <w:rtl/>
        </w:rPr>
        <w:t xml:space="preserve"> &lt;&lt; אורח &gt;&gt; </w:t>
      </w:r>
      <w:r>
        <w:rPr>
          <w:rtl/>
          <w:lang w:eastAsia="he-IL"/>
        </w:rPr>
        <w:t xml:space="preserve">יעקב </w:t>
      </w:r>
      <w:proofErr w:type="spellStart"/>
      <w:r>
        <w:rPr>
          <w:rtl/>
          <w:lang w:eastAsia="he-IL"/>
        </w:rPr>
        <w:t>אביטן</w:t>
      </w:r>
      <w:proofErr w:type="spellEnd"/>
      <w:r>
        <w:rPr>
          <w:rtl/>
          <w:lang w:eastAsia="he-IL"/>
        </w:rPr>
        <w:t>:</w:t>
      </w:r>
      <w:r w:rsidRPr="00934854">
        <w:rPr>
          <w:rStyle w:val="TagStyle"/>
          <w:rtl/>
        </w:rPr>
        <w:t xml:space="preserve"> &lt;&lt; אורח &gt;&gt;</w:t>
      </w:r>
      <w:r>
        <w:rPr>
          <w:rtl/>
          <w:lang w:eastAsia="he-IL"/>
        </w:rPr>
        <w:t xml:space="preserve">   </w:t>
      </w:r>
      <w:bookmarkEnd w:id="535"/>
    </w:p>
    <w:p w:rsidR="00934854" w:rsidRDefault="00934854" w:rsidP="00934854">
      <w:pPr>
        <w:pStyle w:val="KeepWithNext"/>
        <w:rPr>
          <w:rtl/>
          <w:lang w:eastAsia="he-IL"/>
        </w:rPr>
      </w:pPr>
    </w:p>
    <w:p w:rsidR="00224261" w:rsidRDefault="00934854" w:rsidP="00934854">
      <w:pPr>
        <w:rPr>
          <w:rtl/>
          <w:lang w:eastAsia="he-IL"/>
        </w:rPr>
      </w:pPr>
      <w:r>
        <w:rPr>
          <w:rFonts w:hint="cs"/>
          <w:rtl/>
          <w:lang w:eastAsia="he-IL"/>
        </w:rPr>
        <w:t xml:space="preserve">אז אמרתי שבממוחשב אנחנו באמת בודקים </w:t>
      </w:r>
      <w:bookmarkStart w:id="536" w:name="_ETM_Q1_3017000"/>
      <w:bookmarkEnd w:id="536"/>
      <w:proofErr w:type="spellStart"/>
      <w:r>
        <w:rPr>
          <w:rFonts w:hint="cs"/>
          <w:rtl/>
          <w:lang w:eastAsia="he-IL"/>
        </w:rPr>
        <w:t>יחב"מית</w:t>
      </w:r>
      <w:proofErr w:type="spellEnd"/>
      <w:r>
        <w:rPr>
          <w:rFonts w:hint="cs"/>
          <w:rtl/>
          <w:lang w:eastAsia="he-IL"/>
        </w:rPr>
        <w:t xml:space="preserve"> את אותם גורמים שממילא גם החוק מצמצם אותם וגם</w:t>
      </w:r>
      <w:bookmarkStart w:id="537" w:name="_ETM_Q1_3027000"/>
      <w:bookmarkEnd w:id="537"/>
      <w:r>
        <w:rPr>
          <w:rFonts w:hint="cs"/>
          <w:rtl/>
          <w:lang w:eastAsia="he-IL"/>
        </w:rPr>
        <w:t xml:space="preserve"> אנחנו מאפשרים לרשימה מאוד מצומצמת לפנות אלינו. כול גורם כזה, </w:t>
      </w:r>
      <w:bookmarkStart w:id="538" w:name="_ETM_Q1_3030000"/>
      <w:bookmarkEnd w:id="538"/>
      <w:r>
        <w:rPr>
          <w:rFonts w:hint="cs"/>
          <w:rtl/>
          <w:lang w:eastAsia="he-IL"/>
        </w:rPr>
        <w:t>אנחנו מאשרים אותו מראש. זאת אומרת שאין הפתעות למי</w:t>
      </w:r>
      <w:bookmarkStart w:id="539" w:name="_ETM_Q1_3033000"/>
      <w:bookmarkEnd w:id="539"/>
      <w:r>
        <w:rPr>
          <w:rFonts w:hint="cs"/>
          <w:rtl/>
          <w:lang w:eastAsia="he-IL"/>
        </w:rPr>
        <w:t xml:space="preserve"> ששולח את המידע.</w:t>
      </w:r>
    </w:p>
    <w:p w:rsidR="00224261" w:rsidRDefault="00224261" w:rsidP="00224261">
      <w:pPr>
        <w:rPr>
          <w:rtl/>
          <w:lang w:eastAsia="he-IL"/>
        </w:rPr>
      </w:pPr>
    </w:p>
    <w:p w:rsidR="00224261" w:rsidRDefault="00224261" w:rsidP="001C4A11">
      <w:pPr>
        <w:pStyle w:val="af8"/>
        <w:rPr>
          <w:rtl/>
        </w:rPr>
      </w:pPr>
      <w:bookmarkStart w:id="540" w:name="ET_yor_6156_61"/>
      <w:r w:rsidRPr="00224261">
        <w:rPr>
          <w:rStyle w:val="TagStyle"/>
          <w:rtl/>
        </w:rPr>
        <w:t xml:space="preserve"> &lt;&lt; יור &gt;&gt; </w:t>
      </w:r>
      <w:r>
        <w:rPr>
          <w:rtl/>
        </w:rPr>
        <w:t>היו"ר גלעד קריב:</w:t>
      </w:r>
      <w:r w:rsidRPr="00224261">
        <w:rPr>
          <w:rStyle w:val="TagStyle"/>
          <w:rtl/>
        </w:rPr>
        <w:t xml:space="preserve"> &lt;&lt; יור &gt;&gt;</w:t>
      </w:r>
      <w:r>
        <w:rPr>
          <w:rtl/>
        </w:rPr>
        <w:t xml:space="preserve">   </w:t>
      </w:r>
      <w:bookmarkEnd w:id="540"/>
    </w:p>
    <w:p w:rsidR="00224261" w:rsidRDefault="00224261" w:rsidP="00224261">
      <w:pPr>
        <w:pStyle w:val="KeepWithNext"/>
        <w:rPr>
          <w:rtl/>
          <w:lang w:eastAsia="he-IL"/>
        </w:rPr>
      </w:pPr>
    </w:p>
    <w:p w:rsidR="00224261" w:rsidRDefault="00224261" w:rsidP="00264433">
      <w:pPr>
        <w:rPr>
          <w:rtl/>
          <w:lang w:eastAsia="he-IL"/>
        </w:rPr>
      </w:pPr>
      <w:r>
        <w:rPr>
          <w:rFonts w:hint="cs"/>
          <w:rtl/>
          <w:lang w:eastAsia="he-IL"/>
        </w:rPr>
        <w:t>אנחנו נבקש</w:t>
      </w:r>
      <w:r w:rsidR="00934854">
        <w:rPr>
          <w:rFonts w:hint="cs"/>
          <w:rtl/>
          <w:lang w:eastAsia="he-IL"/>
        </w:rPr>
        <w:t>, כדי להדגיש את חשיבות נושא הממונה</w:t>
      </w:r>
      <w:r>
        <w:rPr>
          <w:rFonts w:hint="cs"/>
          <w:rtl/>
          <w:lang w:eastAsia="he-IL"/>
        </w:rPr>
        <w:t xml:space="preserve"> ולא ל</w:t>
      </w:r>
      <w:r w:rsidR="00934854">
        <w:rPr>
          <w:rFonts w:hint="cs"/>
          <w:rtl/>
          <w:lang w:eastAsia="he-IL"/>
        </w:rPr>
        <w:t>יצור כאן</w:t>
      </w:r>
      <w:r>
        <w:rPr>
          <w:rFonts w:hint="cs"/>
          <w:rtl/>
          <w:lang w:eastAsia="he-IL"/>
        </w:rPr>
        <w:t xml:space="preserve"> שאלות. אם הייתם</w:t>
      </w:r>
      <w:r w:rsidR="00934854">
        <w:rPr>
          <w:rFonts w:hint="cs"/>
          <w:rtl/>
          <w:lang w:eastAsia="he-IL"/>
        </w:rPr>
        <w:t xml:space="preserve"> </w:t>
      </w:r>
      <w:bookmarkStart w:id="541" w:name="_ETM_Q1_3043000"/>
      <w:bookmarkEnd w:id="541"/>
      <w:r w:rsidR="00934854">
        <w:rPr>
          <w:rFonts w:hint="cs"/>
          <w:rtl/>
          <w:lang w:eastAsia="he-IL"/>
        </w:rPr>
        <w:t>שוב</w:t>
      </w:r>
      <w:r>
        <w:rPr>
          <w:rFonts w:hint="cs"/>
          <w:rtl/>
          <w:lang w:eastAsia="he-IL"/>
        </w:rPr>
        <w:t xml:space="preserve"> מפנים </w:t>
      </w:r>
      <w:r w:rsidR="00934854">
        <w:rPr>
          <w:rFonts w:hint="cs"/>
          <w:rtl/>
          <w:lang w:eastAsia="he-IL"/>
        </w:rPr>
        <w:t xml:space="preserve">בסעיף 2(א)(1) </w:t>
      </w:r>
      <w:r>
        <w:rPr>
          <w:rFonts w:hint="cs"/>
          <w:rtl/>
          <w:lang w:eastAsia="he-IL"/>
        </w:rPr>
        <w:t>לתוספת הראשונה,</w:t>
      </w:r>
      <w:r w:rsidR="00934854">
        <w:rPr>
          <w:rFonts w:hint="cs"/>
          <w:rtl/>
          <w:lang w:eastAsia="he-IL"/>
        </w:rPr>
        <w:t xml:space="preserve"> ששם כתוב גם התחייבות שיש ממונה, אז</w:t>
      </w:r>
      <w:r>
        <w:rPr>
          <w:rFonts w:hint="cs"/>
          <w:rtl/>
          <w:lang w:eastAsia="he-IL"/>
        </w:rPr>
        <w:t xml:space="preserve"> היינו חיים עם זה בשלום אבל אנחנו לא רוצים את האבחנה הזאת</w:t>
      </w:r>
      <w:bookmarkStart w:id="542" w:name="_ETM_Q1_3053000"/>
      <w:bookmarkEnd w:id="542"/>
      <w:r w:rsidR="00D447ED">
        <w:rPr>
          <w:rFonts w:hint="cs"/>
          <w:rtl/>
          <w:lang w:eastAsia="he-IL"/>
        </w:rPr>
        <w:t xml:space="preserve"> בעניין הממונה,</w:t>
      </w:r>
      <w:r>
        <w:rPr>
          <w:rFonts w:hint="cs"/>
          <w:rtl/>
          <w:lang w:eastAsia="he-IL"/>
        </w:rPr>
        <w:t xml:space="preserve"> אז אנחנו מבקשים ממשרד המשפטים להוסיף ב-</w:t>
      </w:r>
      <w:r w:rsidR="00D447ED">
        <w:rPr>
          <w:rFonts w:hint="cs"/>
          <w:rtl/>
          <w:lang w:eastAsia="he-IL"/>
        </w:rPr>
        <w:t>(5)</w:t>
      </w:r>
      <w:r>
        <w:rPr>
          <w:rFonts w:hint="cs"/>
          <w:rtl/>
          <w:lang w:eastAsia="he-IL"/>
        </w:rPr>
        <w:t xml:space="preserve"> שנמסרה</w:t>
      </w:r>
      <w:r w:rsidR="00264433">
        <w:rPr>
          <w:rFonts w:hint="cs"/>
          <w:rtl/>
          <w:lang w:eastAsia="he-IL"/>
        </w:rPr>
        <w:t xml:space="preserve"> התחייבות </w:t>
      </w:r>
      <w:r>
        <w:rPr>
          <w:rFonts w:hint="cs"/>
          <w:rtl/>
          <w:lang w:eastAsia="he-IL"/>
        </w:rPr>
        <w:t>למשטרה.</w:t>
      </w:r>
      <w:r w:rsidR="00264433">
        <w:rPr>
          <w:rFonts w:hint="cs"/>
          <w:rtl/>
          <w:lang w:eastAsia="he-IL"/>
        </w:rPr>
        <w:t xml:space="preserve"> תמצאו את רמת הניסוח.</w:t>
      </w:r>
    </w:p>
    <w:p w:rsidR="00224261" w:rsidRDefault="00224261" w:rsidP="00224261">
      <w:pPr>
        <w:rPr>
          <w:rtl/>
          <w:lang w:eastAsia="he-IL"/>
        </w:rPr>
      </w:pPr>
    </w:p>
    <w:p w:rsidR="00224261" w:rsidRDefault="00224261" w:rsidP="00264433">
      <w:pPr>
        <w:rPr>
          <w:rtl/>
          <w:lang w:eastAsia="he-IL"/>
        </w:rPr>
      </w:pPr>
      <w:r>
        <w:rPr>
          <w:rFonts w:hint="cs"/>
          <w:rtl/>
          <w:lang w:eastAsia="he-IL"/>
        </w:rPr>
        <w:t>תכף נעשה הקראה מסודרת ונתקדם עם זה אבל לגבי סעיף</w:t>
      </w:r>
      <w:r w:rsidR="00264433">
        <w:rPr>
          <w:rFonts w:hint="cs"/>
          <w:rtl/>
          <w:lang w:eastAsia="he-IL"/>
        </w:rPr>
        <w:t xml:space="preserve"> (ב)(3)</w:t>
      </w:r>
      <w:r>
        <w:rPr>
          <w:rFonts w:hint="cs"/>
          <w:rtl/>
          <w:lang w:eastAsia="he-IL"/>
        </w:rPr>
        <w:t xml:space="preserve"> </w:t>
      </w:r>
      <w:r w:rsidR="002F200D">
        <w:rPr>
          <w:rtl/>
          <w:lang w:eastAsia="he-IL"/>
        </w:rPr>
        <w:t>–</w:t>
      </w:r>
      <w:r>
        <w:rPr>
          <w:rFonts w:hint="cs"/>
          <w:rtl/>
          <w:lang w:eastAsia="he-IL"/>
        </w:rPr>
        <w:t xml:space="preserve"> התנ</w:t>
      </w:r>
      <w:r w:rsidR="00264433">
        <w:rPr>
          <w:rFonts w:hint="cs"/>
          <w:rtl/>
          <w:lang w:eastAsia="he-IL"/>
        </w:rPr>
        <w:t xml:space="preserve">אים הטכניים </w:t>
      </w:r>
      <w:bookmarkStart w:id="543" w:name="_ETM_Q1_3075000"/>
      <w:bookmarkEnd w:id="543"/>
      <w:r w:rsidR="00264433">
        <w:rPr>
          <w:rFonts w:hint="cs"/>
          <w:rtl/>
          <w:lang w:eastAsia="he-IL"/>
        </w:rPr>
        <w:t>הנדרשים לאפשר את הקמת הממשק הממוחשב, אז יש באמת תנאים טכניים אבל יש גם את הסטנדרטים של אבטחת המידע</w:t>
      </w:r>
      <w:bookmarkStart w:id="544" w:name="_ETM_Q1_3083000"/>
      <w:bookmarkEnd w:id="544"/>
      <w:r w:rsidR="00264433">
        <w:rPr>
          <w:rFonts w:hint="cs"/>
          <w:rtl/>
          <w:lang w:eastAsia="he-IL"/>
        </w:rPr>
        <w:t xml:space="preserve">. האם בתקנות יש התייחסות לזה שהמשטרה בממשק ממוחשב מוודאת </w:t>
      </w:r>
      <w:bookmarkStart w:id="545" w:name="_ETM_Q1_3095000"/>
      <w:bookmarkEnd w:id="545"/>
      <w:r w:rsidR="00264433">
        <w:rPr>
          <w:rFonts w:hint="cs"/>
          <w:rtl/>
          <w:lang w:eastAsia="he-IL"/>
        </w:rPr>
        <w:t>שהסטנדרטים של אבטחת המידע יתקיימו? החוק קובע סטנדרטים של אבטחת</w:t>
      </w:r>
      <w:bookmarkStart w:id="546" w:name="_ETM_Q1_3104000"/>
      <w:bookmarkEnd w:id="546"/>
      <w:r w:rsidR="00264433">
        <w:rPr>
          <w:rFonts w:hint="cs"/>
          <w:rtl/>
          <w:lang w:eastAsia="he-IL"/>
        </w:rPr>
        <w:t xml:space="preserve"> מידע?</w:t>
      </w:r>
    </w:p>
    <w:p w:rsidR="00264433" w:rsidRDefault="00264433" w:rsidP="00264433">
      <w:pPr>
        <w:pStyle w:val="afb"/>
        <w:keepNext/>
        <w:rPr>
          <w:rFonts w:ascii="Times New Roman" w:hAnsi="Times New Roman"/>
          <w:u w:val="none"/>
          <w:rtl/>
          <w:lang w:eastAsia="he-IL"/>
        </w:rPr>
      </w:pPr>
    </w:p>
    <w:p w:rsidR="00264433" w:rsidRDefault="00264433" w:rsidP="001C4A11">
      <w:pPr>
        <w:pStyle w:val="a5"/>
        <w:rPr>
          <w:rtl/>
        </w:rPr>
      </w:pPr>
      <w:bookmarkStart w:id="547" w:name="ET_speaker_קריאה_129"/>
      <w:r w:rsidRPr="00264433">
        <w:rPr>
          <w:rStyle w:val="TagStyle"/>
          <w:rtl/>
        </w:rPr>
        <w:t xml:space="preserve"> &lt;&lt; דובר &gt;&gt; </w:t>
      </w:r>
      <w:r>
        <w:rPr>
          <w:rtl/>
        </w:rPr>
        <w:t>קריאה:</w:t>
      </w:r>
      <w:r w:rsidRPr="00264433">
        <w:rPr>
          <w:rStyle w:val="TagStyle"/>
          <w:rtl/>
        </w:rPr>
        <w:t xml:space="preserve"> &lt;&lt; דובר &gt;&gt;</w:t>
      </w:r>
      <w:r>
        <w:rPr>
          <w:rtl/>
        </w:rPr>
        <w:t xml:space="preserve">   </w:t>
      </w:r>
      <w:bookmarkEnd w:id="547"/>
    </w:p>
    <w:p w:rsidR="00264433" w:rsidRDefault="00264433" w:rsidP="00264433">
      <w:pPr>
        <w:pStyle w:val="KeepWithNext"/>
        <w:rPr>
          <w:rtl/>
          <w:lang w:eastAsia="he-IL"/>
        </w:rPr>
      </w:pPr>
    </w:p>
    <w:p w:rsidR="002F200D" w:rsidRDefault="00264433" w:rsidP="00224261">
      <w:pPr>
        <w:rPr>
          <w:rtl/>
          <w:lang w:eastAsia="he-IL"/>
        </w:rPr>
      </w:pPr>
      <w:bookmarkStart w:id="548" w:name="_ETM_Q1_3108000"/>
      <w:bookmarkEnd w:id="548"/>
      <w:r>
        <w:rPr>
          <w:rFonts w:hint="cs"/>
          <w:rtl/>
          <w:lang w:eastAsia="he-IL"/>
        </w:rPr>
        <w:t>הוא קובע את - - -</w:t>
      </w:r>
    </w:p>
    <w:p w:rsidR="002F200D" w:rsidRDefault="002F200D" w:rsidP="00224261">
      <w:pPr>
        <w:rPr>
          <w:rtl/>
          <w:lang w:eastAsia="he-IL"/>
        </w:rPr>
      </w:pPr>
    </w:p>
    <w:p w:rsidR="002F200D" w:rsidRDefault="002F200D" w:rsidP="001C4A11">
      <w:pPr>
        <w:pStyle w:val="af8"/>
        <w:rPr>
          <w:rtl/>
        </w:rPr>
      </w:pPr>
      <w:bookmarkStart w:id="549" w:name="ET_yor_6156_62"/>
      <w:r w:rsidRPr="002F200D">
        <w:rPr>
          <w:rStyle w:val="TagStyle"/>
          <w:rtl/>
        </w:rPr>
        <w:t xml:space="preserve"> &lt;&lt; יור &gt;&gt; </w:t>
      </w:r>
      <w:r>
        <w:rPr>
          <w:rtl/>
        </w:rPr>
        <w:t>היו"ר גלעד קריב:</w:t>
      </w:r>
      <w:r w:rsidRPr="002F200D">
        <w:rPr>
          <w:rStyle w:val="TagStyle"/>
          <w:rtl/>
        </w:rPr>
        <w:t xml:space="preserve"> &lt;&lt; יור &gt;&gt;</w:t>
      </w:r>
      <w:r>
        <w:rPr>
          <w:rtl/>
        </w:rPr>
        <w:t xml:space="preserve">   </w:t>
      </w:r>
      <w:bookmarkEnd w:id="549"/>
    </w:p>
    <w:p w:rsidR="002F200D" w:rsidRDefault="002F200D" w:rsidP="002F200D">
      <w:pPr>
        <w:pStyle w:val="KeepWithNext"/>
        <w:rPr>
          <w:rtl/>
          <w:lang w:eastAsia="he-IL"/>
        </w:rPr>
      </w:pPr>
    </w:p>
    <w:p w:rsidR="002F200D" w:rsidRDefault="00264433" w:rsidP="00264433">
      <w:pPr>
        <w:rPr>
          <w:rtl/>
          <w:lang w:eastAsia="he-IL"/>
        </w:rPr>
      </w:pPr>
      <w:r>
        <w:rPr>
          <w:rFonts w:hint="cs"/>
          <w:rtl/>
          <w:lang w:eastAsia="he-IL"/>
        </w:rPr>
        <w:t xml:space="preserve">האם הרשת הזאת של ממשקים ממוחשבים, שאני מבין שהיא גם יוצאת את גבולותיה של הרשות </w:t>
      </w:r>
      <w:bookmarkStart w:id="550" w:name="_ETM_Q1_3116000"/>
      <w:bookmarkEnd w:id="550"/>
      <w:r>
        <w:rPr>
          <w:rFonts w:hint="cs"/>
          <w:rtl/>
          <w:lang w:eastAsia="he-IL"/>
        </w:rPr>
        <w:t>המבצעת, נכון? זה גם יגיע בעתיד לרשויות מקומיות וכולי, נכון?</w:t>
      </w:r>
      <w:bookmarkStart w:id="551" w:name="_ETM_Q1_3126000"/>
      <w:bookmarkEnd w:id="551"/>
      <w:r>
        <w:rPr>
          <w:rFonts w:hint="cs"/>
          <w:rtl/>
          <w:lang w:eastAsia="he-IL"/>
        </w:rPr>
        <w:t xml:space="preserve"> זו המטרה. אנחנו יודעים שיש אתגר כרגע עם השלטון המקומי,</w:t>
      </w:r>
      <w:bookmarkStart w:id="552" w:name="_ETM_Q1_3131000"/>
      <w:bookmarkEnd w:id="552"/>
      <w:r>
        <w:rPr>
          <w:rFonts w:hint="cs"/>
          <w:rtl/>
          <w:lang w:eastAsia="he-IL"/>
        </w:rPr>
        <w:t xml:space="preserve"> אז כמו בדיוור הדיגיטלי, זה ייעשה בשלבים. זה מוגדר </w:t>
      </w:r>
      <w:bookmarkStart w:id="553" w:name="_ETM_Q1_3138000"/>
      <w:bookmarkEnd w:id="553"/>
      <w:r>
        <w:rPr>
          <w:rFonts w:hint="cs"/>
          <w:rtl/>
          <w:lang w:eastAsia="he-IL"/>
        </w:rPr>
        <w:t xml:space="preserve">כתשתית קריטית מבחינת אבטחת מידע? </w:t>
      </w:r>
    </w:p>
    <w:p w:rsidR="002F200D" w:rsidRDefault="002F200D" w:rsidP="002F200D">
      <w:pPr>
        <w:rPr>
          <w:rtl/>
          <w:lang w:eastAsia="he-IL"/>
        </w:rPr>
      </w:pPr>
    </w:p>
    <w:p w:rsidR="00264433" w:rsidRDefault="00264433" w:rsidP="001C4A11">
      <w:pPr>
        <w:pStyle w:val="afb"/>
        <w:rPr>
          <w:rtl/>
          <w:lang w:eastAsia="he-IL"/>
        </w:rPr>
      </w:pPr>
      <w:bookmarkStart w:id="554" w:name="ET_guest_654624_130"/>
      <w:r w:rsidRPr="00264433">
        <w:rPr>
          <w:rStyle w:val="TagStyle"/>
          <w:rtl/>
        </w:rPr>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264433">
        <w:rPr>
          <w:rStyle w:val="TagStyle"/>
          <w:rtl/>
        </w:rPr>
        <w:t xml:space="preserve"> &lt;&lt; אורח &gt;&gt;</w:t>
      </w:r>
      <w:r>
        <w:rPr>
          <w:rtl/>
          <w:lang w:eastAsia="he-IL"/>
        </w:rPr>
        <w:t xml:space="preserve">   </w:t>
      </w:r>
      <w:bookmarkEnd w:id="554"/>
    </w:p>
    <w:p w:rsidR="00264433" w:rsidRDefault="00264433" w:rsidP="00264433">
      <w:pPr>
        <w:pStyle w:val="KeepWithNext"/>
        <w:rPr>
          <w:rtl/>
          <w:lang w:eastAsia="he-IL"/>
        </w:rPr>
      </w:pPr>
    </w:p>
    <w:p w:rsidR="00264433" w:rsidRDefault="00264433" w:rsidP="00264433">
      <w:pPr>
        <w:rPr>
          <w:rtl/>
          <w:lang w:eastAsia="he-IL"/>
        </w:rPr>
      </w:pPr>
      <w:bookmarkStart w:id="555" w:name="_ETM_Q1_3135000"/>
      <w:bookmarkEnd w:id="555"/>
      <w:r>
        <w:rPr>
          <w:rFonts w:hint="cs"/>
          <w:rtl/>
          <w:lang w:eastAsia="he-IL"/>
        </w:rPr>
        <w:t xml:space="preserve">לגבי אבטחת המידע </w:t>
      </w:r>
      <w:r>
        <w:rPr>
          <w:rtl/>
          <w:lang w:eastAsia="he-IL"/>
        </w:rPr>
        <w:t>–</w:t>
      </w:r>
      <w:r>
        <w:rPr>
          <w:rFonts w:hint="cs"/>
          <w:rtl/>
          <w:lang w:eastAsia="he-IL"/>
        </w:rPr>
        <w:t xml:space="preserve"> ככול</w:t>
      </w:r>
      <w:bookmarkStart w:id="556" w:name="_ETM_Q1_3145000"/>
      <w:bookmarkEnd w:id="556"/>
      <w:r>
        <w:rPr>
          <w:rFonts w:hint="cs"/>
          <w:rtl/>
          <w:lang w:eastAsia="he-IL"/>
        </w:rPr>
        <w:t xml:space="preserve"> שהמידע נמצא אצלנו ונמצא בצינור בדרך למקבל, אנחנו אחראים על </w:t>
      </w:r>
      <w:bookmarkStart w:id="557" w:name="_ETM_Q1_3151000"/>
      <w:bookmarkEnd w:id="557"/>
      <w:r>
        <w:rPr>
          <w:rFonts w:hint="cs"/>
          <w:rtl/>
          <w:lang w:eastAsia="he-IL"/>
        </w:rPr>
        <w:t>אבטחת המידע. ברגע ש</w:t>
      </w:r>
      <w:r w:rsidR="00146EBB">
        <w:rPr>
          <w:rFonts w:hint="cs"/>
          <w:rtl/>
          <w:lang w:eastAsia="he-IL"/>
        </w:rPr>
        <w:t>בצד השני של הכספת נשלף המידע על-ידי</w:t>
      </w:r>
      <w:bookmarkStart w:id="558" w:name="_ETM_Q1_3157000"/>
      <w:bookmarkEnd w:id="558"/>
      <w:r w:rsidR="00146EBB">
        <w:rPr>
          <w:rFonts w:hint="cs"/>
          <w:rtl/>
          <w:lang w:eastAsia="he-IL"/>
        </w:rPr>
        <w:t xml:space="preserve"> הגוף, אז הוא אמור להיות אמון על אבטחת המידע שהוא</w:t>
      </w:r>
      <w:bookmarkStart w:id="559" w:name="_ETM_Q1_3162000"/>
      <w:bookmarkEnd w:id="559"/>
      <w:r w:rsidR="00146EBB">
        <w:rPr>
          <w:rFonts w:hint="cs"/>
          <w:rtl/>
          <w:lang w:eastAsia="he-IL"/>
        </w:rPr>
        <w:t xml:space="preserve"> קיבל.</w:t>
      </w:r>
    </w:p>
    <w:p w:rsidR="00146EBB" w:rsidRDefault="00146EBB" w:rsidP="00264433">
      <w:pPr>
        <w:rPr>
          <w:rtl/>
          <w:lang w:eastAsia="he-IL"/>
        </w:rPr>
      </w:pPr>
    </w:p>
    <w:p w:rsidR="00146EBB" w:rsidRDefault="00146EBB" w:rsidP="001C4A11">
      <w:pPr>
        <w:pStyle w:val="af8"/>
        <w:rPr>
          <w:rtl/>
        </w:rPr>
      </w:pPr>
      <w:bookmarkStart w:id="560" w:name="ET_yor_6156_131"/>
      <w:r w:rsidRPr="00146EBB">
        <w:rPr>
          <w:rStyle w:val="TagStyle"/>
          <w:rtl/>
        </w:rPr>
        <w:t xml:space="preserve"> &lt;&lt; יור &gt;&gt; </w:t>
      </w:r>
      <w:r>
        <w:rPr>
          <w:rtl/>
        </w:rPr>
        <w:t>היו"ר גלעד קריב:</w:t>
      </w:r>
      <w:r w:rsidRPr="00146EBB">
        <w:rPr>
          <w:rStyle w:val="TagStyle"/>
          <w:rtl/>
        </w:rPr>
        <w:t xml:space="preserve"> &lt;&lt; יור &gt;&gt;</w:t>
      </w:r>
      <w:r>
        <w:rPr>
          <w:rtl/>
        </w:rPr>
        <w:t xml:space="preserve">   </w:t>
      </w:r>
      <w:bookmarkEnd w:id="560"/>
    </w:p>
    <w:p w:rsidR="00146EBB" w:rsidRDefault="00146EBB" w:rsidP="00146EBB">
      <w:pPr>
        <w:pStyle w:val="KeepWithNext"/>
        <w:rPr>
          <w:rtl/>
          <w:lang w:eastAsia="he-IL"/>
        </w:rPr>
      </w:pPr>
    </w:p>
    <w:p w:rsidR="00146EBB" w:rsidRPr="00146EBB" w:rsidRDefault="00146EBB" w:rsidP="00146EBB">
      <w:pPr>
        <w:rPr>
          <w:rtl/>
          <w:lang w:eastAsia="he-IL"/>
        </w:rPr>
      </w:pPr>
      <w:bookmarkStart w:id="561" w:name="_ETM_Q1_3163000"/>
      <w:bookmarkEnd w:id="561"/>
      <w:r>
        <w:rPr>
          <w:rFonts w:hint="cs"/>
          <w:rtl/>
          <w:lang w:eastAsia="he-IL"/>
        </w:rPr>
        <w:t xml:space="preserve">מה הייתה העמדה של רשות הגנת הפרטיות בזמן אישור החוק? </w:t>
      </w:r>
      <w:bookmarkStart w:id="562" w:name="_ETM_Q1_3169000"/>
      <w:bookmarkEnd w:id="562"/>
      <w:r>
        <w:rPr>
          <w:rFonts w:hint="cs"/>
          <w:rtl/>
          <w:lang w:eastAsia="he-IL"/>
        </w:rPr>
        <w:t>בדיוור הדיגיטלי התייחסנו מאוד לשאלה של מה הסטנדרטים של הגנת</w:t>
      </w:r>
      <w:bookmarkStart w:id="563" w:name="_ETM_Q1_3173000"/>
      <w:bookmarkEnd w:id="563"/>
      <w:r>
        <w:rPr>
          <w:rFonts w:hint="cs"/>
          <w:rtl/>
          <w:lang w:eastAsia="he-IL"/>
        </w:rPr>
        <w:t xml:space="preserve"> הפרטיות ואבטחת המידע</w:t>
      </w:r>
      <w:r w:rsidR="000B3B47">
        <w:rPr>
          <w:rFonts w:hint="cs"/>
          <w:rtl/>
          <w:lang w:eastAsia="he-IL"/>
        </w:rPr>
        <w:t xml:space="preserve"> כשזה בידיים של הגוף השלטוני שקיבל את </w:t>
      </w:r>
      <w:bookmarkStart w:id="564" w:name="_ETM_Q1_3180000"/>
      <w:bookmarkEnd w:id="564"/>
      <w:r w:rsidR="000B3B47">
        <w:rPr>
          <w:rFonts w:hint="cs"/>
          <w:rtl/>
          <w:lang w:eastAsia="he-IL"/>
        </w:rPr>
        <w:t>הגזירה של פרטי המידע של הדיוור הדיגיטלי, נכון? עכשיו בידי</w:t>
      </w:r>
      <w:bookmarkStart w:id="565" w:name="_ETM_Q1_3186000"/>
      <w:bookmarkEnd w:id="565"/>
      <w:r w:rsidR="000B3B47">
        <w:rPr>
          <w:rFonts w:hint="cs"/>
          <w:rtl/>
          <w:lang w:eastAsia="he-IL"/>
        </w:rPr>
        <w:t xml:space="preserve"> המון גופים יהיה מידע שמקורו במרשם הפלילי.</w:t>
      </w:r>
    </w:p>
    <w:p w:rsidR="002F200D" w:rsidRDefault="002F200D" w:rsidP="002F200D">
      <w:pPr>
        <w:rPr>
          <w:rtl/>
          <w:lang w:eastAsia="he-IL"/>
        </w:rPr>
      </w:pPr>
    </w:p>
    <w:p w:rsidR="000B3B47" w:rsidRDefault="000B3B47" w:rsidP="001C4A11">
      <w:pPr>
        <w:pStyle w:val="a5"/>
        <w:rPr>
          <w:rtl/>
        </w:rPr>
      </w:pPr>
      <w:bookmarkStart w:id="566" w:name="ET_speaker_נועה_ברודסקי_לוי_132"/>
      <w:r w:rsidRPr="000B3B47">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0B3B47">
        <w:rPr>
          <w:rStyle w:val="TagStyle"/>
          <w:rtl/>
        </w:rPr>
        <w:t xml:space="preserve"> &lt;&lt; דובר &gt;&gt;</w:t>
      </w:r>
      <w:r>
        <w:rPr>
          <w:rtl/>
        </w:rPr>
        <w:t xml:space="preserve">   </w:t>
      </w:r>
      <w:bookmarkEnd w:id="566"/>
    </w:p>
    <w:p w:rsidR="000B3B47" w:rsidRDefault="000B3B47" w:rsidP="000B3B47">
      <w:pPr>
        <w:pStyle w:val="KeepWithNext"/>
        <w:rPr>
          <w:rtl/>
          <w:lang w:eastAsia="he-IL"/>
        </w:rPr>
      </w:pPr>
    </w:p>
    <w:p w:rsidR="000B3B47" w:rsidRDefault="000B3B47" w:rsidP="000B3B47">
      <w:pPr>
        <w:rPr>
          <w:rtl/>
          <w:lang w:eastAsia="he-IL"/>
        </w:rPr>
      </w:pPr>
      <w:r>
        <w:rPr>
          <w:rFonts w:hint="cs"/>
          <w:rtl/>
          <w:lang w:eastAsia="he-IL"/>
        </w:rPr>
        <w:t>אין שינוי בעניין הזה.</w:t>
      </w:r>
      <w:bookmarkStart w:id="567" w:name="_ETM_Q1_3190000"/>
      <w:bookmarkEnd w:id="567"/>
      <w:r>
        <w:rPr>
          <w:rFonts w:hint="cs"/>
          <w:rtl/>
          <w:lang w:eastAsia="he-IL"/>
        </w:rPr>
        <w:t xml:space="preserve"> </w:t>
      </w:r>
      <w:r w:rsidR="002F200D">
        <w:rPr>
          <w:rFonts w:hint="cs"/>
          <w:rtl/>
          <w:lang w:eastAsia="he-IL"/>
        </w:rPr>
        <w:t>זה</w:t>
      </w:r>
      <w:r>
        <w:rPr>
          <w:rFonts w:hint="cs"/>
          <w:rtl/>
          <w:lang w:eastAsia="he-IL"/>
        </w:rPr>
        <w:t xml:space="preserve"> היה קיים גם עכשיו לפי החוק הישן.</w:t>
      </w:r>
    </w:p>
    <w:p w:rsidR="000B3B47" w:rsidRDefault="000B3B47" w:rsidP="000B3B47">
      <w:pPr>
        <w:rPr>
          <w:rtl/>
          <w:lang w:eastAsia="he-IL"/>
        </w:rPr>
      </w:pPr>
    </w:p>
    <w:p w:rsidR="000B3B47" w:rsidRDefault="000B3B47" w:rsidP="001C4A11">
      <w:pPr>
        <w:pStyle w:val="af8"/>
        <w:rPr>
          <w:rtl/>
        </w:rPr>
      </w:pPr>
      <w:bookmarkStart w:id="568" w:name="ET_yor_6156_133"/>
      <w:r w:rsidRPr="000B3B47">
        <w:rPr>
          <w:rStyle w:val="TagStyle"/>
          <w:rtl/>
        </w:rPr>
        <w:t xml:space="preserve"> &lt;&lt; יור &gt;&gt; </w:t>
      </w:r>
      <w:r>
        <w:rPr>
          <w:rtl/>
        </w:rPr>
        <w:t>היו"ר גלעד קריב:</w:t>
      </w:r>
      <w:r w:rsidRPr="000B3B47">
        <w:rPr>
          <w:rStyle w:val="TagStyle"/>
          <w:rtl/>
        </w:rPr>
        <w:t xml:space="preserve"> &lt;&lt; יור &gt;&gt;</w:t>
      </w:r>
      <w:r>
        <w:rPr>
          <w:rtl/>
        </w:rPr>
        <w:t xml:space="preserve">   </w:t>
      </w:r>
      <w:bookmarkEnd w:id="568"/>
    </w:p>
    <w:p w:rsidR="000B3B47" w:rsidRDefault="000B3B47" w:rsidP="000B3B47">
      <w:pPr>
        <w:pStyle w:val="KeepWithNext"/>
        <w:rPr>
          <w:rtl/>
          <w:lang w:eastAsia="he-IL"/>
        </w:rPr>
      </w:pPr>
    </w:p>
    <w:p w:rsidR="000B3B47" w:rsidRDefault="000B3B47" w:rsidP="000B3B47">
      <w:pPr>
        <w:rPr>
          <w:rtl/>
          <w:lang w:eastAsia="he-IL"/>
        </w:rPr>
      </w:pPr>
      <w:bookmarkStart w:id="569" w:name="_ETM_Q1_3197000"/>
      <w:bookmarkEnd w:id="569"/>
      <w:r>
        <w:rPr>
          <w:rFonts w:hint="cs"/>
          <w:rtl/>
          <w:lang w:eastAsia="he-IL"/>
        </w:rPr>
        <w:t>אז חיים עם חוק הגנת הפרטיות - - -</w:t>
      </w:r>
    </w:p>
    <w:p w:rsidR="000B3B47" w:rsidRDefault="000B3B47" w:rsidP="000B3B47">
      <w:pPr>
        <w:rPr>
          <w:rtl/>
          <w:lang w:eastAsia="he-IL"/>
        </w:rPr>
      </w:pPr>
    </w:p>
    <w:p w:rsidR="000B3B47" w:rsidRDefault="000B3B47" w:rsidP="001C4A11">
      <w:pPr>
        <w:pStyle w:val="afb"/>
        <w:rPr>
          <w:rtl/>
          <w:lang w:eastAsia="he-IL"/>
        </w:rPr>
      </w:pPr>
      <w:bookmarkStart w:id="570" w:name="ET_guest_3540_134"/>
      <w:r w:rsidRPr="000B3B47">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0B3B47">
        <w:rPr>
          <w:rStyle w:val="TagStyle"/>
          <w:rtl/>
        </w:rPr>
        <w:t xml:space="preserve"> &lt;&lt; אורח &gt;&gt;</w:t>
      </w:r>
      <w:r>
        <w:rPr>
          <w:rtl/>
          <w:lang w:eastAsia="he-IL"/>
        </w:rPr>
        <w:t xml:space="preserve">   </w:t>
      </w:r>
      <w:bookmarkEnd w:id="570"/>
    </w:p>
    <w:p w:rsidR="000B3B47" w:rsidRDefault="000B3B47" w:rsidP="000B3B47">
      <w:pPr>
        <w:pStyle w:val="KeepWithNext"/>
        <w:rPr>
          <w:rtl/>
          <w:lang w:eastAsia="he-IL"/>
        </w:rPr>
      </w:pPr>
    </w:p>
    <w:p w:rsidR="002F200D" w:rsidRDefault="000B3B47" w:rsidP="000B3B47">
      <w:pPr>
        <w:rPr>
          <w:rtl/>
          <w:lang w:eastAsia="he-IL"/>
        </w:rPr>
      </w:pPr>
      <w:bookmarkStart w:id="571" w:name="_ETM_Q1_3198000"/>
      <w:bookmarkEnd w:id="571"/>
      <w:r>
        <w:rPr>
          <w:rFonts w:hint="cs"/>
          <w:rtl/>
          <w:lang w:eastAsia="he-IL"/>
        </w:rPr>
        <w:t>- - -</w:t>
      </w:r>
      <w:bookmarkStart w:id="572" w:name="_ETM_Q1_3201000"/>
      <w:bookmarkEnd w:id="572"/>
      <w:r>
        <w:rPr>
          <w:rFonts w:hint="cs"/>
          <w:rtl/>
          <w:lang w:eastAsia="he-IL"/>
        </w:rPr>
        <w:t xml:space="preserve"> וכול גוף בהוראה </w:t>
      </w:r>
      <w:bookmarkStart w:id="573" w:name="_ETM_Q1_3194000"/>
      <w:bookmarkEnd w:id="573"/>
      <w:r>
        <w:rPr>
          <w:rFonts w:hint="cs"/>
          <w:rtl/>
          <w:lang w:eastAsia="he-IL"/>
        </w:rPr>
        <w:t>מפורשת של החוק לשמירת סודיות, שגם היא מוסיפה עוד רובד.</w:t>
      </w:r>
    </w:p>
    <w:p w:rsidR="002F200D" w:rsidRDefault="002F200D" w:rsidP="002F200D">
      <w:pPr>
        <w:ind w:firstLine="0"/>
        <w:rPr>
          <w:rtl/>
          <w:lang w:eastAsia="he-IL"/>
        </w:rPr>
      </w:pPr>
    </w:p>
    <w:p w:rsidR="002F200D" w:rsidRDefault="002F200D" w:rsidP="001C4A11">
      <w:pPr>
        <w:pStyle w:val="af8"/>
        <w:rPr>
          <w:rtl/>
        </w:rPr>
      </w:pPr>
      <w:bookmarkStart w:id="574" w:name="ET_yor_6156_63"/>
      <w:r w:rsidRPr="002F200D">
        <w:rPr>
          <w:rStyle w:val="TagStyle"/>
          <w:rtl/>
        </w:rPr>
        <w:t xml:space="preserve"> &lt;&lt; יור &gt;&gt; </w:t>
      </w:r>
      <w:r>
        <w:rPr>
          <w:rtl/>
        </w:rPr>
        <w:t>היו"ר גלעד קריב:</w:t>
      </w:r>
      <w:r w:rsidRPr="002F200D">
        <w:rPr>
          <w:rStyle w:val="TagStyle"/>
          <w:rtl/>
        </w:rPr>
        <w:t xml:space="preserve"> &lt;&lt; יור &gt;&gt;</w:t>
      </w:r>
      <w:r>
        <w:rPr>
          <w:rtl/>
        </w:rPr>
        <w:t xml:space="preserve">   </w:t>
      </w:r>
      <w:bookmarkEnd w:id="574"/>
    </w:p>
    <w:p w:rsidR="002F200D" w:rsidRDefault="002F200D" w:rsidP="002F200D">
      <w:pPr>
        <w:pStyle w:val="KeepWithNext"/>
        <w:rPr>
          <w:rtl/>
          <w:lang w:eastAsia="he-IL"/>
        </w:rPr>
      </w:pPr>
    </w:p>
    <w:p w:rsidR="002F200D" w:rsidRDefault="000B3B47" w:rsidP="008C4B52">
      <w:pPr>
        <w:rPr>
          <w:rtl/>
          <w:lang w:eastAsia="he-IL"/>
        </w:rPr>
      </w:pPr>
      <w:r>
        <w:rPr>
          <w:rFonts w:hint="cs"/>
          <w:rtl/>
          <w:lang w:eastAsia="he-IL"/>
        </w:rPr>
        <w:t xml:space="preserve">בסדר גמור. </w:t>
      </w:r>
      <w:r w:rsidR="002F200D">
        <w:rPr>
          <w:rFonts w:hint="cs"/>
          <w:rtl/>
          <w:lang w:eastAsia="he-IL"/>
        </w:rPr>
        <w:t>ע</w:t>
      </w:r>
      <w:r>
        <w:rPr>
          <w:rFonts w:hint="cs"/>
          <w:rtl/>
          <w:lang w:eastAsia="he-IL"/>
        </w:rPr>
        <w:t>כשיו אני רוצה לדבר על הממשק הזה:</w:t>
      </w:r>
      <w:r w:rsidR="002F200D">
        <w:rPr>
          <w:rFonts w:hint="cs"/>
          <w:rtl/>
          <w:lang w:eastAsia="he-IL"/>
        </w:rPr>
        <w:t xml:space="preserve"> אם אני מבין נכון, מכוח ה</w:t>
      </w:r>
      <w:r>
        <w:rPr>
          <w:rFonts w:hint="cs"/>
          <w:rtl/>
          <w:lang w:eastAsia="he-IL"/>
        </w:rPr>
        <w:t>חקיקה הספציפית</w:t>
      </w:r>
      <w:r w:rsidR="002F200D">
        <w:rPr>
          <w:rFonts w:hint="cs"/>
          <w:rtl/>
          <w:lang w:eastAsia="he-IL"/>
        </w:rPr>
        <w:t>,</w:t>
      </w:r>
      <w:r>
        <w:rPr>
          <w:rFonts w:hint="cs"/>
          <w:rtl/>
          <w:lang w:eastAsia="he-IL"/>
        </w:rPr>
        <w:t xml:space="preserve"> הוא בעצם בונה מעקף </w:t>
      </w:r>
      <w:bookmarkStart w:id="575" w:name="_ETM_Q1_3219000"/>
      <w:bookmarkEnd w:id="575"/>
      <w:r>
        <w:rPr>
          <w:rFonts w:hint="cs"/>
          <w:rtl/>
          <w:lang w:eastAsia="he-IL"/>
        </w:rPr>
        <w:t>לגיטימי של החקיקה</w:t>
      </w:r>
      <w:r w:rsidR="002F200D">
        <w:rPr>
          <w:rFonts w:hint="cs"/>
          <w:rtl/>
          <w:lang w:eastAsia="he-IL"/>
        </w:rPr>
        <w:t xml:space="preserve"> לכול העניין של </w:t>
      </w:r>
      <w:r>
        <w:rPr>
          <w:rFonts w:hint="cs"/>
          <w:rtl/>
          <w:lang w:eastAsia="he-IL"/>
        </w:rPr>
        <w:t>ה</w:t>
      </w:r>
      <w:r w:rsidR="002F200D">
        <w:rPr>
          <w:rFonts w:hint="cs"/>
          <w:rtl/>
          <w:lang w:eastAsia="he-IL"/>
        </w:rPr>
        <w:t>תקנות להעברת מידע בין גופים של</w:t>
      </w:r>
      <w:r>
        <w:rPr>
          <w:rFonts w:hint="cs"/>
          <w:rtl/>
          <w:lang w:eastAsia="he-IL"/>
        </w:rPr>
        <w:t>ט</w:t>
      </w:r>
      <w:r w:rsidR="002F200D">
        <w:rPr>
          <w:rFonts w:hint="cs"/>
          <w:rtl/>
          <w:lang w:eastAsia="he-IL"/>
        </w:rPr>
        <w:t xml:space="preserve">וניים. הרי </w:t>
      </w:r>
      <w:r>
        <w:rPr>
          <w:rFonts w:hint="cs"/>
          <w:rtl/>
          <w:lang w:eastAsia="he-IL"/>
        </w:rPr>
        <w:t>כ</w:t>
      </w:r>
      <w:r w:rsidR="002F200D">
        <w:rPr>
          <w:rFonts w:hint="cs"/>
          <w:rtl/>
          <w:lang w:eastAsia="he-IL"/>
        </w:rPr>
        <w:t>שגוף שלטוני מעביר מידע</w:t>
      </w:r>
      <w:r>
        <w:rPr>
          <w:rFonts w:hint="cs"/>
          <w:rtl/>
          <w:lang w:eastAsia="he-IL"/>
        </w:rPr>
        <w:t xml:space="preserve"> שיש בידיו לגוף שלטוני אחר</w:t>
      </w:r>
      <w:r w:rsidR="002F200D">
        <w:rPr>
          <w:rFonts w:hint="cs"/>
          <w:rtl/>
          <w:lang w:eastAsia="he-IL"/>
        </w:rPr>
        <w:t xml:space="preserve"> אז בשגרה זה מוסדר על-ידי תקנות.</w:t>
      </w:r>
      <w:r w:rsidR="008C4B52">
        <w:rPr>
          <w:rFonts w:hint="cs"/>
          <w:rtl/>
          <w:lang w:eastAsia="he-IL"/>
        </w:rPr>
        <w:t xml:space="preserve"> ע</w:t>
      </w:r>
      <w:r w:rsidR="002F200D">
        <w:rPr>
          <w:rFonts w:hint="cs"/>
          <w:rtl/>
          <w:lang w:eastAsia="he-IL"/>
        </w:rPr>
        <w:t>ל</w:t>
      </w:r>
      <w:r w:rsidR="008C4B52">
        <w:rPr>
          <w:rFonts w:hint="cs"/>
          <w:rtl/>
          <w:lang w:eastAsia="he-IL"/>
        </w:rPr>
        <w:t>-</w:t>
      </w:r>
      <w:r w:rsidR="002F200D">
        <w:rPr>
          <w:rFonts w:hint="cs"/>
          <w:rtl/>
          <w:lang w:eastAsia="he-IL"/>
        </w:rPr>
        <w:t xml:space="preserve">פי חוק </w:t>
      </w:r>
      <w:r w:rsidR="008C4B52">
        <w:rPr>
          <w:rFonts w:hint="cs"/>
          <w:rtl/>
          <w:lang w:eastAsia="he-IL"/>
        </w:rPr>
        <w:t xml:space="preserve">הגנת הפרטיות </w:t>
      </w:r>
      <w:bookmarkStart w:id="576" w:name="_ETM_Q1_3233000"/>
      <w:bookmarkEnd w:id="576"/>
      <w:r w:rsidR="008C4B52">
        <w:rPr>
          <w:rFonts w:hint="cs"/>
          <w:rtl/>
          <w:lang w:eastAsia="he-IL"/>
        </w:rPr>
        <w:t>יש ועדות העברת מידע וכולי, נכון?</w:t>
      </w:r>
    </w:p>
    <w:p w:rsidR="008C4B52" w:rsidRDefault="008C4B52" w:rsidP="008C4B52">
      <w:pPr>
        <w:rPr>
          <w:rtl/>
          <w:lang w:eastAsia="he-IL"/>
        </w:rPr>
      </w:pPr>
      <w:bookmarkStart w:id="577" w:name="_ETM_Q1_3238000"/>
      <w:bookmarkEnd w:id="577"/>
    </w:p>
    <w:p w:rsidR="008C4B52" w:rsidRDefault="008C4B52" w:rsidP="001C4A11">
      <w:pPr>
        <w:pStyle w:val="a5"/>
        <w:rPr>
          <w:rtl/>
        </w:rPr>
      </w:pPr>
      <w:bookmarkStart w:id="578" w:name="ET_speaker_אלי_חן_135"/>
      <w:r w:rsidRPr="008C4B52">
        <w:rPr>
          <w:rStyle w:val="TagStyle"/>
          <w:rtl/>
        </w:rPr>
        <w:t xml:space="preserve"> &lt;&lt; דובר &gt;&gt; </w:t>
      </w:r>
      <w:r>
        <w:rPr>
          <w:rtl/>
        </w:rPr>
        <w:t>אלי חן:</w:t>
      </w:r>
      <w:r w:rsidRPr="008C4B52">
        <w:rPr>
          <w:rStyle w:val="TagStyle"/>
          <w:rtl/>
        </w:rPr>
        <w:t xml:space="preserve"> &lt;&lt; דובר &gt;&gt;</w:t>
      </w:r>
      <w:r>
        <w:rPr>
          <w:rtl/>
        </w:rPr>
        <w:t xml:space="preserve">   </w:t>
      </w:r>
      <w:bookmarkEnd w:id="578"/>
    </w:p>
    <w:p w:rsidR="008C4B52" w:rsidRDefault="008C4B52" w:rsidP="008C4B52">
      <w:pPr>
        <w:pStyle w:val="KeepWithNext"/>
        <w:rPr>
          <w:rtl/>
          <w:lang w:eastAsia="he-IL"/>
        </w:rPr>
      </w:pPr>
    </w:p>
    <w:p w:rsidR="008C4B52" w:rsidRPr="008C4B52" w:rsidRDefault="008C4B52" w:rsidP="008C4B52">
      <w:pPr>
        <w:rPr>
          <w:rtl/>
          <w:lang w:eastAsia="he-IL"/>
        </w:rPr>
      </w:pPr>
      <w:bookmarkStart w:id="579" w:name="_ETM_Q1_3241000"/>
      <w:bookmarkEnd w:id="579"/>
      <w:r>
        <w:rPr>
          <w:rFonts w:hint="cs"/>
          <w:rtl/>
          <w:lang w:eastAsia="he-IL"/>
        </w:rPr>
        <w:t>- - -</w:t>
      </w:r>
    </w:p>
    <w:p w:rsidR="002F200D" w:rsidRDefault="002F200D" w:rsidP="002F200D">
      <w:pPr>
        <w:rPr>
          <w:rtl/>
          <w:lang w:eastAsia="he-IL"/>
        </w:rPr>
      </w:pPr>
    </w:p>
    <w:p w:rsidR="002F200D" w:rsidRDefault="002F200D" w:rsidP="001C4A11">
      <w:pPr>
        <w:pStyle w:val="af8"/>
        <w:rPr>
          <w:rtl/>
        </w:rPr>
      </w:pPr>
      <w:bookmarkStart w:id="580" w:name="ET_yor_6156_64"/>
      <w:r w:rsidRPr="002F200D">
        <w:rPr>
          <w:rStyle w:val="TagStyle"/>
          <w:rtl/>
        </w:rPr>
        <w:t xml:space="preserve"> &lt;&lt; יור &gt;&gt; </w:t>
      </w:r>
      <w:r>
        <w:rPr>
          <w:rtl/>
        </w:rPr>
        <w:t>היו"ר גלעד קריב:</w:t>
      </w:r>
      <w:r w:rsidRPr="002F200D">
        <w:rPr>
          <w:rStyle w:val="TagStyle"/>
          <w:rtl/>
        </w:rPr>
        <w:t xml:space="preserve"> &lt;&lt; יור &gt;&gt;</w:t>
      </w:r>
      <w:r>
        <w:rPr>
          <w:rtl/>
        </w:rPr>
        <w:t xml:space="preserve">   </w:t>
      </w:r>
      <w:bookmarkEnd w:id="580"/>
    </w:p>
    <w:p w:rsidR="002F200D" w:rsidRDefault="002F200D" w:rsidP="002F200D">
      <w:pPr>
        <w:pStyle w:val="KeepWithNext"/>
        <w:rPr>
          <w:rtl/>
          <w:lang w:eastAsia="he-IL"/>
        </w:rPr>
      </w:pPr>
    </w:p>
    <w:p w:rsidR="002F200D" w:rsidRDefault="002F200D" w:rsidP="002F200D">
      <w:pPr>
        <w:rPr>
          <w:rtl/>
          <w:lang w:eastAsia="he-IL"/>
        </w:rPr>
      </w:pPr>
      <w:r>
        <w:rPr>
          <w:rFonts w:hint="cs"/>
          <w:rtl/>
          <w:lang w:eastAsia="he-IL"/>
        </w:rPr>
        <w:t>כן, העברת מידע בין גופים</w:t>
      </w:r>
      <w:r w:rsidR="008C4B52">
        <w:rPr>
          <w:rFonts w:hint="cs"/>
          <w:rtl/>
          <w:lang w:eastAsia="he-IL"/>
        </w:rPr>
        <w:t>, ועדות. אני</w:t>
      </w:r>
      <w:bookmarkStart w:id="581" w:name="_ETM_Q1_3246000"/>
      <w:bookmarkEnd w:id="581"/>
      <w:r w:rsidR="008C4B52">
        <w:rPr>
          <w:rFonts w:hint="cs"/>
          <w:rtl/>
          <w:lang w:eastAsia="he-IL"/>
        </w:rPr>
        <w:t xml:space="preserve"> לא מאמין שאני מחזיר את עצמנו לעניין הדיוור הדיגיטלי,</w:t>
      </w:r>
      <w:bookmarkStart w:id="582" w:name="_ETM_Q1_3247000"/>
      <w:bookmarkEnd w:id="582"/>
      <w:r w:rsidR="008C4B52">
        <w:rPr>
          <w:rFonts w:hint="cs"/>
          <w:rtl/>
          <w:lang w:eastAsia="he-IL"/>
        </w:rPr>
        <w:t xml:space="preserve"> וזו גאווה גדולה,</w:t>
      </w:r>
      <w:r>
        <w:rPr>
          <w:rFonts w:hint="cs"/>
          <w:rtl/>
          <w:lang w:eastAsia="he-IL"/>
        </w:rPr>
        <w:t xml:space="preserve"> אבל כאן נבנה ממשק ממוחשב. מי אחראי על אבטחת המידע בממשק הממוחשב?</w:t>
      </w:r>
      <w:r w:rsidR="008C4B52">
        <w:rPr>
          <w:rFonts w:hint="cs"/>
          <w:rtl/>
          <w:lang w:eastAsia="he-IL"/>
        </w:rPr>
        <w:t xml:space="preserve"> מי בודק שהתשתית הזאת היא לא ברת</w:t>
      </w:r>
      <w:bookmarkStart w:id="583" w:name="_ETM_Q1_3260000"/>
      <w:bookmarkEnd w:id="583"/>
      <w:r w:rsidR="008C4B52">
        <w:rPr>
          <w:rFonts w:hint="cs"/>
          <w:rtl/>
          <w:lang w:eastAsia="he-IL"/>
        </w:rPr>
        <w:t xml:space="preserve"> פריצה, היא בסטנדרטים מתאימים של אבטחת המידע?</w:t>
      </w:r>
    </w:p>
    <w:p w:rsidR="002F200D" w:rsidRDefault="002F200D" w:rsidP="002F200D">
      <w:pPr>
        <w:rPr>
          <w:rtl/>
          <w:lang w:eastAsia="he-IL"/>
        </w:rPr>
      </w:pPr>
    </w:p>
    <w:p w:rsidR="008C4B52" w:rsidRDefault="008C4B52" w:rsidP="001C4A11">
      <w:pPr>
        <w:pStyle w:val="afb"/>
        <w:rPr>
          <w:rtl/>
          <w:lang w:eastAsia="he-IL"/>
        </w:rPr>
      </w:pPr>
      <w:bookmarkStart w:id="584" w:name="ET_guest_654624_136"/>
      <w:r w:rsidRPr="008C4B52">
        <w:rPr>
          <w:rStyle w:val="TagStyle"/>
          <w:rtl/>
        </w:rPr>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8C4B52">
        <w:rPr>
          <w:rStyle w:val="TagStyle"/>
          <w:rtl/>
        </w:rPr>
        <w:t xml:space="preserve"> &lt;&lt; אורח &gt;&gt;</w:t>
      </w:r>
      <w:r>
        <w:rPr>
          <w:rtl/>
          <w:lang w:eastAsia="he-IL"/>
        </w:rPr>
        <w:t xml:space="preserve">   </w:t>
      </w:r>
      <w:bookmarkEnd w:id="584"/>
    </w:p>
    <w:p w:rsidR="008C4B52" w:rsidRDefault="008C4B52" w:rsidP="008C4B52">
      <w:pPr>
        <w:pStyle w:val="KeepWithNext"/>
        <w:rPr>
          <w:rtl/>
          <w:lang w:eastAsia="he-IL"/>
        </w:rPr>
      </w:pPr>
    </w:p>
    <w:p w:rsidR="002F200D" w:rsidRDefault="008C4B52" w:rsidP="008C4B52">
      <w:pPr>
        <w:rPr>
          <w:rtl/>
          <w:lang w:eastAsia="he-IL"/>
        </w:rPr>
      </w:pPr>
      <w:bookmarkStart w:id="585" w:name="_ETM_Q1_3261000"/>
      <w:bookmarkEnd w:id="585"/>
      <w:r>
        <w:rPr>
          <w:rFonts w:hint="cs"/>
          <w:rtl/>
          <w:lang w:eastAsia="he-IL"/>
        </w:rPr>
        <w:t xml:space="preserve">אז אמרתי שככול שהמידע </w:t>
      </w:r>
      <w:bookmarkStart w:id="586" w:name="_ETM_Q1_3268000"/>
      <w:bookmarkEnd w:id="586"/>
      <w:r>
        <w:rPr>
          <w:rFonts w:hint="cs"/>
          <w:rtl/>
          <w:lang w:eastAsia="he-IL"/>
        </w:rPr>
        <w:t>נמצא אצלנו, נמצא במערכת שלנו או נמצא בצינור בדרך לגוף</w:t>
      </w:r>
      <w:bookmarkStart w:id="587" w:name="_ETM_Q1_3269000"/>
      <w:bookmarkEnd w:id="587"/>
      <w:r>
        <w:rPr>
          <w:rFonts w:hint="cs"/>
          <w:rtl/>
          <w:lang w:eastAsia="he-IL"/>
        </w:rPr>
        <w:t xml:space="preserve"> השני, אנחנו אמונים על סטנדרטים של אבטחת המידע, אנחנו אחראים </w:t>
      </w:r>
      <w:bookmarkStart w:id="588" w:name="_ETM_Q1_3279000"/>
      <w:bookmarkEnd w:id="588"/>
      <w:r>
        <w:rPr>
          <w:rFonts w:hint="cs"/>
          <w:rtl/>
          <w:lang w:eastAsia="he-IL"/>
        </w:rPr>
        <w:t>על זה.</w:t>
      </w:r>
    </w:p>
    <w:p w:rsidR="002F200D" w:rsidRDefault="002F200D" w:rsidP="002F200D">
      <w:pPr>
        <w:rPr>
          <w:rtl/>
          <w:lang w:eastAsia="he-IL"/>
        </w:rPr>
      </w:pPr>
    </w:p>
    <w:p w:rsidR="002F200D" w:rsidRDefault="002F200D" w:rsidP="001C4A11">
      <w:pPr>
        <w:pStyle w:val="af8"/>
        <w:rPr>
          <w:rtl/>
        </w:rPr>
      </w:pPr>
      <w:bookmarkStart w:id="589" w:name="ET_yor_6156_65"/>
      <w:r w:rsidRPr="002F200D">
        <w:rPr>
          <w:rStyle w:val="TagStyle"/>
          <w:rtl/>
        </w:rPr>
        <w:t xml:space="preserve"> &lt;&lt; יור &gt;&gt; </w:t>
      </w:r>
      <w:r>
        <w:rPr>
          <w:rtl/>
        </w:rPr>
        <w:t>היו"ר גלעד קריב:</w:t>
      </w:r>
      <w:r w:rsidRPr="002F200D">
        <w:rPr>
          <w:rStyle w:val="TagStyle"/>
          <w:rtl/>
        </w:rPr>
        <w:t xml:space="preserve"> &lt;&lt; יור &gt;&gt;</w:t>
      </w:r>
      <w:r>
        <w:rPr>
          <w:rtl/>
        </w:rPr>
        <w:t xml:space="preserve">   </w:t>
      </w:r>
      <w:bookmarkEnd w:id="589"/>
    </w:p>
    <w:p w:rsidR="002F200D" w:rsidRDefault="002F200D" w:rsidP="002F200D">
      <w:pPr>
        <w:pStyle w:val="KeepWithNext"/>
        <w:rPr>
          <w:rtl/>
          <w:lang w:eastAsia="he-IL"/>
        </w:rPr>
      </w:pPr>
    </w:p>
    <w:p w:rsidR="002F200D" w:rsidRDefault="008C4B52" w:rsidP="008C4B52">
      <w:pPr>
        <w:rPr>
          <w:rtl/>
          <w:lang w:eastAsia="he-IL"/>
        </w:rPr>
      </w:pPr>
      <w:r>
        <w:rPr>
          <w:rFonts w:hint="cs"/>
          <w:rtl/>
          <w:lang w:eastAsia="he-IL"/>
        </w:rPr>
        <w:t xml:space="preserve">אז </w:t>
      </w:r>
      <w:r w:rsidR="002F200D">
        <w:rPr>
          <w:rFonts w:hint="cs"/>
          <w:rtl/>
          <w:lang w:eastAsia="he-IL"/>
        </w:rPr>
        <w:t>איפה זה בא לידי ביטוי בדברים ש</w:t>
      </w:r>
      <w:r>
        <w:rPr>
          <w:rFonts w:hint="cs"/>
          <w:rtl/>
          <w:lang w:eastAsia="he-IL"/>
        </w:rPr>
        <w:t xml:space="preserve">אתם אמורים לאשר באופן פרואקטיבי? הקמנו ממשק, </w:t>
      </w:r>
      <w:r w:rsidR="00CD2C21">
        <w:rPr>
          <w:rFonts w:hint="cs"/>
          <w:rtl/>
          <w:lang w:eastAsia="he-IL"/>
        </w:rPr>
        <w:t xml:space="preserve">המשטרה </w:t>
      </w:r>
      <w:bookmarkStart w:id="590" w:name="_ETM_Q1_3287000"/>
      <w:bookmarkEnd w:id="590"/>
      <w:r w:rsidR="00CD2C21">
        <w:rPr>
          <w:rFonts w:hint="cs"/>
          <w:rtl/>
          <w:lang w:eastAsia="he-IL"/>
        </w:rPr>
        <w:t>- -</w:t>
      </w:r>
    </w:p>
    <w:p w:rsidR="00CD2C21" w:rsidRDefault="00CD2C21" w:rsidP="008C4B52">
      <w:pPr>
        <w:rPr>
          <w:rtl/>
          <w:lang w:eastAsia="he-IL"/>
        </w:rPr>
      </w:pPr>
    </w:p>
    <w:p w:rsidR="00CD2C21" w:rsidRDefault="00CD2C21" w:rsidP="001C4A11">
      <w:pPr>
        <w:pStyle w:val="-"/>
        <w:rPr>
          <w:rtl/>
        </w:rPr>
      </w:pPr>
      <w:bookmarkStart w:id="591" w:name="ET_speakercontinue_654624_137"/>
      <w:r w:rsidRPr="00CD2C21">
        <w:rPr>
          <w:rStyle w:val="TagStyle"/>
          <w:rtl/>
        </w:rPr>
        <w:t xml:space="preserve"> &lt;&lt; דובר_המשך &gt;&gt; </w:t>
      </w:r>
      <w:r>
        <w:rPr>
          <w:rtl/>
        </w:rPr>
        <w:t xml:space="preserve">מירי </w:t>
      </w:r>
      <w:proofErr w:type="spellStart"/>
      <w:r>
        <w:rPr>
          <w:rtl/>
        </w:rPr>
        <w:t>היבנר</w:t>
      </w:r>
      <w:proofErr w:type="spellEnd"/>
      <w:r>
        <w:rPr>
          <w:rtl/>
        </w:rPr>
        <w:t>:</w:t>
      </w:r>
      <w:r w:rsidRPr="00CD2C21">
        <w:rPr>
          <w:rStyle w:val="TagStyle"/>
          <w:rtl/>
        </w:rPr>
        <w:t xml:space="preserve"> &lt;&lt; דובר_המשך &gt;&gt;</w:t>
      </w:r>
      <w:r>
        <w:rPr>
          <w:rtl/>
        </w:rPr>
        <w:t xml:space="preserve">   </w:t>
      </w:r>
      <w:bookmarkEnd w:id="591"/>
    </w:p>
    <w:p w:rsidR="00CD2C21" w:rsidRDefault="00CD2C21" w:rsidP="00CD2C21">
      <w:pPr>
        <w:pStyle w:val="KeepWithNext"/>
        <w:rPr>
          <w:rtl/>
          <w:lang w:eastAsia="he-IL"/>
        </w:rPr>
      </w:pPr>
    </w:p>
    <w:p w:rsidR="002F200D" w:rsidRDefault="00CD2C21" w:rsidP="00CD2C21">
      <w:pPr>
        <w:rPr>
          <w:rtl/>
          <w:lang w:eastAsia="he-IL"/>
        </w:rPr>
      </w:pPr>
      <w:bookmarkStart w:id="592" w:name="_ETM_Q1_3288000"/>
      <w:bookmarkEnd w:id="592"/>
      <w:r>
        <w:rPr>
          <w:rFonts w:hint="cs"/>
          <w:rtl/>
          <w:lang w:eastAsia="he-IL"/>
        </w:rPr>
        <w:t xml:space="preserve">אני נציגת המשטרה. </w:t>
      </w:r>
      <w:r w:rsidR="002F200D">
        <w:rPr>
          <w:rFonts w:hint="cs"/>
          <w:rtl/>
          <w:lang w:eastAsia="he-IL"/>
        </w:rPr>
        <w:t>אצלנו</w:t>
      </w:r>
      <w:r>
        <w:rPr>
          <w:rFonts w:hint="cs"/>
          <w:rtl/>
          <w:lang w:eastAsia="he-IL"/>
        </w:rPr>
        <w:t xml:space="preserve"> - -</w:t>
      </w:r>
    </w:p>
    <w:p w:rsidR="002F200D" w:rsidRDefault="002F200D" w:rsidP="002F200D">
      <w:pPr>
        <w:rPr>
          <w:rtl/>
          <w:lang w:eastAsia="he-IL"/>
        </w:rPr>
      </w:pPr>
    </w:p>
    <w:p w:rsidR="002F200D" w:rsidRDefault="002F200D" w:rsidP="001C4A11">
      <w:pPr>
        <w:pStyle w:val="af8"/>
        <w:rPr>
          <w:rtl/>
        </w:rPr>
      </w:pPr>
      <w:bookmarkStart w:id="593" w:name="ET_yor_6156_66"/>
      <w:r w:rsidRPr="002F200D">
        <w:rPr>
          <w:rStyle w:val="TagStyle"/>
          <w:rtl/>
        </w:rPr>
        <w:t xml:space="preserve"> &lt;&lt; יור &gt;&gt; </w:t>
      </w:r>
      <w:r>
        <w:rPr>
          <w:rtl/>
        </w:rPr>
        <w:t>היו"ר גלעד קריב:</w:t>
      </w:r>
      <w:r w:rsidRPr="002F200D">
        <w:rPr>
          <w:rStyle w:val="TagStyle"/>
          <w:rtl/>
        </w:rPr>
        <w:t xml:space="preserve"> &lt;&lt; יור &gt;&gt;</w:t>
      </w:r>
      <w:r>
        <w:rPr>
          <w:rtl/>
        </w:rPr>
        <w:t xml:space="preserve">   </w:t>
      </w:r>
      <w:bookmarkEnd w:id="593"/>
    </w:p>
    <w:p w:rsidR="002F200D" w:rsidRDefault="002F200D" w:rsidP="002F200D">
      <w:pPr>
        <w:pStyle w:val="KeepWithNext"/>
        <w:rPr>
          <w:rtl/>
          <w:lang w:eastAsia="he-IL"/>
        </w:rPr>
      </w:pPr>
    </w:p>
    <w:p w:rsidR="001F36C2" w:rsidRDefault="002F200D" w:rsidP="001F36C2">
      <w:pPr>
        <w:rPr>
          <w:rtl/>
          <w:lang w:eastAsia="he-IL"/>
        </w:rPr>
      </w:pPr>
      <w:r>
        <w:rPr>
          <w:rFonts w:hint="cs"/>
          <w:rtl/>
          <w:lang w:eastAsia="he-IL"/>
        </w:rPr>
        <w:t>אצלך זה ברור לי</w:t>
      </w:r>
      <w:r w:rsidR="00CD2C21">
        <w:rPr>
          <w:rFonts w:hint="cs"/>
          <w:rtl/>
          <w:lang w:eastAsia="he-IL"/>
        </w:rPr>
        <w:t xml:space="preserve"> אבל את אומרת שאתם גם אחרים על הצינור, על המידע בצינור. איך הוא</w:t>
      </w:r>
      <w:bookmarkStart w:id="594" w:name="_ETM_Q1_3297000"/>
      <w:bookmarkEnd w:id="594"/>
      <w:r w:rsidR="00CD2C21">
        <w:rPr>
          <w:rFonts w:hint="cs"/>
          <w:rtl/>
          <w:lang w:eastAsia="he-IL"/>
        </w:rPr>
        <w:t xml:space="preserve"> נאגר בצד השני כשברור לי שזו לא אחריות שלכם, זו</w:t>
      </w:r>
      <w:bookmarkStart w:id="595" w:name="_ETM_Q1_3296000"/>
      <w:bookmarkEnd w:id="595"/>
      <w:r w:rsidR="00CD2C21">
        <w:rPr>
          <w:rFonts w:hint="cs"/>
          <w:rtl/>
          <w:lang w:eastAsia="he-IL"/>
        </w:rPr>
        <w:t xml:space="preserve"> אחריות שלהם? אני פשוט מסתכל על לשון התקנה: אתם</w:t>
      </w:r>
      <w:bookmarkStart w:id="596" w:name="_ETM_Q1_3309000"/>
      <w:bookmarkEnd w:id="596"/>
      <w:r w:rsidR="00CD2C21">
        <w:rPr>
          <w:rFonts w:hint="cs"/>
          <w:rtl/>
          <w:lang w:eastAsia="he-IL"/>
        </w:rPr>
        <w:t xml:space="preserve"> כתבתם את 3(ב)(3), אתם בודקים שיתקיימו התנאים הטכניים הנדרשים </w:t>
      </w:r>
      <w:r w:rsidR="001F36C2">
        <w:rPr>
          <w:rFonts w:hint="cs"/>
          <w:rtl/>
          <w:lang w:eastAsia="he-IL"/>
        </w:rPr>
        <w:t xml:space="preserve">לאפשר </w:t>
      </w:r>
      <w:bookmarkStart w:id="597" w:name="_ETM_Q1_3311000"/>
      <w:bookmarkEnd w:id="597"/>
      <w:r w:rsidR="001F36C2">
        <w:rPr>
          <w:rFonts w:hint="cs"/>
          <w:rtl/>
          <w:lang w:eastAsia="he-IL"/>
        </w:rPr>
        <w:t>את הקמת הממשק הממוחשב. לא נכון לכתוב פה שלר</w:t>
      </w:r>
      <w:bookmarkStart w:id="598" w:name="_ETM_Q1_3317000"/>
      <w:bookmarkEnd w:id="598"/>
      <w:r w:rsidR="001F36C2">
        <w:rPr>
          <w:rFonts w:hint="cs"/>
          <w:rtl/>
          <w:lang w:eastAsia="he-IL"/>
        </w:rPr>
        <w:t xml:space="preserve">בות בעניין אבטחת המידע? </w:t>
      </w:r>
    </w:p>
    <w:p w:rsidR="002F200D" w:rsidRDefault="002F200D" w:rsidP="002F200D">
      <w:pPr>
        <w:rPr>
          <w:rtl/>
          <w:lang w:eastAsia="he-IL"/>
        </w:rPr>
      </w:pPr>
    </w:p>
    <w:p w:rsidR="00014D60" w:rsidRDefault="00014D60" w:rsidP="001C4A11">
      <w:pPr>
        <w:pStyle w:val="afb"/>
        <w:rPr>
          <w:rStyle w:val="TagStyle"/>
          <w:vanish w:val="0"/>
          <w:rtl/>
        </w:rPr>
      </w:pPr>
      <w:bookmarkStart w:id="599" w:name="ET_guest_3540_138"/>
      <w:r>
        <w:rPr>
          <w:rStyle w:val="TagStyle"/>
          <w:vanish w:val="0"/>
          <w:rtl/>
        </w:rPr>
        <w:br w:type="page"/>
      </w:r>
    </w:p>
    <w:p w:rsidR="001F36C2" w:rsidRDefault="001F36C2" w:rsidP="001C4A11">
      <w:pPr>
        <w:pStyle w:val="afb"/>
        <w:rPr>
          <w:rtl/>
          <w:lang w:eastAsia="he-IL"/>
        </w:rPr>
      </w:pPr>
      <w:r w:rsidRPr="001F36C2">
        <w:rPr>
          <w:rStyle w:val="TagStyle"/>
          <w:rtl/>
        </w:rPr>
        <w:t xml:space="preserve"> &lt;&lt; אורח &gt;&gt; </w:t>
      </w:r>
      <w:r>
        <w:rPr>
          <w:rtl/>
          <w:lang w:eastAsia="he-IL"/>
        </w:rPr>
        <w:t xml:space="preserve">גבריאלה </w:t>
      </w:r>
      <w:proofErr w:type="spellStart"/>
      <w:r>
        <w:rPr>
          <w:rtl/>
          <w:lang w:eastAsia="he-IL"/>
        </w:rPr>
        <w:t>פיסמן</w:t>
      </w:r>
      <w:proofErr w:type="spellEnd"/>
      <w:r>
        <w:rPr>
          <w:rtl/>
          <w:lang w:eastAsia="he-IL"/>
        </w:rPr>
        <w:t>:</w:t>
      </w:r>
      <w:r w:rsidRPr="001F36C2">
        <w:rPr>
          <w:rStyle w:val="TagStyle"/>
          <w:rtl/>
        </w:rPr>
        <w:t xml:space="preserve"> &lt;&lt; אורח &gt;&gt;</w:t>
      </w:r>
      <w:r>
        <w:rPr>
          <w:rtl/>
          <w:lang w:eastAsia="he-IL"/>
        </w:rPr>
        <w:t xml:space="preserve">   </w:t>
      </w:r>
      <w:bookmarkEnd w:id="599"/>
    </w:p>
    <w:p w:rsidR="001F36C2" w:rsidRDefault="001F36C2" w:rsidP="001F36C2">
      <w:pPr>
        <w:pStyle w:val="KeepWithNext"/>
        <w:rPr>
          <w:rtl/>
          <w:lang w:eastAsia="he-IL"/>
        </w:rPr>
      </w:pPr>
    </w:p>
    <w:p w:rsidR="002F200D" w:rsidRDefault="002F200D" w:rsidP="002F200D">
      <w:pPr>
        <w:rPr>
          <w:rtl/>
          <w:lang w:eastAsia="he-IL"/>
        </w:rPr>
      </w:pPr>
      <w:bookmarkStart w:id="600" w:name="_ETM_Q1_3320000"/>
      <w:bookmarkEnd w:id="600"/>
      <w:r>
        <w:rPr>
          <w:rFonts w:hint="cs"/>
          <w:rtl/>
          <w:lang w:eastAsia="he-IL"/>
        </w:rPr>
        <w:t>הם הסבירו שהם אחראים גם על הצינור.</w:t>
      </w:r>
      <w:r w:rsidR="0064171D">
        <w:rPr>
          <w:rFonts w:hint="cs"/>
          <w:rtl/>
          <w:lang w:eastAsia="he-IL"/>
        </w:rPr>
        <w:t xml:space="preserve"> למעשה כול התשתית היא תשתית שהמשטרה מקימה.</w:t>
      </w:r>
    </w:p>
    <w:p w:rsidR="002F200D" w:rsidRDefault="002F200D" w:rsidP="002F200D">
      <w:pPr>
        <w:rPr>
          <w:rtl/>
          <w:lang w:eastAsia="he-IL"/>
        </w:rPr>
      </w:pPr>
    </w:p>
    <w:p w:rsidR="0064171D" w:rsidRDefault="0064171D" w:rsidP="001C4A11">
      <w:pPr>
        <w:pStyle w:val="afb"/>
        <w:rPr>
          <w:rtl/>
          <w:lang w:eastAsia="he-IL"/>
        </w:rPr>
      </w:pPr>
      <w:bookmarkStart w:id="601" w:name="ET_guest_654624_139"/>
      <w:r w:rsidRPr="0064171D">
        <w:rPr>
          <w:rStyle w:val="TagStyle"/>
          <w:rtl/>
        </w:rPr>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64171D">
        <w:rPr>
          <w:rStyle w:val="TagStyle"/>
          <w:rtl/>
        </w:rPr>
        <w:t xml:space="preserve"> &lt;&lt; אורח &gt;&gt;</w:t>
      </w:r>
      <w:r>
        <w:rPr>
          <w:rtl/>
          <w:lang w:eastAsia="he-IL"/>
        </w:rPr>
        <w:t xml:space="preserve">   </w:t>
      </w:r>
      <w:bookmarkEnd w:id="601"/>
    </w:p>
    <w:p w:rsidR="0064171D" w:rsidRDefault="0064171D" w:rsidP="0064171D">
      <w:pPr>
        <w:pStyle w:val="KeepWithNext"/>
        <w:rPr>
          <w:rtl/>
          <w:lang w:eastAsia="he-IL"/>
        </w:rPr>
      </w:pPr>
    </w:p>
    <w:p w:rsidR="0064171D" w:rsidRDefault="0064171D" w:rsidP="0064171D">
      <w:pPr>
        <w:rPr>
          <w:rtl/>
          <w:lang w:eastAsia="he-IL"/>
        </w:rPr>
      </w:pPr>
      <w:bookmarkStart w:id="602" w:name="_ETM_Q1_3324000"/>
      <w:bookmarkEnd w:id="602"/>
      <w:r>
        <w:rPr>
          <w:rFonts w:hint="cs"/>
          <w:rtl/>
          <w:lang w:eastAsia="he-IL"/>
        </w:rPr>
        <w:t xml:space="preserve">נכון. </w:t>
      </w:r>
      <w:r w:rsidR="002F200D">
        <w:rPr>
          <w:rFonts w:hint="cs"/>
          <w:rtl/>
          <w:lang w:eastAsia="he-IL"/>
        </w:rPr>
        <w:t>התנאים הטכניים</w:t>
      </w:r>
      <w:r>
        <w:rPr>
          <w:rFonts w:hint="cs"/>
          <w:rtl/>
          <w:lang w:eastAsia="he-IL"/>
        </w:rPr>
        <w:t xml:space="preserve"> שמדובר עליהם פה </w:t>
      </w:r>
      <w:r>
        <w:rPr>
          <w:rtl/>
          <w:lang w:eastAsia="he-IL"/>
        </w:rPr>
        <w:t>–</w:t>
      </w:r>
      <w:r>
        <w:rPr>
          <w:rFonts w:hint="cs"/>
          <w:rtl/>
          <w:lang w:eastAsia="he-IL"/>
        </w:rPr>
        <w:t xml:space="preserve"> מדובר כאן על</w:t>
      </w:r>
      <w:bookmarkStart w:id="603" w:name="_ETM_Q1_3329000"/>
      <w:bookmarkEnd w:id="603"/>
      <w:r>
        <w:rPr>
          <w:rFonts w:hint="cs"/>
          <w:rtl/>
          <w:lang w:eastAsia="he-IL"/>
        </w:rPr>
        <w:t xml:space="preserve"> תשתית של כספות שנבנית בינינו לבין הגוף שמקבל את המידע.</w:t>
      </w:r>
      <w:bookmarkStart w:id="604" w:name="_ETM_Q1_3335000"/>
      <w:bookmarkEnd w:id="604"/>
      <w:r>
        <w:rPr>
          <w:rFonts w:hint="cs"/>
          <w:rtl/>
          <w:lang w:eastAsia="he-IL"/>
        </w:rPr>
        <w:t xml:space="preserve"> הדבר הזה נבנה בצורה מבוקרת והוא כמובן דורש הסכמה של</w:t>
      </w:r>
      <w:bookmarkStart w:id="605" w:name="_ETM_Q1_3341000"/>
      <w:bookmarkEnd w:id="605"/>
      <w:r>
        <w:rPr>
          <w:rFonts w:hint="cs"/>
          <w:rtl/>
          <w:lang w:eastAsia="he-IL"/>
        </w:rPr>
        <w:t xml:space="preserve"> שני הצדדים ופעולות אקטיביות של שני הצדדים. שוב, </w:t>
      </w:r>
      <w:bookmarkStart w:id="606" w:name="_ETM_Q1_3344000"/>
      <w:bookmarkEnd w:id="606"/>
      <w:r>
        <w:rPr>
          <w:rFonts w:hint="cs"/>
          <w:rtl/>
          <w:lang w:eastAsia="he-IL"/>
        </w:rPr>
        <w:t>ככול שהמידע נמצא בדרך, בתוך הצינור הזה - -</w:t>
      </w:r>
    </w:p>
    <w:p w:rsidR="0064171D" w:rsidRDefault="0064171D" w:rsidP="0064171D">
      <w:pPr>
        <w:ind w:firstLine="0"/>
        <w:rPr>
          <w:rtl/>
        </w:rPr>
      </w:pPr>
    </w:p>
    <w:p w:rsidR="0064171D" w:rsidRDefault="0064171D" w:rsidP="001C4A11">
      <w:pPr>
        <w:pStyle w:val="af8"/>
        <w:rPr>
          <w:rtl/>
        </w:rPr>
      </w:pPr>
      <w:bookmarkStart w:id="607" w:name="ET_yor_6156_140"/>
      <w:r w:rsidRPr="0064171D">
        <w:rPr>
          <w:rStyle w:val="TagStyle"/>
          <w:rtl/>
        </w:rPr>
        <w:t xml:space="preserve"> &lt;&lt; יור &gt;&gt; </w:t>
      </w:r>
      <w:r>
        <w:rPr>
          <w:rtl/>
        </w:rPr>
        <w:t>היו"ר גלעד קריב:</w:t>
      </w:r>
      <w:r w:rsidRPr="0064171D">
        <w:rPr>
          <w:rStyle w:val="TagStyle"/>
          <w:rtl/>
        </w:rPr>
        <w:t xml:space="preserve"> &lt;&lt; יור &gt;&gt;</w:t>
      </w:r>
      <w:r>
        <w:rPr>
          <w:rtl/>
        </w:rPr>
        <w:t xml:space="preserve">   </w:t>
      </w:r>
      <w:bookmarkEnd w:id="607"/>
    </w:p>
    <w:p w:rsidR="0064171D" w:rsidRDefault="0064171D" w:rsidP="0064171D">
      <w:pPr>
        <w:pStyle w:val="KeepWithNext"/>
        <w:rPr>
          <w:rtl/>
        </w:rPr>
      </w:pPr>
    </w:p>
    <w:p w:rsidR="002F200D" w:rsidRDefault="0064171D" w:rsidP="002F200D">
      <w:pPr>
        <w:rPr>
          <w:rtl/>
          <w:lang w:eastAsia="he-IL"/>
        </w:rPr>
      </w:pPr>
      <w:r>
        <w:rPr>
          <w:rFonts w:hint="cs"/>
          <w:rtl/>
          <w:lang w:eastAsia="he-IL"/>
        </w:rPr>
        <w:t xml:space="preserve">זה </w:t>
      </w:r>
      <w:r w:rsidR="002F200D">
        <w:rPr>
          <w:rFonts w:hint="cs"/>
          <w:rtl/>
          <w:lang w:eastAsia="he-IL"/>
        </w:rPr>
        <w:t>ברור לי</w:t>
      </w:r>
      <w:r>
        <w:rPr>
          <w:rFonts w:hint="cs"/>
          <w:rtl/>
          <w:lang w:eastAsia="he-IL"/>
        </w:rPr>
        <w:t>.</w:t>
      </w:r>
    </w:p>
    <w:p w:rsidR="002F200D" w:rsidRDefault="002F200D" w:rsidP="002F200D">
      <w:pPr>
        <w:rPr>
          <w:rtl/>
          <w:lang w:eastAsia="he-IL"/>
        </w:rPr>
      </w:pPr>
    </w:p>
    <w:p w:rsidR="0064171D" w:rsidRDefault="0064171D" w:rsidP="001C4A11">
      <w:pPr>
        <w:pStyle w:val="a5"/>
        <w:rPr>
          <w:rtl/>
        </w:rPr>
      </w:pPr>
      <w:bookmarkStart w:id="608" w:name="ET_speaker_דגנית_וויליאמס_כהן_141"/>
      <w:r w:rsidRPr="0064171D">
        <w:rPr>
          <w:rStyle w:val="TagStyle"/>
          <w:rtl/>
        </w:rPr>
        <w:t xml:space="preserve"> &lt;&lt; דובר &gt;&gt; </w:t>
      </w:r>
      <w:r>
        <w:rPr>
          <w:rtl/>
        </w:rPr>
        <w:t>דגנית וויליאמס כהן:</w:t>
      </w:r>
      <w:r w:rsidRPr="0064171D">
        <w:rPr>
          <w:rStyle w:val="TagStyle"/>
          <w:rtl/>
        </w:rPr>
        <w:t xml:space="preserve"> &lt;&lt; דובר &gt;&gt;</w:t>
      </w:r>
      <w:r>
        <w:rPr>
          <w:rtl/>
        </w:rPr>
        <w:t xml:space="preserve">   </w:t>
      </w:r>
      <w:bookmarkEnd w:id="608"/>
    </w:p>
    <w:p w:rsidR="0064171D" w:rsidRDefault="0064171D" w:rsidP="0064171D">
      <w:pPr>
        <w:pStyle w:val="KeepWithNext"/>
        <w:rPr>
          <w:rtl/>
          <w:lang w:eastAsia="he-IL"/>
        </w:rPr>
      </w:pPr>
    </w:p>
    <w:p w:rsidR="002F200D" w:rsidRDefault="002F200D" w:rsidP="002F200D">
      <w:pPr>
        <w:rPr>
          <w:rtl/>
          <w:lang w:eastAsia="he-IL"/>
        </w:rPr>
      </w:pPr>
      <w:bookmarkStart w:id="609" w:name="_ETM_Q1_3352000"/>
      <w:bookmarkEnd w:id="609"/>
      <w:r>
        <w:rPr>
          <w:rFonts w:hint="cs"/>
          <w:rtl/>
          <w:lang w:eastAsia="he-IL"/>
        </w:rPr>
        <w:t>דרך אגב, אני חושבת שיש את הממונה</w:t>
      </w:r>
      <w:bookmarkStart w:id="610" w:name="_ETM_Q1_3356000"/>
      <w:bookmarkEnd w:id="610"/>
      <w:r w:rsidR="0064171D">
        <w:rPr>
          <w:rFonts w:hint="cs"/>
          <w:rtl/>
          <w:lang w:eastAsia="he-IL"/>
        </w:rPr>
        <w:t xml:space="preserve"> על המידע הפלילי ויש את - -</w:t>
      </w:r>
    </w:p>
    <w:p w:rsidR="002F200D" w:rsidRDefault="002F200D" w:rsidP="002F200D">
      <w:pPr>
        <w:rPr>
          <w:rtl/>
          <w:lang w:eastAsia="he-IL"/>
        </w:rPr>
      </w:pPr>
    </w:p>
    <w:p w:rsidR="002F200D" w:rsidRDefault="002F200D" w:rsidP="001C4A11">
      <w:pPr>
        <w:pStyle w:val="af8"/>
        <w:rPr>
          <w:rtl/>
        </w:rPr>
      </w:pPr>
      <w:bookmarkStart w:id="611" w:name="ET_yor_6156_295"/>
      <w:r w:rsidRPr="002F200D">
        <w:rPr>
          <w:rStyle w:val="TagStyle"/>
          <w:rtl/>
        </w:rPr>
        <w:t xml:space="preserve"> &lt;&lt; יור &gt;&gt; </w:t>
      </w:r>
      <w:r>
        <w:rPr>
          <w:rtl/>
        </w:rPr>
        <w:t>היו"ר גלעד קריב:</w:t>
      </w:r>
      <w:r w:rsidRPr="002F200D">
        <w:rPr>
          <w:rStyle w:val="TagStyle"/>
          <w:rtl/>
        </w:rPr>
        <w:t xml:space="preserve"> &lt;&lt; יור &gt;&gt;</w:t>
      </w:r>
      <w:bookmarkEnd w:id="611"/>
      <w:r>
        <w:rPr>
          <w:rtl/>
        </w:rPr>
        <w:t xml:space="preserve">   </w:t>
      </w:r>
    </w:p>
    <w:p w:rsidR="002F200D" w:rsidRDefault="002F200D" w:rsidP="002F200D">
      <w:pPr>
        <w:pStyle w:val="KeepWithNext"/>
        <w:rPr>
          <w:rtl/>
          <w:lang w:eastAsia="he-IL"/>
        </w:rPr>
      </w:pPr>
    </w:p>
    <w:p w:rsidR="002F200D" w:rsidRDefault="0064171D" w:rsidP="002F200D">
      <w:pPr>
        <w:rPr>
          <w:rtl/>
          <w:lang w:eastAsia="he-IL"/>
        </w:rPr>
      </w:pPr>
      <w:r>
        <w:rPr>
          <w:rFonts w:hint="cs"/>
          <w:rtl/>
          <w:lang w:eastAsia="he-IL"/>
        </w:rPr>
        <w:t xml:space="preserve">ברור לי, </w:t>
      </w:r>
      <w:r w:rsidR="002F200D">
        <w:rPr>
          <w:rFonts w:hint="cs"/>
          <w:rtl/>
          <w:lang w:eastAsia="he-IL"/>
        </w:rPr>
        <w:t>אני מדבר על הצינור.</w:t>
      </w:r>
      <w:bookmarkStart w:id="612" w:name="_ETM_Q1_3359000"/>
      <w:bookmarkEnd w:id="612"/>
      <w:r>
        <w:rPr>
          <w:rFonts w:hint="cs"/>
          <w:rtl/>
          <w:lang w:eastAsia="he-IL"/>
        </w:rPr>
        <w:t xml:space="preserve"> אני חושב שבמסגרת התנאים הטכניים הנדרשים היה נכון גם</w:t>
      </w:r>
      <w:bookmarkStart w:id="613" w:name="_ETM_Q1_3362000"/>
      <w:bookmarkEnd w:id="613"/>
      <w:r>
        <w:rPr>
          <w:rFonts w:hint="cs"/>
          <w:rtl/>
          <w:lang w:eastAsia="he-IL"/>
        </w:rPr>
        <w:t xml:space="preserve"> - -</w:t>
      </w:r>
    </w:p>
    <w:p w:rsidR="0064171D" w:rsidRDefault="0064171D" w:rsidP="002F200D">
      <w:pPr>
        <w:rPr>
          <w:rtl/>
          <w:lang w:eastAsia="he-IL"/>
        </w:rPr>
      </w:pPr>
      <w:bookmarkStart w:id="614" w:name="_ETM_Q1_3363000"/>
      <w:bookmarkEnd w:id="614"/>
    </w:p>
    <w:p w:rsidR="0064171D" w:rsidRDefault="0064171D" w:rsidP="001C4A11">
      <w:pPr>
        <w:pStyle w:val="afb"/>
        <w:rPr>
          <w:rtl/>
          <w:lang w:eastAsia="he-IL"/>
        </w:rPr>
      </w:pPr>
      <w:bookmarkStart w:id="615" w:name="ET_guest_654624_142"/>
      <w:r w:rsidRPr="0064171D">
        <w:rPr>
          <w:rStyle w:val="TagStyle"/>
          <w:rtl/>
        </w:rPr>
        <w:t xml:space="preserve"> &lt;&lt; אורח &gt;&gt; </w:t>
      </w:r>
      <w:r>
        <w:rPr>
          <w:rtl/>
          <w:lang w:eastAsia="he-IL"/>
        </w:rPr>
        <w:t xml:space="preserve">מירי </w:t>
      </w:r>
      <w:proofErr w:type="spellStart"/>
      <w:r>
        <w:rPr>
          <w:rtl/>
          <w:lang w:eastAsia="he-IL"/>
        </w:rPr>
        <w:t>היבנר</w:t>
      </w:r>
      <w:proofErr w:type="spellEnd"/>
      <w:r>
        <w:rPr>
          <w:rtl/>
          <w:lang w:eastAsia="he-IL"/>
        </w:rPr>
        <w:t>:</w:t>
      </w:r>
      <w:r w:rsidRPr="0064171D">
        <w:rPr>
          <w:rStyle w:val="TagStyle"/>
          <w:rtl/>
        </w:rPr>
        <w:t xml:space="preserve"> &lt;&lt; אורח &gt;&gt;</w:t>
      </w:r>
      <w:r>
        <w:rPr>
          <w:rtl/>
          <w:lang w:eastAsia="he-IL"/>
        </w:rPr>
        <w:t xml:space="preserve">   </w:t>
      </w:r>
      <w:bookmarkEnd w:id="615"/>
    </w:p>
    <w:p w:rsidR="0064171D" w:rsidRDefault="0064171D" w:rsidP="0064171D">
      <w:pPr>
        <w:pStyle w:val="KeepWithNext"/>
        <w:rPr>
          <w:rtl/>
          <w:lang w:eastAsia="he-IL"/>
        </w:rPr>
      </w:pPr>
    </w:p>
    <w:p w:rsidR="002F200D" w:rsidRDefault="002F200D" w:rsidP="0064171D">
      <w:pPr>
        <w:rPr>
          <w:rtl/>
          <w:lang w:eastAsia="he-IL"/>
        </w:rPr>
      </w:pPr>
      <w:bookmarkStart w:id="616" w:name="_ETM_Q1_3365000"/>
      <w:bookmarkEnd w:id="616"/>
      <w:r>
        <w:rPr>
          <w:rFonts w:hint="cs"/>
          <w:rtl/>
          <w:lang w:eastAsia="he-IL"/>
        </w:rPr>
        <w:t>אני אומר שהממשקים שיוצאים</w:t>
      </w:r>
      <w:r w:rsidR="0064171D">
        <w:rPr>
          <w:rFonts w:hint="cs"/>
          <w:rtl/>
          <w:lang w:eastAsia="he-IL"/>
        </w:rPr>
        <w:t xml:space="preserve"> מתוך המערכת הזאת</w:t>
      </w:r>
      <w:r>
        <w:rPr>
          <w:rFonts w:hint="cs"/>
          <w:rtl/>
          <w:lang w:eastAsia="he-IL"/>
        </w:rPr>
        <w:t xml:space="preserve"> הם מובנים בצורה כזאת שהם לא ברי אגירה. זאת אומרת, אין הוצאה של מידע מפורמט, כול הוצאת המידע היא בא</w:t>
      </w:r>
      <w:r w:rsidR="0064171D">
        <w:rPr>
          <w:rFonts w:hint="cs"/>
          <w:rtl/>
          <w:lang w:eastAsia="he-IL"/>
        </w:rPr>
        <w:t>מ</w:t>
      </w:r>
      <w:r>
        <w:rPr>
          <w:rFonts w:hint="cs"/>
          <w:rtl/>
          <w:lang w:eastAsia="he-IL"/>
        </w:rPr>
        <w:t xml:space="preserve">צעות מסמכי </w:t>
      </w:r>
      <w:r w:rsidR="0064171D">
        <w:rPr>
          <w:lang w:eastAsia="he-IL"/>
        </w:rPr>
        <w:t>pdf</w:t>
      </w:r>
      <w:r>
        <w:rPr>
          <w:rFonts w:hint="cs"/>
          <w:rtl/>
          <w:lang w:eastAsia="he-IL"/>
        </w:rPr>
        <w:t xml:space="preserve"> </w:t>
      </w:r>
      <w:r w:rsidR="0064171D">
        <w:rPr>
          <w:rFonts w:hint="cs"/>
          <w:rtl/>
          <w:lang w:eastAsia="he-IL"/>
        </w:rPr>
        <w:t xml:space="preserve">שלא ניתנים לשינוי כך </w:t>
      </w:r>
      <w:r>
        <w:rPr>
          <w:rFonts w:hint="cs"/>
          <w:rtl/>
          <w:lang w:eastAsia="he-IL"/>
        </w:rPr>
        <w:t>שהגוף לא יוכל ליצור מאגר מתוך המידע שהוא מקבל.</w:t>
      </w:r>
    </w:p>
    <w:p w:rsidR="00961640" w:rsidRDefault="00961640" w:rsidP="0064171D">
      <w:pPr>
        <w:rPr>
          <w:rtl/>
          <w:lang w:eastAsia="he-IL"/>
        </w:rPr>
      </w:pPr>
      <w:bookmarkStart w:id="617" w:name="_ETM_Q1_3383000"/>
      <w:bookmarkEnd w:id="617"/>
    </w:p>
    <w:p w:rsidR="00961640" w:rsidRDefault="00961640" w:rsidP="001C4A11">
      <w:pPr>
        <w:pStyle w:val="afb"/>
        <w:rPr>
          <w:rtl/>
          <w:lang w:eastAsia="he-IL"/>
        </w:rPr>
      </w:pPr>
      <w:bookmarkStart w:id="618" w:name="ET_guest_898972_138"/>
      <w:r w:rsidRPr="00961640">
        <w:rPr>
          <w:rStyle w:val="TagStyle"/>
          <w:rtl/>
        </w:rPr>
        <w:t xml:space="preserve"> &lt;&lt; אורח &gt;&gt; </w:t>
      </w:r>
      <w:r>
        <w:rPr>
          <w:rtl/>
          <w:lang w:eastAsia="he-IL"/>
        </w:rPr>
        <w:t>אריה חן:</w:t>
      </w:r>
      <w:r w:rsidRPr="00961640">
        <w:rPr>
          <w:rStyle w:val="TagStyle"/>
          <w:rtl/>
        </w:rPr>
        <w:t xml:space="preserve"> &lt;&lt; אורח &gt;&gt;</w:t>
      </w:r>
      <w:r>
        <w:rPr>
          <w:rtl/>
          <w:lang w:eastAsia="he-IL"/>
        </w:rPr>
        <w:t xml:space="preserve">   </w:t>
      </w:r>
      <w:bookmarkEnd w:id="618"/>
    </w:p>
    <w:p w:rsidR="00961640" w:rsidRDefault="00961640" w:rsidP="00961640">
      <w:pPr>
        <w:pStyle w:val="KeepWithNext"/>
        <w:rPr>
          <w:rtl/>
          <w:lang w:eastAsia="he-IL"/>
        </w:rPr>
      </w:pPr>
    </w:p>
    <w:p w:rsidR="002F200D" w:rsidRDefault="002F200D" w:rsidP="00961640">
      <w:pPr>
        <w:rPr>
          <w:rtl/>
          <w:lang w:eastAsia="he-IL"/>
        </w:rPr>
      </w:pPr>
      <w:bookmarkStart w:id="619" w:name="_ETM_Q1_3386000"/>
      <w:bookmarkEnd w:id="619"/>
      <w:r>
        <w:rPr>
          <w:rFonts w:hint="cs"/>
          <w:rtl/>
          <w:lang w:eastAsia="he-IL"/>
        </w:rPr>
        <w:t xml:space="preserve">אם נחזור לפרקטיקה </w:t>
      </w:r>
      <w:r>
        <w:rPr>
          <w:rtl/>
          <w:lang w:eastAsia="he-IL"/>
        </w:rPr>
        <w:t>–</w:t>
      </w:r>
      <w:r>
        <w:rPr>
          <w:rFonts w:hint="cs"/>
          <w:rtl/>
          <w:lang w:eastAsia="he-IL"/>
        </w:rPr>
        <w:t xml:space="preserve"> אנחנו למעשה רוכשים</w:t>
      </w:r>
      <w:r w:rsidR="00961640">
        <w:rPr>
          <w:rFonts w:hint="cs"/>
          <w:rtl/>
          <w:lang w:eastAsia="he-IL"/>
        </w:rPr>
        <w:t xml:space="preserve"> כספת ממשטרת ישראל, הכספת מאובטחת והיא עולה כסף. </w:t>
      </w:r>
      <w:r w:rsidR="002F048A">
        <w:rPr>
          <w:rFonts w:hint="cs"/>
          <w:rtl/>
          <w:lang w:eastAsia="he-IL"/>
        </w:rPr>
        <w:t xml:space="preserve">ולכן, </w:t>
      </w:r>
      <w:bookmarkStart w:id="620" w:name="_ETM_Q1_3405000"/>
      <w:bookmarkEnd w:id="620"/>
      <w:r w:rsidR="002F048A">
        <w:rPr>
          <w:rFonts w:hint="cs"/>
          <w:rtl/>
          <w:lang w:eastAsia="he-IL"/>
        </w:rPr>
        <w:t>הכספת משטרתית ומאובטחת לחלוטין. אמרה הגברת נכון: כשמישהו שולח בקשה, היא חוזרת אליו ויש לו קוד מובהק מאיזה אגף הוא</w:t>
      </w:r>
      <w:bookmarkStart w:id="621" w:name="_ETM_Q1_3411000"/>
      <w:bookmarkEnd w:id="621"/>
      <w:r w:rsidR="002F048A">
        <w:rPr>
          <w:rFonts w:hint="cs"/>
          <w:rtl/>
          <w:lang w:eastAsia="he-IL"/>
        </w:rPr>
        <w:t xml:space="preserve"> נמצא. למשל, לצורך העניין, במס הכנסה אנחנו יודעים</w:t>
      </w:r>
      <w:bookmarkStart w:id="622" w:name="_ETM_Q1_3415000"/>
      <w:bookmarkEnd w:id="622"/>
      <w:r w:rsidR="002F048A">
        <w:rPr>
          <w:rFonts w:hint="cs"/>
          <w:rtl/>
          <w:lang w:eastAsia="he-IL"/>
        </w:rPr>
        <w:t xml:space="preserve"> מי האדם שמשך. הוא לא משאיר את זה כמאגר</w:t>
      </w:r>
      <w:bookmarkStart w:id="623" w:name="_ETM_Q1_3422000"/>
      <w:bookmarkEnd w:id="623"/>
      <w:r w:rsidR="002F048A">
        <w:rPr>
          <w:rFonts w:hint="cs"/>
          <w:rtl/>
          <w:lang w:eastAsia="he-IL"/>
        </w:rPr>
        <w:t xml:space="preserve"> אלא הוא מושך, משתמש בזה והמאגר מתרוקן. </w:t>
      </w:r>
    </w:p>
    <w:p w:rsidR="002F048A" w:rsidRDefault="002F048A" w:rsidP="00961640">
      <w:pPr>
        <w:rPr>
          <w:rtl/>
          <w:lang w:eastAsia="he-IL"/>
        </w:rPr>
      </w:pPr>
    </w:p>
    <w:p w:rsidR="002F048A" w:rsidRDefault="002F048A" w:rsidP="001C4A11">
      <w:pPr>
        <w:pStyle w:val="af8"/>
        <w:rPr>
          <w:rtl/>
        </w:rPr>
      </w:pPr>
      <w:bookmarkStart w:id="624" w:name="ET_yor_6156_139"/>
      <w:r w:rsidRPr="002F048A">
        <w:rPr>
          <w:rStyle w:val="TagStyle"/>
          <w:rtl/>
        </w:rPr>
        <w:t xml:space="preserve"> &lt;&lt; יור &gt;&gt; </w:t>
      </w:r>
      <w:r>
        <w:rPr>
          <w:rtl/>
        </w:rPr>
        <w:t>היו"ר גלעד קריב:</w:t>
      </w:r>
      <w:r w:rsidRPr="002F048A">
        <w:rPr>
          <w:rStyle w:val="TagStyle"/>
          <w:rtl/>
        </w:rPr>
        <w:t xml:space="preserve"> &lt;&lt; יור &gt;&gt;</w:t>
      </w:r>
      <w:r>
        <w:rPr>
          <w:rtl/>
        </w:rPr>
        <w:t xml:space="preserve">   </w:t>
      </w:r>
      <w:bookmarkEnd w:id="624"/>
    </w:p>
    <w:p w:rsidR="002F048A" w:rsidRDefault="002F048A" w:rsidP="002F048A">
      <w:pPr>
        <w:pStyle w:val="KeepWithNext"/>
        <w:rPr>
          <w:rtl/>
          <w:lang w:eastAsia="he-IL"/>
        </w:rPr>
      </w:pPr>
    </w:p>
    <w:p w:rsidR="002F048A" w:rsidRDefault="002F048A" w:rsidP="002F048A">
      <w:pPr>
        <w:rPr>
          <w:rtl/>
          <w:lang w:eastAsia="he-IL"/>
        </w:rPr>
      </w:pPr>
      <w:bookmarkStart w:id="625" w:name="_ETM_Q1_3427000"/>
      <w:bookmarkEnd w:id="625"/>
      <w:r>
        <w:rPr>
          <w:rFonts w:hint="cs"/>
          <w:rtl/>
          <w:lang w:eastAsia="he-IL"/>
        </w:rPr>
        <w:t xml:space="preserve">ברור, זה </w:t>
      </w:r>
      <w:bookmarkStart w:id="626" w:name="_ETM_Q1_3429000"/>
      <w:bookmarkEnd w:id="626"/>
      <w:r>
        <w:rPr>
          <w:rFonts w:hint="cs"/>
          <w:rtl/>
          <w:lang w:eastAsia="he-IL"/>
        </w:rPr>
        <w:t>ברור לי.</w:t>
      </w:r>
    </w:p>
    <w:p w:rsidR="002F048A" w:rsidRDefault="002F048A" w:rsidP="002F048A">
      <w:pPr>
        <w:rPr>
          <w:rtl/>
          <w:lang w:eastAsia="he-IL"/>
        </w:rPr>
      </w:pPr>
    </w:p>
    <w:p w:rsidR="002F048A" w:rsidRDefault="002F048A" w:rsidP="001C4A11">
      <w:pPr>
        <w:pStyle w:val="-"/>
        <w:rPr>
          <w:rtl/>
        </w:rPr>
      </w:pPr>
      <w:bookmarkStart w:id="627" w:name="ET_speakercontinue_898972_140"/>
      <w:r w:rsidRPr="002F048A">
        <w:rPr>
          <w:rStyle w:val="TagStyle"/>
          <w:rtl/>
        </w:rPr>
        <w:t xml:space="preserve"> &lt;&lt; דובר_המשך &gt;&gt; </w:t>
      </w:r>
      <w:r>
        <w:rPr>
          <w:rtl/>
        </w:rPr>
        <w:t>אריה חן:</w:t>
      </w:r>
      <w:r w:rsidRPr="002F048A">
        <w:rPr>
          <w:rStyle w:val="TagStyle"/>
          <w:rtl/>
        </w:rPr>
        <w:t xml:space="preserve"> &lt;&lt; דובר_המשך &gt;&gt;</w:t>
      </w:r>
      <w:r>
        <w:rPr>
          <w:rtl/>
        </w:rPr>
        <w:t xml:space="preserve">   </w:t>
      </w:r>
      <w:bookmarkEnd w:id="627"/>
    </w:p>
    <w:p w:rsidR="002F048A" w:rsidRDefault="002F048A" w:rsidP="002F048A">
      <w:pPr>
        <w:pStyle w:val="KeepWithNext"/>
        <w:rPr>
          <w:rtl/>
          <w:lang w:eastAsia="he-IL"/>
        </w:rPr>
      </w:pPr>
    </w:p>
    <w:p w:rsidR="002F200D" w:rsidRDefault="00B2363D" w:rsidP="00B2363D">
      <w:pPr>
        <w:rPr>
          <w:rtl/>
          <w:lang w:eastAsia="he-IL"/>
        </w:rPr>
      </w:pPr>
      <w:r>
        <w:rPr>
          <w:rFonts w:hint="cs"/>
          <w:rtl/>
          <w:lang w:eastAsia="he-IL"/>
        </w:rPr>
        <w:t>לשאלתך לעניין האבטחה - - -</w:t>
      </w:r>
    </w:p>
    <w:p w:rsidR="002A62A0" w:rsidRDefault="002A62A0" w:rsidP="00B2363D">
      <w:pPr>
        <w:rPr>
          <w:rtl/>
          <w:lang w:eastAsia="he-IL"/>
        </w:rPr>
      </w:pPr>
    </w:p>
    <w:p w:rsidR="00F2550C" w:rsidRDefault="00F2550C" w:rsidP="00014D60">
      <w:pPr>
        <w:pStyle w:val="af8"/>
        <w:rPr>
          <w:rtl/>
        </w:rPr>
      </w:pPr>
      <w:bookmarkStart w:id="628" w:name="ET_yor_6156_293"/>
      <w:r>
        <w:rPr>
          <w:rtl/>
        </w:rPr>
        <w:t xml:space="preserve"> היו"ר גלעד קריב:    </w:t>
      </w:r>
      <w:bookmarkEnd w:id="628"/>
    </w:p>
    <w:p w:rsidR="00F2550C" w:rsidRDefault="00F2550C" w:rsidP="00F2550C">
      <w:pPr>
        <w:pStyle w:val="KeepWithNext"/>
        <w:rPr>
          <w:rtl/>
          <w:lang w:eastAsia="he-IL"/>
        </w:rPr>
      </w:pPr>
    </w:p>
    <w:p w:rsidR="00F2550C" w:rsidRPr="00F2550C" w:rsidRDefault="00F2550C" w:rsidP="00F2550C">
      <w:pPr>
        <w:rPr>
          <w:rtl/>
          <w:lang w:eastAsia="he-IL"/>
        </w:rPr>
      </w:pPr>
      <w:r>
        <w:rPr>
          <w:rFonts w:hint="cs"/>
          <w:rtl/>
          <w:lang w:eastAsia="he-IL"/>
        </w:rPr>
        <w:t>עוד שאלות? אז בואו ניגש להקראה. בבקשה.</w:t>
      </w:r>
    </w:p>
    <w:p w:rsidR="00F2550C" w:rsidRPr="00F2550C" w:rsidRDefault="00F2550C" w:rsidP="00F2550C">
      <w:pPr>
        <w:rPr>
          <w:rtl/>
          <w:lang w:eastAsia="he-IL"/>
        </w:rPr>
      </w:pPr>
    </w:p>
    <w:p w:rsidR="006D0C07" w:rsidRDefault="006D0C07" w:rsidP="001C4A11">
      <w:pPr>
        <w:pStyle w:val="a5"/>
        <w:rPr>
          <w:rtl/>
        </w:rPr>
      </w:pPr>
      <w:bookmarkStart w:id="629" w:name="ET_speaker_דגנית_כהן_ויליאמס_296"/>
      <w:r>
        <w:rPr>
          <w:rStyle w:val="TagStyle"/>
          <w:rFonts w:hint="cs"/>
          <w:rtl/>
        </w:rPr>
        <w:t xml:space="preserve"> &lt;&lt; דובר &gt;&gt; </w:t>
      </w:r>
      <w:r>
        <w:rPr>
          <w:rFonts w:hint="cs"/>
          <w:rtl/>
        </w:rPr>
        <w:t>דגנית כהן ויליאמס:</w:t>
      </w:r>
      <w:r>
        <w:rPr>
          <w:rStyle w:val="TagStyle"/>
          <w:rFonts w:hint="cs"/>
          <w:rtl/>
        </w:rPr>
        <w:t xml:space="preserve"> &lt;&lt; דובר &gt;&gt;</w:t>
      </w:r>
      <w:r>
        <w:rPr>
          <w:rFonts w:hint="cs"/>
          <w:rtl/>
        </w:rPr>
        <w:t xml:space="preserve">   </w:t>
      </w:r>
    </w:p>
    <w:bookmarkEnd w:id="629"/>
    <w:p w:rsidR="006D0C07" w:rsidRDefault="00F2550C" w:rsidP="006D0C07">
      <w:pPr>
        <w:pStyle w:val="HeadHatzaotHok"/>
        <w:keepNext w:val="0"/>
        <w:keepLines w:val="0"/>
        <w:spacing w:line="240" w:lineRule="auto"/>
        <w:rPr>
          <w:sz w:val="24"/>
          <w:szCs w:val="24"/>
          <w:rtl/>
        </w:rPr>
      </w:pPr>
      <w:r>
        <w:rPr>
          <w:rFonts w:hint="cs"/>
          <w:sz w:val="24"/>
          <w:szCs w:val="24"/>
          <w:rtl/>
        </w:rPr>
        <w:t>"</w:t>
      </w:r>
      <w:r w:rsidR="006D0C07">
        <w:rPr>
          <w:rFonts w:hint="cs"/>
          <w:sz w:val="24"/>
          <w:szCs w:val="24"/>
          <w:rtl/>
        </w:rPr>
        <w:t xml:space="preserve">טיוטת תקנות המידע הפלילי ותקנת השבים (כללי מסירת מידע לגופים זכאים בידי משטרת ישראל), התשפ"ב-2022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8"/>
        <w:gridCol w:w="623"/>
        <w:gridCol w:w="5328"/>
      </w:tblGrid>
      <w:tr w:rsidR="006D0C07" w:rsidTr="006D0C07">
        <w:trPr>
          <w:cantSplit/>
        </w:trPr>
        <w:tc>
          <w:tcPr>
            <w:tcW w:w="1869" w:type="dxa"/>
          </w:tcPr>
          <w:p w:rsidR="006D0C07" w:rsidRDefault="006D0C07">
            <w:pPr>
              <w:pStyle w:val="TableSideHeading"/>
              <w:spacing w:line="240" w:lineRule="auto"/>
              <w:rPr>
                <w:sz w:val="24"/>
                <w:szCs w:val="24"/>
                <w:rtl/>
              </w:rPr>
            </w:pPr>
          </w:p>
        </w:tc>
        <w:tc>
          <w:tcPr>
            <w:tcW w:w="624" w:type="dxa"/>
          </w:tcPr>
          <w:p w:rsidR="006D0C07" w:rsidRDefault="006D0C07">
            <w:pPr>
              <w:pStyle w:val="TableText"/>
              <w:spacing w:line="240" w:lineRule="auto"/>
              <w:rPr>
                <w:sz w:val="24"/>
                <w:szCs w:val="24"/>
              </w:rPr>
            </w:pPr>
          </w:p>
        </w:tc>
        <w:tc>
          <w:tcPr>
            <w:tcW w:w="6579" w:type="dxa"/>
            <w:gridSpan w:val="3"/>
            <w:hideMark/>
          </w:tcPr>
          <w:p w:rsidR="006D0C07" w:rsidRDefault="006D0C07">
            <w:pPr>
              <w:pStyle w:val="TableBlock"/>
              <w:spacing w:line="240" w:lineRule="auto"/>
              <w:rPr>
                <w:sz w:val="24"/>
                <w:szCs w:val="24"/>
                <w:rtl/>
              </w:rPr>
            </w:pPr>
            <w:r>
              <w:rPr>
                <w:rFonts w:hint="cs"/>
                <w:sz w:val="24"/>
                <w:szCs w:val="24"/>
                <w:rtl/>
              </w:rPr>
              <w:t>בתוקף סמכות שר המשפטים בהתייעצות עם השר לביטחון פנים לפי סעיף 11(ה) לחוק המידע הפלילי ותקנת השבים, התשע"ט-2019 (להלן – החוק), ובתוקף סמכות שר המשפטים והשר לביטחון פנים לפי סעיף 43(א) לחוק ובאישור ועדת החוקה חוק ומשפט של הכנסת לפי סעיף 11</w:t>
            </w:r>
            <w:r>
              <w:rPr>
                <w:rFonts w:hint="cs"/>
                <w:sz w:val="24"/>
                <w:szCs w:val="24"/>
                <w:rtl/>
              </w:rPr>
              <w:br/>
              <w:t>(ה) לחוק, מותקנות תקנות אלה:</w:t>
            </w:r>
          </w:p>
        </w:tc>
      </w:tr>
      <w:tr w:rsidR="006D0C07" w:rsidTr="006D0C07">
        <w:trPr>
          <w:cantSplit/>
        </w:trPr>
        <w:tc>
          <w:tcPr>
            <w:tcW w:w="1869" w:type="dxa"/>
          </w:tcPr>
          <w:p w:rsidR="006D0C07" w:rsidRDefault="006D0C07">
            <w:pPr>
              <w:pStyle w:val="TableSideHeading"/>
              <w:spacing w:line="240" w:lineRule="auto"/>
              <w:rPr>
                <w:sz w:val="24"/>
                <w:szCs w:val="24"/>
                <w:rtl/>
              </w:rPr>
            </w:pPr>
          </w:p>
        </w:tc>
        <w:tc>
          <w:tcPr>
            <w:tcW w:w="624" w:type="dxa"/>
          </w:tcPr>
          <w:p w:rsidR="006D0C07" w:rsidRDefault="006D0C07">
            <w:pPr>
              <w:pStyle w:val="TableText"/>
              <w:spacing w:line="240" w:lineRule="auto"/>
              <w:rPr>
                <w:sz w:val="24"/>
                <w:szCs w:val="24"/>
              </w:rPr>
            </w:pPr>
          </w:p>
        </w:tc>
        <w:tc>
          <w:tcPr>
            <w:tcW w:w="6579" w:type="dxa"/>
            <w:gridSpan w:val="3"/>
          </w:tcPr>
          <w:p w:rsidR="006D0C07" w:rsidRDefault="006D0C07">
            <w:pPr>
              <w:pStyle w:val="TableHead"/>
              <w:spacing w:line="240" w:lineRule="auto"/>
              <w:outlineLvl w:val="9"/>
              <w:rPr>
                <w:sz w:val="24"/>
                <w:szCs w:val="24"/>
              </w:rPr>
            </w:pPr>
          </w:p>
        </w:tc>
      </w:tr>
      <w:tr w:rsidR="006D0C07" w:rsidTr="006D0C07">
        <w:trPr>
          <w:cantSplit/>
        </w:trPr>
        <w:tc>
          <w:tcPr>
            <w:tcW w:w="1869" w:type="dxa"/>
            <w:hideMark/>
          </w:tcPr>
          <w:p w:rsidR="006D0C07" w:rsidRDefault="006D0C07">
            <w:pPr>
              <w:pStyle w:val="TableSideHeading"/>
              <w:spacing w:line="240" w:lineRule="auto"/>
              <w:rPr>
                <w:rFonts w:ascii="Miriam" w:hAnsi="Miriam" w:cs="Miriam"/>
                <w:sz w:val="24"/>
                <w:szCs w:val="24"/>
              </w:rPr>
            </w:pPr>
            <w:r>
              <w:rPr>
                <w:rFonts w:hint="cs"/>
                <w:sz w:val="24"/>
                <w:szCs w:val="24"/>
                <w:rtl/>
              </w:rPr>
              <w:t>הגדרות</w:t>
            </w:r>
          </w:p>
        </w:tc>
        <w:tc>
          <w:tcPr>
            <w:tcW w:w="624" w:type="dxa"/>
          </w:tcPr>
          <w:p w:rsidR="006D0C07" w:rsidRDefault="006D0C07" w:rsidP="006D0C07">
            <w:pPr>
              <w:pStyle w:val="TableText"/>
              <w:numPr>
                <w:ilvl w:val="0"/>
                <w:numId w:val="4"/>
              </w:numPr>
              <w:spacing w:line="240" w:lineRule="auto"/>
              <w:rPr>
                <w:sz w:val="24"/>
                <w:szCs w:val="24"/>
              </w:rPr>
            </w:pPr>
          </w:p>
        </w:tc>
        <w:tc>
          <w:tcPr>
            <w:tcW w:w="6579" w:type="dxa"/>
            <w:gridSpan w:val="3"/>
            <w:hideMark/>
          </w:tcPr>
          <w:p w:rsidR="006D0C07" w:rsidRDefault="006D0C07">
            <w:pPr>
              <w:pStyle w:val="TableBlock"/>
              <w:spacing w:line="240" w:lineRule="auto"/>
              <w:rPr>
                <w:sz w:val="24"/>
                <w:szCs w:val="24"/>
              </w:rPr>
            </w:pPr>
            <w:r>
              <w:rPr>
                <w:rFonts w:hint="cs"/>
                <w:sz w:val="24"/>
                <w:szCs w:val="24"/>
                <w:rtl/>
              </w:rPr>
              <w:t xml:space="preserve">בתקנות אלה – </w:t>
            </w:r>
          </w:p>
        </w:tc>
      </w:tr>
      <w:tr w:rsidR="006D0C07" w:rsidTr="006D0C07">
        <w:trPr>
          <w:cantSplit/>
        </w:trPr>
        <w:tc>
          <w:tcPr>
            <w:tcW w:w="1869" w:type="dxa"/>
          </w:tcPr>
          <w:p w:rsidR="006D0C07" w:rsidRDefault="006D0C07">
            <w:pPr>
              <w:pStyle w:val="TableSideHeading"/>
              <w:spacing w:line="240" w:lineRule="auto"/>
              <w:rPr>
                <w:sz w:val="24"/>
                <w:szCs w:val="24"/>
              </w:rPr>
            </w:pPr>
          </w:p>
        </w:tc>
        <w:tc>
          <w:tcPr>
            <w:tcW w:w="624" w:type="dxa"/>
          </w:tcPr>
          <w:p w:rsidR="006D0C07" w:rsidRDefault="006D0C07">
            <w:pPr>
              <w:pStyle w:val="TableText"/>
              <w:spacing w:line="240" w:lineRule="auto"/>
              <w:rPr>
                <w:sz w:val="24"/>
                <w:szCs w:val="24"/>
              </w:rPr>
            </w:pPr>
          </w:p>
        </w:tc>
        <w:tc>
          <w:tcPr>
            <w:tcW w:w="6579" w:type="dxa"/>
            <w:gridSpan w:val="3"/>
            <w:hideMark/>
          </w:tcPr>
          <w:p w:rsidR="006D0C07" w:rsidRDefault="006D0C07">
            <w:pPr>
              <w:pStyle w:val="TableBlockOutdent"/>
              <w:spacing w:line="240" w:lineRule="auto"/>
              <w:rPr>
                <w:sz w:val="24"/>
                <w:szCs w:val="24"/>
              </w:rPr>
            </w:pPr>
            <w:r>
              <w:rPr>
                <w:rFonts w:hint="cs"/>
                <w:sz w:val="24"/>
                <w:szCs w:val="24"/>
                <w:rtl/>
              </w:rPr>
              <w:t>"בקשה" – בקשה לפי תקנה 2;</w:t>
            </w:r>
          </w:p>
        </w:tc>
      </w:tr>
      <w:tr w:rsidR="006D0C07" w:rsidTr="006D0C07">
        <w:trPr>
          <w:cantSplit/>
        </w:trPr>
        <w:tc>
          <w:tcPr>
            <w:tcW w:w="1869" w:type="dxa"/>
          </w:tcPr>
          <w:p w:rsidR="006D0C07" w:rsidRDefault="006D0C07">
            <w:pPr>
              <w:pStyle w:val="TableSideHeading"/>
              <w:spacing w:line="240" w:lineRule="auto"/>
              <w:rPr>
                <w:sz w:val="24"/>
                <w:szCs w:val="24"/>
                <w:rtl/>
              </w:rPr>
            </w:pPr>
          </w:p>
        </w:tc>
        <w:tc>
          <w:tcPr>
            <w:tcW w:w="624" w:type="dxa"/>
          </w:tcPr>
          <w:p w:rsidR="006D0C07" w:rsidRDefault="006D0C07">
            <w:pPr>
              <w:pStyle w:val="TableText"/>
              <w:spacing w:line="240" w:lineRule="auto"/>
              <w:rPr>
                <w:sz w:val="24"/>
                <w:szCs w:val="24"/>
              </w:rPr>
            </w:pPr>
          </w:p>
        </w:tc>
        <w:tc>
          <w:tcPr>
            <w:tcW w:w="6579" w:type="dxa"/>
            <w:gridSpan w:val="3"/>
            <w:hideMark/>
          </w:tcPr>
          <w:p w:rsidR="006D0C07" w:rsidRDefault="006D0C07">
            <w:pPr>
              <w:pStyle w:val="TableBlockOutdent"/>
              <w:spacing w:line="240" w:lineRule="auto"/>
              <w:rPr>
                <w:sz w:val="24"/>
                <w:szCs w:val="24"/>
                <w:rtl/>
              </w:rPr>
            </w:pPr>
            <w:r>
              <w:rPr>
                <w:rFonts w:hint="cs"/>
                <w:sz w:val="24"/>
                <w:szCs w:val="24"/>
                <w:rtl/>
              </w:rPr>
              <w:t>"מבקש" – רשות או בעל תפקיד הזכאי לקבל מידע פלילי לפי סעיפים 11 עד 14(א), 30  ו-31 לחוק, המגיש בקשה לקבלת מידע;</w:t>
            </w:r>
          </w:p>
        </w:tc>
      </w:tr>
      <w:tr w:rsidR="006D0C07" w:rsidTr="006D0C07">
        <w:trPr>
          <w:cantSplit/>
        </w:trPr>
        <w:tc>
          <w:tcPr>
            <w:tcW w:w="1869" w:type="dxa"/>
          </w:tcPr>
          <w:p w:rsidR="006D0C07" w:rsidRDefault="006D0C07">
            <w:pPr>
              <w:pStyle w:val="TableSideHeading"/>
              <w:spacing w:line="240" w:lineRule="auto"/>
              <w:rPr>
                <w:sz w:val="24"/>
                <w:szCs w:val="24"/>
                <w:rtl/>
              </w:rPr>
            </w:pPr>
          </w:p>
        </w:tc>
        <w:tc>
          <w:tcPr>
            <w:tcW w:w="624" w:type="dxa"/>
          </w:tcPr>
          <w:p w:rsidR="006D0C07" w:rsidRDefault="006D0C07">
            <w:pPr>
              <w:pStyle w:val="TableText"/>
              <w:spacing w:line="240" w:lineRule="auto"/>
              <w:rPr>
                <w:sz w:val="24"/>
                <w:szCs w:val="24"/>
              </w:rPr>
            </w:pPr>
          </w:p>
        </w:tc>
        <w:tc>
          <w:tcPr>
            <w:tcW w:w="6579" w:type="dxa"/>
            <w:gridSpan w:val="3"/>
            <w:hideMark/>
          </w:tcPr>
          <w:p w:rsidR="006D0C07" w:rsidRDefault="006D0C07">
            <w:pPr>
              <w:pStyle w:val="TableBlockOutdent"/>
              <w:spacing w:line="240" w:lineRule="auto"/>
              <w:rPr>
                <w:sz w:val="24"/>
                <w:szCs w:val="24"/>
                <w:rtl/>
              </w:rPr>
            </w:pPr>
            <w:r>
              <w:rPr>
                <w:rFonts w:hint="cs"/>
                <w:sz w:val="24"/>
                <w:szCs w:val="24"/>
                <w:rtl/>
              </w:rPr>
              <w:t>"מידע" – כל אחד מאלה:</w:t>
            </w:r>
          </w:p>
        </w:tc>
      </w:tr>
      <w:tr w:rsidR="006D0C07" w:rsidTr="006D0C07">
        <w:trPr>
          <w:cantSplit/>
        </w:trPr>
        <w:tc>
          <w:tcPr>
            <w:tcW w:w="1869" w:type="dxa"/>
          </w:tcPr>
          <w:p w:rsidR="006D0C07" w:rsidRDefault="006D0C07">
            <w:pPr>
              <w:pStyle w:val="TableSideHeading"/>
              <w:spacing w:line="240" w:lineRule="auto"/>
              <w:rPr>
                <w:sz w:val="24"/>
                <w:szCs w:val="24"/>
                <w:rtl/>
              </w:rPr>
            </w:pPr>
          </w:p>
        </w:tc>
        <w:tc>
          <w:tcPr>
            <w:tcW w:w="624" w:type="dxa"/>
          </w:tcPr>
          <w:p w:rsidR="006D0C07" w:rsidRDefault="006D0C07">
            <w:pPr>
              <w:pStyle w:val="TableText"/>
              <w:spacing w:line="240" w:lineRule="auto"/>
              <w:rPr>
                <w:sz w:val="24"/>
                <w:szCs w:val="24"/>
              </w:rPr>
            </w:pPr>
          </w:p>
        </w:tc>
        <w:tc>
          <w:tcPr>
            <w:tcW w:w="628" w:type="dxa"/>
          </w:tcPr>
          <w:p w:rsidR="006D0C07" w:rsidRDefault="006D0C07">
            <w:pPr>
              <w:pStyle w:val="TableText"/>
              <w:tabs>
                <w:tab w:val="clear" w:pos="624"/>
              </w:tabs>
              <w:spacing w:line="240" w:lineRule="auto"/>
              <w:jc w:val="both"/>
              <w:rPr>
                <w:sz w:val="24"/>
                <w:szCs w:val="24"/>
                <w:rtl/>
              </w:rPr>
            </w:pPr>
          </w:p>
        </w:tc>
        <w:tc>
          <w:tcPr>
            <w:tcW w:w="5951" w:type="dxa"/>
            <w:gridSpan w:val="2"/>
            <w:hideMark/>
          </w:tcPr>
          <w:p w:rsidR="006D0C07" w:rsidRDefault="006D0C07" w:rsidP="006D0C07">
            <w:pPr>
              <w:pStyle w:val="TableBlockOutdent"/>
              <w:numPr>
                <w:ilvl w:val="0"/>
                <w:numId w:val="6"/>
              </w:numPr>
              <w:tabs>
                <w:tab w:val="left" w:pos="624"/>
              </w:tabs>
              <w:spacing w:line="240" w:lineRule="auto"/>
              <w:ind w:left="624" w:hanging="624"/>
              <w:rPr>
                <w:sz w:val="24"/>
                <w:szCs w:val="24"/>
              </w:rPr>
            </w:pPr>
            <w:r>
              <w:rPr>
                <w:rFonts w:hint="cs"/>
                <w:sz w:val="24"/>
                <w:szCs w:val="24"/>
                <w:rtl/>
              </w:rPr>
              <w:t xml:space="preserve">פרטי רישום פלילי כמשמעותם בסעיפים 8 ו-9 לחוק; </w:t>
            </w:r>
          </w:p>
        </w:tc>
      </w:tr>
      <w:tr w:rsidR="006D0C07" w:rsidTr="006D0C07">
        <w:trPr>
          <w:cantSplit/>
        </w:trPr>
        <w:tc>
          <w:tcPr>
            <w:tcW w:w="1869" w:type="dxa"/>
          </w:tcPr>
          <w:p w:rsidR="006D0C07" w:rsidRDefault="006D0C07">
            <w:pPr>
              <w:pStyle w:val="TableSideHeading"/>
              <w:spacing w:line="240" w:lineRule="auto"/>
              <w:rPr>
                <w:sz w:val="24"/>
                <w:szCs w:val="24"/>
              </w:rPr>
            </w:pPr>
          </w:p>
        </w:tc>
        <w:tc>
          <w:tcPr>
            <w:tcW w:w="624" w:type="dxa"/>
          </w:tcPr>
          <w:p w:rsidR="006D0C07" w:rsidRDefault="006D0C07">
            <w:pPr>
              <w:pStyle w:val="TableText"/>
              <w:spacing w:line="240" w:lineRule="auto"/>
              <w:rPr>
                <w:sz w:val="24"/>
                <w:szCs w:val="24"/>
              </w:rPr>
            </w:pPr>
          </w:p>
        </w:tc>
        <w:tc>
          <w:tcPr>
            <w:tcW w:w="628" w:type="dxa"/>
          </w:tcPr>
          <w:p w:rsidR="006D0C07" w:rsidRDefault="006D0C07">
            <w:pPr>
              <w:pStyle w:val="TableText"/>
              <w:tabs>
                <w:tab w:val="clear" w:pos="624"/>
              </w:tabs>
              <w:spacing w:line="240" w:lineRule="auto"/>
              <w:jc w:val="both"/>
              <w:rPr>
                <w:sz w:val="24"/>
                <w:szCs w:val="24"/>
              </w:rPr>
            </w:pPr>
          </w:p>
        </w:tc>
        <w:tc>
          <w:tcPr>
            <w:tcW w:w="5951" w:type="dxa"/>
            <w:gridSpan w:val="2"/>
            <w:hideMark/>
          </w:tcPr>
          <w:p w:rsidR="006D0C07" w:rsidRDefault="006D0C07" w:rsidP="006D0C07">
            <w:pPr>
              <w:pStyle w:val="TableBlockOutdent"/>
              <w:numPr>
                <w:ilvl w:val="0"/>
                <w:numId w:val="6"/>
              </w:numPr>
              <w:spacing w:line="240" w:lineRule="auto"/>
              <w:rPr>
                <w:sz w:val="24"/>
                <w:szCs w:val="24"/>
              </w:rPr>
            </w:pPr>
            <w:r>
              <w:rPr>
                <w:rFonts w:hint="cs"/>
                <w:sz w:val="24"/>
                <w:szCs w:val="24"/>
                <w:rtl/>
              </w:rPr>
              <w:t>פרטי רישום משטרתי כאמור בסעיף 27(א)(1) לחוק;</w:t>
            </w:r>
          </w:p>
        </w:tc>
      </w:tr>
      <w:tr w:rsidR="006D0C07" w:rsidTr="006D0C07">
        <w:trPr>
          <w:cantSplit/>
        </w:trPr>
        <w:tc>
          <w:tcPr>
            <w:tcW w:w="1869" w:type="dxa"/>
          </w:tcPr>
          <w:p w:rsidR="006D0C07" w:rsidRDefault="006D0C07">
            <w:pPr>
              <w:pStyle w:val="TableSideHeading"/>
              <w:spacing w:line="240" w:lineRule="auto"/>
              <w:rPr>
                <w:sz w:val="24"/>
                <w:szCs w:val="24"/>
              </w:rPr>
            </w:pPr>
          </w:p>
        </w:tc>
        <w:tc>
          <w:tcPr>
            <w:tcW w:w="624" w:type="dxa"/>
          </w:tcPr>
          <w:p w:rsidR="006D0C07" w:rsidRDefault="006D0C07">
            <w:pPr>
              <w:pStyle w:val="TableText"/>
              <w:spacing w:line="240" w:lineRule="auto"/>
              <w:rPr>
                <w:sz w:val="24"/>
                <w:szCs w:val="24"/>
              </w:rPr>
            </w:pPr>
          </w:p>
        </w:tc>
        <w:tc>
          <w:tcPr>
            <w:tcW w:w="628" w:type="dxa"/>
          </w:tcPr>
          <w:p w:rsidR="006D0C07" w:rsidRDefault="006D0C07">
            <w:pPr>
              <w:pStyle w:val="TableText"/>
              <w:tabs>
                <w:tab w:val="clear" w:pos="624"/>
              </w:tabs>
              <w:spacing w:line="240" w:lineRule="auto"/>
              <w:jc w:val="both"/>
              <w:rPr>
                <w:sz w:val="24"/>
                <w:szCs w:val="24"/>
                <w:rtl/>
              </w:rPr>
            </w:pPr>
          </w:p>
        </w:tc>
        <w:tc>
          <w:tcPr>
            <w:tcW w:w="5951" w:type="dxa"/>
            <w:gridSpan w:val="2"/>
            <w:hideMark/>
          </w:tcPr>
          <w:p w:rsidR="006D0C07" w:rsidRDefault="006D0C07" w:rsidP="006D0C07">
            <w:pPr>
              <w:pStyle w:val="TableBlockOutdent"/>
              <w:numPr>
                <w:ilvl w:val="0"/>
                <w:numId w:val="6"/>
              </w:numPr>
              <w:spacing w:line="240" w:lineRule="auto"/>
              <w:rPr>
                <w:sz w:val="24"/>
                <w:szCs w:val="24"/>
              </w:rPr>
            </w:pPr>
            <w:r>
              <w:rPr>
                <w:rFonts w:hint="cs"/>
                <w:sz w:val="24"/>
                <w:szCs w:val="24"/>
                <w:rtl/>
              </w:rPr>
              <w:t>פרט רישום משטרתי כאמור בסעיף 27(א)(2) עד (3) לחוק, לעניין הגופים המנויים בתוספת השישית לחוק;</w:t>
            </w:r>
          </w:p>
        </w:tc>
      </w:tr>
      <w:tr w:rsidR="006D0C07" w:rsidTr="006D0C07">
        <w:trPr>
          <w:cantSplit/>
        </w:trPr>
        <w:tc>
          <w:tcPr>
            <w:tcW w:w="1869" w:type="dxa"/>
          </w:tcPr>
          <w:p w:rsidR="006D0C07" w:rsidRDefault="006D0C07">
            <w:pPr>
              <w:pStyle w:val="TableSideHeading"/>
              <w:spacing w:line="240" w:lineRule="auto"/>
              <w:rPr>
                <w:sz w:val="24"/>
                <w:szCs w:val="24"/>
              </w:rPr>
            </w:pPr>
          </w:p>
        </w:tc>
        <w:tc>
          <w:tcPr>
            <w:tcW w:w="624" w:type="dxa"/>
          </w:tcPr>
          <w:p w:rsidR="006D0C07" w:rsidRDefault="006D0C07">
            <w:pPr>
              <w:pStyle w:val="TableText"/>
              <w:spacing w:line="240" w:lineRule="auto"/>
              <w:rPr>
                <w:sz w:val="24"/>
                <w:szCs w:val="24"/>
              </w:rPr>
            </w:pPr>
          </w:p>
        </w:tc>
        <w:tc>
          <w:tcPr>
            <w:tcW w:w="628" w:type="dxa"/>
          </w:tcPr>
          <w:p w:rsidR="006D0C07" w:rsidRDefault="006D0C07">
            <w:pPr>
              <w:pStyle w:val="TableText"/>
              <w:tabs>
                <w:tab w:val="clear" w:pos="624"/>
              </w:tabs>
              <w:spacing w:line="240" w:lineRule="auto"/>
              <w:rPr>
                <w:sz w:val="24"/>
                <w:szCs w:val="24"/>
                <w:rtl/>
              </w:rPr>
            </w:pPr>
          </w:p>
        </w:tc>
        <w:tc>
          <w:tcPr>
            <w:tcW w:w="5951" w:type="dxa"/>
            <w:gridSpan w:val="2"/>
            <w:hideMark/>
          </w:tcPr>
          <w:p w:rsidR="006D0C07" w:rsidRDefault="006D0C07" w:rsidP="006D0C07">
            <w:pPr>
              <w:pStyle w:val="TableBlockOutdent"/>
              <w:numPr>
                <w:ilvl w:val="0"/>
                <w:numId w:val="6"/>
              </w:numPr>
              <w:spacing w:line="240" w:lineRule="auto"/>
              <w:rPr>
                <w:sz w:val="24"/>
                <w:szCs w:val="24"/>
              </w:rPr>
            </w:pPr>
            <w:r>
              <w:rPr>
                <w:rFonts w:hint="cs"/>
                <w:sz w:val="24"/>
                <w:szCs w:val="24"/>
                <w:rtl/>
              </w:rPr>
              <w:t>פרטי רישום משטרתי מהאזור לפי סעיף 28 לחוק מהסוג האמור בפסקאות (2) ו-(3);</w:t>
            </w:r>
          </w:p>
        </w:tc>
      </w:tr>
      <w:tr w:rsidR="006D0C07" w:rsidTr="006D0C07">
        <w:trPr>
          <w:cantSplit/>
        </w:trPr>
        <w:tc>
          <w:tcPr>
            <w:tcW w:w="1869" w:type="dxa"/>
          </w:tcPr>
          <w:p w:rsidR="006D0C07" w:rsidRDefault="006D0C07">
            <w:pPr>
              <w:pStyle w:val="TableSideHeading"/>
              <w:spacing w:line="240" w:lineRule="auto"/>
              <w:rPr>
                <w:sz w:val="24"/>
                <w:szCs w:val="24"/>
              </w:rPr>
            </w:pPr>
          </w:p>
        </w:tc>
        <w:tc>
          <w:tcPr>
            <w:tcW w:w="624" w:type="dxa"/>
          </w:tcPr>
          <w:p w:rsidR="006D0C07" w:rsidRDefault="006D0C07">
            <w:pPr>
              <w:pStyle w:val="TableText"/>
              <w:spacing w:line="240" w:lineRule="auto"/>
              <w:rPr>
                <w:sz w:val="24"/>
                <w:szCs w:val="24"/>
              </w:rPr>
            </w:pPr>
          </w:p>
        </w:tc>
        <w:tc>
          <w:tcPr>
            <w:tcW w:w="6579" w:type="dxa"/>
            <w:gridSpan w:val="3"/>
            <w:hideMark/>
          </w:tcPr>
          <w:p w:rsidR="006D0C07" w:rsidRDefault="006D0C07">
            <w:pPr>
              <w:pStyle w:val="TableBlockOutdent"/>
              <w:spacing w:line="240" w:lineRule="auto"/>
              <w:rPr>
                <w:sz w:val="24"/>
                <w:szCs w:val="24"/>
                <w:rtl/>
              </w:rPr>
            </w:pPr>
            <w:r>
              <w:rPr>
                <w:rFonts w:hint="cs"/>
                <w:sz w:val="24"/>
                <w:szCs w:val="24"/>
                <w:rtl/>
              </w:rPr>
              <w:t>"מערכת המידע הפלילי" – המערכת הממוחשבת המנהלת את המידע הפלילי.</w:t>
            </w:r>
          </w:p>
        </w:tc>
      </w:tr>
      <w:tr w:rsidR="006D0C07" w:rsidTr="006D0C07">
        <w:trPr>
          <w:cantSplit/>
        </w:trPr>
        <w:tc>
          <w:tcPr>
            <w:tcW w:w="1869" w:type="dxa"/>
            <w:hideMark/>
          </w:tcPr>
          <w:p w:rsidR="006D0C07" w:rsidRDefault="006D0C07">
            <w:pPr>
              <w:pStyle w:val="TableSideHeading"/>
              <w:keepLines w:val="0"/>
              <w:spacing w:line="240" w:lineRule="auto"/>
              <w:rPr>
                <w:sz w:val="24"/>
                <w:szCs w:val="24"/>
              </w:rPr>
            </w:pPr>
            <w:r>
              <w:rPr>
                <w:rFonts w:hint="cs"/>
                <w:sz w:val="24"/>
                <w:szCs w:val="24"/>
                <w:rtl/>
              </w:rPr>
              <w:t>בקשה לקבלת מידע</w:t>
            </w:r>
          </w:p>
        </w:tc>
        <w:tc>
          <w:tcPr>
            <w:tcW w:w="624" w:type="dxa"/>
          </w:tcPr>
          <w:p w:rsidR="006D0C07" w:rsidRDefault="006D0C07" w:rsidP="006D0C07">
            <w:pPr>
              <w:pStyle w:val="TableText"/>
              <w:keepLines w:val="0"/>
              <w:numPr>
                <w:ilvl w:val="0"/>
                <w:numId w:val="4"/>
              </w:numPr>
              <w:spacing w:line="240" w:lineRule="auto"/>
              <w:rPr>
                <w:sz w:val="24"/>
                <w:szCs w:val="24"/>
              </w:rPr>
            </w:pPr>
          </w:p>
        </w:tc>
        <w:tc>
          <w:tcPr>
            <w:tcW w:w="6579" w:type="dxa"/>
            <w:gridSpan w:val="3"/>
            <w:hideMark/>
          </w:tcPr>
          <w:p w:rsidR="006D0C07" w:rsidRDefault="006D0C07" w:rsidP="006D0C07">
            <w:pPr>
              <w:pStyle w:val="TableBlock"/>
              <w:numPr>
                <w:ilvl w:val="0"/>
                <w:numId w:val="8"/>
              </w:numPr>
              <w:spacing w:line="240" w:lineRule="auto"/>
              <w:rPr>
                <w:sz w:val="24"/>
                <w:szCs w:val="24"/>
              </w:rPr>
            </w:pPr>
            <w:r>
              <w:rPr>
                <w:rFonts w:hint="cs"/>
                <w:sz w:val="24"/>
                <w:szCs w:val="24"/>
                <w:rtl/>
              </w:rPr>
              <w:t>בקשה לקבלת מידע לפי סעיפים 11 עד 14(א) לחוק, תוגש באחת מהדרכים המפורטות להלן:</w:t>
            </w:r>
          </w:p>
        </w:tc>
      </w:tr>
      <w:tr w:rsidR="006D0C07" w:rsidTr="006D0C07">
        <w:trPr>
          <w:cantSplit/>
        </w:trPr>
        <w:tc>
          <w:tcPr>
            <w:tcW w:w="1869" w:type="dxa"/>
          </w:tcPr>
          <w:p w:rsidR="006D0C07" w:rsidRDefault="006D0C07">
            <w:pPr>
              <w:pStyle w:val="TableSideHeading"/>
              <w:spacing w:line="240" w:lineRule="auto"/>
              <w:outlineLvl w:val="9"/>
              <w:rPr>
                <w:sz w:val="24"/>
                <w:szCs w:val="24"/>
              </w:rPr>
            </w:pPr>
          </w:p>
        </w:tc>
        <w:tc>
          <w:tcPr>
            <w:tcW w:w="624" w:type="dxa"/>
          </w:tcPr>
          <w:p w:rsidR="006D0C07" w:rsidRDefault="006D0C07">
            <w:pPr>
              <w:pStyle w:val="TableText"/>
              <w:spacing w:line="240" w:lineRule="auto"/>
              <w:jc w:val="both"/>
              <w:rPr>
                <w:sz w:val="24"/>
                <w:szCs w:val="24"/>
              </w:rPr>
            </w:pPr>
          </w:p>
        </w:tc>
        <w:tc>
          <w:tcPr>
            <w:tcW w:w="628" w:type="dxa"/>
          </w:tcPr>
          <w:p w:rsidR="006D0C07" w:rsidRDefault="006D0C07">
            <w:pPr>
              <w:pStyle w:val="TableText"/>
              <w:spacing w:line="240" w:lineRule="auto"/>
              <w:jc w:val="both"/>
              <w:rPr>
                <w:sz w:val="24"/>
                <w:szCs w:val="24"/>
              </w:rPr>
            </w:pPr>
          </w:p>
        </w:tc>
        <w:tc>
          <w:tcPr>
            <w:tcW w:w="5951" w:type="dxa"/>
            <w:gridSpan w:val="2"/>
            <w:hideMark/>
          </w:tcPr>
          <w:p w:rsidR="006D0C07" w:rsidRDefault="006D0C07" w:rsidP="006D0C07">
            <w:pPr>
              <w:pStyle w:val="TableBlock"/>
              <w:numPr>
                <w:ilvl w:val="0"/>
                <w:numId w:val="10"/>
              </w:numPr>
              <w:spacing w:line="240" w:lineRule="auto"/>
              <w:rPr>
                <w:sz w:val="24"/>
                <w:szCs w:val="24"/>
              </w:rPr>
            </w:pPr>
            <w:r>
              <w:rPr>
                <w:rFonts w:hint="cs"/>
                <w:sz w:val="24"/>
                <w:szCs w:val="24"/>
                <w:rtl/>
              </w:rPr>
              <w:t>באמצעות הטופס שבתוספת הראשונה חתום ביד המבקש, שבו צוינו הפרטים האלה:</w:t>
            </w:r>
          </w:p>
        </w:tc>
      </w:tr>
      <w:tr w:rsidR="006D0C07" w:rsidTr="006D0C07">
        <w:trPr>
          <w:cantSplit/>
        </w:trPr>
        <w:tc>
          <w:tcPr>
            <w:tcW w:w="1869" w:type="dxa"/>
          </w:tcPr>
          <w:p w:rsidR="006D0C07" w:rsidRDefault="006D0C07">
            <w:pPr>
              <w:pStyle w:val="TableSideHeading"/>
              <w:spacing w:line="240" w:lineRule="auto"/>
              <w:outlineLvl w:val="9"/>
              <w:rPr>
                <w:sz w:val="24"/>
                <w:szCs w:val="24"/>
              </w:rPr>
            </w:pPr>
          </w:p>
        </w:tc>
        <w:tc>
          <w:tcPr>
            <w:tcW w:w="624" w:type="dxa"/>
          </w:tcPr>
          <w:p w:rsidR="006D0C07" w:rsidRDefault="006D0C07">
            <w:pPr>
              <w:pStyle w:val="TableText"/>
              <w:spacing w:line="240" w:lineRule="auto"/>
              <w:jc w:val="both"/>
              <w:rPr>
                <w:sz w:val="24"/>
                <w:szCs w:val="24"/>
              </w:rPr>
            </w:pPr>
          </w:p>
        </w:tc>
        <w:tc>
          <w:tcPr>
            <w:tcW w:w="628" w:type="dxa"/>
          </w:tcPr>
          <w:p w:rsidR="006D0C07" w:rsidRDefault="006D0C07">
            <w:pPr>
              <w:pStyle w:val="TableText"/>
              <w:spacing w:line="240" w:lineRule="auto"/>
              <w:jc w:val="both"/>
              <w:rPr>
                <w:sz w:val="24"/>
                <w:szCs w:val="24"/>
              </w:rPr>
            </w:pPr>
          </w:p>
        </w:tc>
        <w:tc>
          <w:tcPr>
            <w:tcW w:w="623" w:type="dxa"/>
          </w:tcPr>
          <w:p w:rsidR="006D0C07" w:rsidRDefault="006D0C07">
            <w:pPr>
              <w:pStyle w:val="TableText"/>
              <w:spacing w:line="240" w:lineRule="auto"/>
              <w:jc w:val="both"/>
              <w:rPr>
                <w:sz w:val="24"/>
                <w:szCs w:val="24"/>
              </w:rPr>
            </w:pPr>
          </w:p>
        </w:tc>
        <w:tc>
          <w:tcPr>
            <w:tcW w:w="5328" w:type="dxa"/>
            <w:hideMark/>
          </w:tcPr>
          <w:p w:rsidR="006D0C07" w:rsidRDefault="006D0C07" w:rsidP="006D0C07">
            <w:pPr>
              <w:pStyle w:val="TableBlock"/>
              <w:numPr>
                <w:ilvl w:val="0"/>
                <w:numId w:val="12"/>
              </w:numPr>
              <w:spacing w:line="240" w:lineRule="auto"/>
              <w:rPr>
                <w:sz w:val="24"/>
                <w:szCs w:val="24"/>
              </w:rPr>
            </w:pPr>
            <w:r>
              <w:rPr>
                <w:rFonts w:hint="cs"/>
                <w:sz w:val="24"/>
                <w:szCs w:val="24"/>
                <w:rtl/>
              </w:rPr>
              <w:t>שם הרשות ובעל התפקיד המבקשים את המידע;</w:t>
            </w:r>
          </w:p>
        </w:tc>
      </w:tr>
      <w:tr w:rsidR="006D0C07" w:rsidTr="006D0C07">
        <w:trPr>
          <w:cantSplit/>
        </w:trPr>
        <w:tc>
          <w:tcPr>
            <w:tcW w:w="1869" w:type="dxa"/>
          </w:tcPr>
          <w:p w:rsidR="006D0C07" w:rsidRDefault="006D0C07">
            <w:pPr>
              <w:pStyle w:val="TableSideHeading"/>
              <w:spacing w:line="240" w:lineRule="auto"/>
              <w:outlineLvl w:val="9"/>
              <w:rPr>
                <w:sz w:val="24"/>
                <w:szCs w:val="24"/>
              </w:rPr>
            </w:pPr>
          </w:p>
        </w:tc>
        <w:tc>
          <w:tcPr>
            <w:tcW w:w="624" w:type="dxa"/>
          </w:tcPr>
          <w:p w:rsidR="006D0C07" w:rsidRDefault="006D0C07">
            <w:pPr>
              <w:pStyle w:val="TableText"/>
              <w:spacing w:line="240" w:lineRule="auto"/>
              <w:jc w:val="both"/>
              <w:rPr>
                <w:sz w:val="24"/>
                <w:szCs w:val="24"/>
              </w:rPr>
            </w:pPr>
          </w:p>
        </w:tc>
        <w:tc>
          <w:tcPr>
            <w:tcW w:w="628" w:type="dxa"/>
          </w:tcPr>
          <w:p w:rsidR="006D0C07" w:rsidRDefault="006D0C07">
            <w:pPr>
              <w:pStyle w:val="TableText"/>
              <w:spacing w:line="240" w:lineRule="auto"/>
              <w:jc w:val="both"/>
              <w:rPr>
                <w:sz w:val="24"/>
                <w:szCs w:val="24"/>
              </w:rPr>
            </w:pPr>
          </w:p>
        </w:tc>
        <w:tc>
          <w:tcPr>
            <w:tcW w:w="623" w:type="dxa"/>
          </w:tcPr>
          <w:p w:rsidR="006D0C07" w:rsidRDefault="006D0C07">
            <w:pPr>
              <w:pStyle w:val="TableText"/>
              <w:spacing w:line="240" w:lineRule="auto"/>
              <w:jc w:val="both"/>
              <w:rPr>
                <w:sz w:val="24"/>
                <w:szCs w:val="24"/>
              </w:rPr>
            </w:pPr>
          </w:p>
        </w:tc>
        <w:tc>
          <w:tcPr>
            <w:tcW w:w="5328" w:type="dxa"/>
            <w:hideMark/>
          </w:tcPr>
          <w:p w:rsidR="006D0C07" w:rsidRDefault="006D0C07" w:rsidP="006D0C07">
            <w:pPr>
              <w:pStyle w:val="TableBlock"/>
              <w:numPr>
                <w:ilvl w:val="0"/>
                <w:numId w:val="12"/>
              </w:numPr>
              <w:spacing w:line="240" w:lineRule="auto"/>
              <w:rPr>
                <w:sz w:val="24"/>
                <w:szCs w:val="24"/>
              </w:rPr>
            </w:pPr>
            <w:r>
              <w:rPr>
                <w:rFonts w:hint="cs"/>
                <w:sz w:val="24"/>
                <w:szCs w:val="24"/>
                <w:rtl/>
              </w:rPr>
              <w:t>שמו של הפונה ומספר זהותו, ופרטי הגורמים שלהם תהיה גישה למידע במסגרת תפקידם;</w:t>
            </w:r>
          </w:p>
        </w:tc>
      </w:tr>
      <w:tr w:rsidR="006D0C07" w:rsidTr="006D0C07">
        <w:trPr>
          <w:cantSplit/>
        </w:trPr>
        <w:tc>
          <w:tcPr>
            <w:tcW w:w="1869" w:type="dxa"/>
          </w:tcPr>
          <w:p w:rsidR="006D0C07" w:rsidRDefault="006D0C07">
            <w:pPr>
              <w:pStyle w:val="TableSideHeading"/>
              <w:spacing w:line="240" w:lineRule="auto"/>
              <w:outlineLvl w:val="9"/>
              <w:rPr>
                <w:sz w:val="24"/>
                <w:szCs w:val="24"/>
              </w:rPr>
            </w:pPr>
          </w:p>
        </w:tc>
        <w:tc>
          <w:tcPr>
            <w:tcW w:w="624" w:type="dxa"/>
          </w:tcPr>
          <w:p w:rsidR="006D0C07" w:rsidRDefault="006D0C07">
            <w:pPr>
              <w:pStyle w:val="TableText"/>
              <w:spacing w:line="240" w:lineRule="auto"/>
              <w:jc w:val="both"/>
              <w:rPr>
                <w:sz w:val="24"/>
                <w:szCs w:val="24"/>
                <w:rtl/>
              </w:rPr>
            </w:pPr>
          </w:p>
        </w:tc>
        <w:tc>
          <w:tcPr>
            <w:tcW w:w="628" w:type="dxa"/>
          </w:tcPr>
          <w:p w:rsidR="006D0C07" w:rsidRDefault="006D0C07">
            <w:pPr>
              <w:pStyle w:val="TableText"/>
              <w:spacing w:line="240" w:lineRule="auto"/>
              <w:jc w:val="both"/>
              <w:rPr>
                <w:sz w:val="24"/>
                <w:szCs w:val="24"/>
                <w:rtl/>
              </w:rPr>
            </w:pPr>
          </w:p>
        </w:tc>
        <w:tc>
          <w:tcPr>
            <w:tcW w:w="623" w:type="dxa"/>
          </w:tcPr>
          <w:p w:rsidR="006D0C07" w:rsidRDefault="006D0C07">
            <w:pPr>
              <w:pStyle w:val="TableText"/>
              <w:spacing w:line="240" w:lineRule="auto"/>
              <w:jc w:val="both"/>
              <w:rPr>
                <w:sz w:val="24"/>
                <w:szCs w:val="24"/>
              </w:rPr>
            </w:pPr>
          </w:p>
        </w:tc>
        <w:tc>
          <w:tcPr>
            <w:tcW w:w="5328" w:type="dxa"/>
            <w:hideMark/>
          </w:tcPr>
          <w:p w:rsidR="006D0C07" w:rsidRDefault="006D0C07" w:rsidP="006D0C07">
            <w:pPr>
              <w:pStyle w:val="TableBlock"/>
              <w:numPr>
                <w:ilvl w:val="0"/>
                <w:numId w:val="12"/>
              </w:numPr>
              <w:spacing w:line="240" w:lineRule="auto"/>
              <w:rPr>
                <w:sz w:val="24"/>
                <w:szCs w:val="24"/>
              </w:rPr>
            </w:pPr>
            <w:r>
              <w:rPr>
                <w:rFonts w:hint="cs"/>
                <w:sz w:val="24"/>
                <w:szCs w:val="24"/>
                <w:rtl/>
              </w:rPr>
              <w:t>הבסיס החוקי והעילה לבקשת המידע;</w:t>
            </w:r>
          </w:p>
        </w:tc>
      </w:tr>
      <w:tr w:rsidR="006D0C07" w:rsidTr="006D0C07">
        <w:trPr>
          <w:cantSplit/>
        </w:trPr>
        <w:tc>
          <w:tcPr>
            <w:tcW w:w="1869" w:type="dxa"/>
          </w:tcPr>
          <w:p w:rsidR="006D0C07" w:rsidRDefault="006D0C07">
            <w:pPr>
              <w:pStyle w:val="TableSideHeading"/>
              <w:spacing w:line="240" w:lineRule="auto"/>
              <w:outlineLvl w:val="9"/>
              <w:rPr>
                <w:sz w:val="24"/>
                <w:szCs w:val="24"/>
              </w:rPr>
            </w:pPr>
          </w:p>
        </w:tc>
        <w:tc>
          <w:tcPr>
            <w:tcW w:w="624" w:type="dxa"/>
          </w:tcPr>
          <w:p w:rsidR="006D0C07" w:rsidRDefault="006D0C07">
            <w:pPr>
              <w:pStyle w:val="TableText"/>
              <w:spacing w:line="240" w:lineRule="auto"/>
              <w:jc w:val="both"/>
              <w:rPr>
                <w:sz w:val="24"/>
                <w:szCs w:val="24"/>
                <w:rtl/>
              </w:rPr>
            </w:pPr>
          </w:p>
        </w:tc>
        <w:tc>
          <w:tcPr>
            <w:tcW w:w="628" w:type="dxa"/>
          </w:tcPr>
          <w:p w:rsidR="006D0C07" w:rsidRDefault="006D0C07">
            <w:pPr>
              <w:pStyle w:val="TableText"/>
              <w:spacing w:line="240" w:lineRule="auto"/>
              <w:jc w:val="both"/>
              <w:rPr>
                <w:sz w:val="24"/>
                <w:szCs w:val="24"/>
                <w:rtl/>
              </w:rPr>
            </w:pPr>
          </w:p>
        </w:tc>
        <w:tc>
          <w:tcPr>
            <w:tcW w:w="623" w:type="dxa"/>
          </w:tcPr>
          <w:p w:rsidR="006D0C07" w:rsidRDefault="006D0C07">
            <w:pPr>
              <w:pStyle w:val="TableText"/>
              <w:spacing w:line="240" w:lineRule="auto"/>
              <w:jc w:val="both"/>
              <w:rPr>
                <w:sz w:val="24"/>
                <w:szCs w:val="24"/>
              </w:rPr>
            </w:pPr>
          </w:p>
        </w:tc>
        <w:tc>
          <w:tcPr>
            <w:tcW w:w="5328" w:type="dxa"/>
            <w:hideMark/>
          </w:tcPr>
          <w:p w:rsidR="006D0C07" w:rsidRDefault="006D0C07" w:rsidP="006D0C07">
            <w:pPr>
              <w:pStyle w:val="TableBlock"/>
              <w:numPr>
                <w:ilvl w:val="0"/>
                <w:numId w:val="12"/>
              </w:numPr>
              <w:spacing w:line="240" w:lineRule="auto"/>
              <w:rPr>
                <w:sz w:val="24"/>
                <w:szCs w:val="24"/>
              </w:rPr>
            </w:pPr>
            <w:r>
              <w:rPr>
                <w:rFonts w:hint="cs"/>
                <w:sz w:val="24"/>
                <w:szCs w:val="24"/>
                <w:rtl/>
              </w:rPr>
              <w:t>שמו של האדם שעליו מתבקש המידע, מספר זהותו, תאריך לידתו וארץ לידתו;</w:t>
            </w:r>
          </w:p>
        </w:tc>
      </w:tr>
      <w:tr w:rsidR="006D0C07" w:rsidTr="006D0C07">
        <w:trPr>
          <w:cantSplit/>
        </w:trPr>
        <w:tc>
          <w:tcPr>
            <w:tcW w:w="1869" w:type="dxa"/>
          </w:tcPr>
          <w:p w:rsidR="006D0C07" w:rsidRDefault="006D0C07">
            <w:pPr>
              <w:pStyle w:val="TableSideHeading"/>
              <w:spacing w:line="240" w:lineRule="auto"/>
              <w:outlineLvl w:val="9"/>
              <w:rPr>
                <w:sz w:val="24"/>
                <w:szCs w:val="24"/>
              </w:rPr>
            </w:pPr>
          </w:p>
        </w:tc>
        <w:tc>
          <w:tcPr>
            <w:tcW w:w="624" w:type="dxa"/>
          </w:tcPr>
          <w:p w:rsidR="006D0C07" w:rsidRDefault="006D0C07">
            <w:pPr>
              <w:pStyle w:val="TableText"/>
              <w:spacing w:line="240" w:lineRule="auto"/>
              <w:jc w:val="both"/>
              <w:rPr>
                <w:sz w:val="24"/>
                <w:szCs w:val="24"/>
                <w:rtl/>
              </w:rPr>
            </w:pPr>
          </w:p>
        </w:tc>
        <w:tc>
          <w:tcPr>
            <w:tcW w:w="628" w:type="dxa"/>
          </w:tcPr>
          <w:p w:rsidR="006D0C07" w:rsidRDefault="006D0C07">
            <w:pPr>
              <w:pStyle w:val="TableText"/>
              <w:spacing w:line="240" w:lineRule="auto"/>
              <w:jc w:val="both"/>
              <w:rPr>
                <w:sz w:val="24"/>
                <w:szCs w:val="24"/>
                <w:rtl/>
              </w:rPr>
            </w:pPr>
          </w:p>
        </w:tc>
        <w:tc>
          <w:tcPr>
            <w:tcW w:w="623" w:type="dxa"/>
          </w:tcPr>
          <w:p w:rsidR="006D0C07" w:rsidRDefault="006D0C07">
            <w:pPr>
              <w:pStyle w:val="TableText"/>
              <w:spacing w:line="240" w:lineRule="auto"/>
              <w:jc w:val="both"/>
              <w:rPr>
                <w:sz w:val="24"/>
                <w:szCs w:val="24"/>
              </w:rPr>
            </w:pPr>
          </w:p>
        </w:tc>
        <w:tc>
          <w:tcPr>
            <w:tcW w:w="5328" w:type="dxa"/>
            <w:hideMark/>
          </w:tcPr>
          <w:p w:rsidR="006D0C07" w:rsidRDefault="006D0C07" w:rsidP="006D0C07">
            <w:pPr>
              <w:pStyle w:val="TableBlock"/>
              <w:numPr>
                <w:ilvl w:val="0"/>
                <w:numId w:val="12"/>
              </w:numPr>
              <w:spacing w:line="240" w:lineRule="auto"/>
              <w:rPr>
                <w:sz w:val="24"/>
                <w:szCs w:val="24"/>
              </w:rPr>
            </w:pPr>
            <w:r>
              <w:rPr>
                <w:rFonts w:hint="cs"/>
                <w:sz w:val="24"/>
                <w:szCs w:val="24"/>
                <w:rtl/>
              </w:rPr>
              <w:t>התחייבות המבקש כי המידע נדרש לצורך ביצוע תפקידו לפי החוק; בגופים שסעיפים 5(ג) ו-40 לחוק חלים עליהם, גם התחייבות כי בגוף המבקש מונה ממונה על מידע פלילי כאמור בסעיף 40 לחוק והתמלאו התנאים למסירת מידע כאמור בסעיף 5(ג) לחוק;</w:t>
            </w:r>
          </w:p>
        </w:tc>
      </w:tr>
      <w:tr w:rsidR="006D0C07" w:rsidTr="006D0C07">
        <w:trPr>
          <w:cantSplit/>
        </w:trPr>
        <w:tc>
          <w:tcPr>
            <w:tcW w:w="1869" w:type="dxa"/>
          </w:tcPr>
          <w:p w:rsidR="006D0C07" w:rsidRDefault="006D0C07">
            <w:pPr>
              <w:pStyle w:val="TableSideHeading"/>
              <w:spacing w:line="240" w:lineRule="auto"/>
              <w:outlineLvl w:val="9"/>
              <w:rPr>
                <w:sz w:val="24"/>
                <w:szCs w:val="24"/>
              </w:rPr>
            </w:pPr>
          </w:p>
        </w:tc>
        <w:tc>
          <w:tcPr>
            <w:tcW w:w="624" w:type="dxa"/>
          </w:tcPr>
          <w:p w:rsidR="006D0C07" w:rsidRDefault="006D0C07">
            <w:pPr>
              <w:pStyle w:val="TableText"/>
              <w:spacing w:line="240" w:lineRule="auto"/>
              <w:jc w:val="both"/>
              <w:rPr>
                <w:sz w:val="24"/>
                <w:szCs w:val="24"/>
                <w:rtl/>
              </w:rPr>
            </w:pPr>
          </w:p>
        </w:tc>
        <w:tc>
          <w:tcPr>
            <w:tcW w:w="628" w:type="dxa"/>
          </w:tcPr>
          <w:p w:rsidR="006D0C07" w:rsidRDefault="006D0C07">
            <w:pPr>
              <w:pStyle w:val="TableText"/>
              <w:spacing w:line="240" w:lineRule="auto"/>
              <w:jc w:val="both"/>
              <w:rPr>
                <w:sz w:val="24"/>
                <w:szCs w:val="24"/>
                <w:rtl/>
              </w:rPr>
            </w:pPr>
          </w:p>
        </w:tc>
        <w:tc>
          <w:tcPr>
            <w:tcW w:w="623" w:type="dxa"/>
          </w:tcPr>
          <w:p w:rsidR="006D0C07" w:rsidRDefault="006D0C07">
            <w:pPr>
              <w:pStyle w:val="TableText"/>
              <w:spacing w:line="240" w:lineRule="auto"/>
              <w:jc w:val="both"/>
              <w:rPr>
                <w:sz w:val="24"/>
                <w:szCs w:val="24"/>
              </w:rPr>
            </w:pPr>
          </w:p>
        </w:tc>
        <w:tc>
          <w:tcPr>
            <w:tcW w:w="5328" w:type="dxa"/>
            <w:hideMark/>
          </w:tcPr>
          <w:p w:rsidR="006D0C07" w:rsidRDefault="006D0C07" w:rsidP="006D0C07">
            <w:pPr>
              <w:pStyle w:val="TableBlock"/>
              <w:numPr>
                <w:ilvl w:val="0"/>
                <w:numId w:val="12"/>
              </w:numPr>
              <w:spacing w:line="240" w:lineRule="auto"/>
              <w:rPr>
                <w:sz w:val="24"/>
                <w:szCs w:val="24"/>
              </w:rPr>
            </w:pPr>
            <w:r>
              <w:rPr>
                <w:rFonts w:hint="cs"/>
                <w:sz w:val="24"/>
                <w:szCs w:val="24"/>
                <w:rtl/>
              </w:rPr>
              <w:t>לבקשה יצורפו מסמכים המעידים על תפקידו של הפונה בגוף הזכאי ועל שייכותו אליו;</w:t>
            </w:r>
          </w:p>
        </w:tc>
      </w:tr>
      <w:tr w:rsidR="006D0C07" w:rsidTr="006D0C07">
        <w:trPr>
          <w:cantSplit/>
        </w:trPr>
        <w:tc>
          <w:tcPr>
            <w:tcW w:w="1869" w:type="dxa"/>
          </w:tcPr>
          <w:p w:rsidR="006D0C07" w:rsidRDefault="006D0C07">
            <w:pPr>
              <w:pStyle w:val="TableSideHeading"/>
              <w:spacing w:line="240" w:lineRule="auto"/>
              <w:outlineLvl w:val="9"/>
              <w:rPr>
                <w:sz w:val="24"/>
                <w:szCs w:val="24"/>
              </w:rPr>
            </w:pPr>
          </w:p>
        </w:tc>
        <w:tc>
          <w:tcPr>
            <w:tcW w:w="624" w:type="dxa"/>
          </w:tcPr>
          <w:p w:rsidR="006D0C07" w:rsidRDefault="006D0C07">
            <w:pPr>
              <w:pStyle w:val="TableText"/>
              <w:spacing w:line="240" w:lineRule="auto"/>
              <w:jc w:val="both"/>
              <w:rPr>
                <w:sz w:val="24"/>
                <w:szCs w:val="24"/>
                <w:rtl/>
              </w:rPr>
            </w:pPr>
          </w:p>
        </w:tc>
        <w:tc>
          <w:tcPr>
            <w:tcW w:w="628" w:type="dxa"/>
          </w:tcPr>
          <w:p w:rsidR="006D0C07" w:rsidRDefault="006D0C07">
            <w:pPr>
              <w:pStyle w:val="TableText"/>
              <w:spacing w:line="240" w:lineRule="auto"/>
              <w:jc w:val="both"/>
              <w:rPr>
                <w:sz w:val="24"/>
                <w:szCs w:val="24"/>
                <w:rtl/>
              </w:rPr>
            </w:pPr>
          </w:p>
        </w:tc>
        <w:tc>
          <w:tcPr>
            <w:tcW w:w="5951" w:type="dxa"/>
            <w:gridSpan w:val="2"/>
            <w:hideMark/>
          </w:tcPr>
          <w:p w:rsidR="006D0C07" w:rsidRDefault="006D0C07" w:rsidP="006D0C07">
            <w:pPr>
              <w:pStyle w:val="TableBlock"/>
              <w:numPr>
                <w:ilvl w:val="0"/>
                <w:numId w:val="10"/>
              </w:numPr>
              <w:tabs>
                <w:tab w:val="left" w:pos="624"/>
              </w:tabs>
              <w:spacing w:line="240" w:lineRule="auto"/>
              <w:rPr>
                <w:sz w:val="24"/>
                <w:szCs w:val="24"/>
              </w:rPr>
            </w:pPr>
            <w:r>
              <w:rPr>
                <w:rFonts w:hint="cs"/>
                <w:sz w:val="24"/>
                <w:szCs w:val="24"/>
                <w:rtl/>
              </w:rPr>
              <w:t>אם הוקם ממשק ממוחשב לפי תקנה 3, באמצעות הממשק הממוחשב ויפורטו כל הפרטים לפי פסקה (1)(ד) .</w:t>
            </w:r>
          </w:p>
        </w:tc>
      </w:tr>
      <w:tr w:rsidR="006D0C07" w:rsidTr="006D0C07">
        <w:trPr>
          <w:cantSplit/>
        </w:trPr>
        <w:tc>
          <w:tcPr>
            <w:tcW w:w="1869" w:type="dxa"/>
          </w:tcPr>
          <w:p w:rsidR="006D0C07" w:rsidRDefault="006D0C07">
            <w:pPr>
              <w:pStyle w:val="TableSideHeading"/>
              <w:spacing w:line="240" w:lineRule="auto"/>
              <w:outlineLvl w:val="9"/>
              <w:rPr>
                <w:sz w:val="24"/>
                <w:szCs w:val="24"/>
              </w:rPr>
            </w:pPr>
          </w:p>
        </w:tc>
        <w:tc>
          <w:tcPr>
            <w:tcW w:w="624" w:type="dxa"/>
          </w:tcPr>
          <w:p w:rsidR="006D0C07" w:rsidRDefault="006D0C07">
            <w:pPr>
              <w:pStyle w:val="TableText"/>
              <w:spacing w:line="240" w:lineRule="auto"/>
              <w:jc w:val="both"/>
              <w:rPr>
                <w:sz w:val="24"/>
                <w:szCs w:val="24"/>
              </w:rPr>
            </w:pPr>
          </w:p>
        </w:tc>
        <w:tc>
          <w:tcPr>
            <w:tcW w:w="6579" w:type="dxa"/>
            <w:gridSpan w:val="3"/>
            <w:hideMark/>
          </w:tcPr>
          <w:p w:rsidR="006D0C07" w:rsidRDefault="006D0C07" w:rsidP="006D0C07">
            <w:pPr>
              <w:pStyle w:val="TableBlock"/>
              <w:numPr>
                <w:ilvl w:val="0"/>
                <w:numId w:val="8"/>
              </w:numPr>
              <w:spacing w:line="240" w:lineRule="auto"/>
              <w:rPr>
                <w:sz w:val="24"/>
                <w:szCs w:val="24"/>
              </w:rPr>
            </w:pPr>
            <w:r>
              <w:rPr>
                <w:rFonts w:hint="cs"/>
                <w:sz w:val="24"/>
                <w:szCs w:val="24"/>
                <w:rtl/>
              </w:rPr>
              <w:t xml:space="preserve"> תקנת משנה (א) לא תחול על העברת מידע לגוף המפורט בפרט 2(6) לתוספת הראשונה לחוק, לצורך הליך משפטי.</w:t>
            </w:r>
          </w:p>
        </w:tc>
      </w:tr>
      <w:tr w:rsidR="006D0C07" w:rsidTr="006D0C07">
        <w:trPr>
          <w:cantSplit/>
          <w:trHeight w:val="60"/>
        </w:trPr>
        <w:tc>
          <w:tcPr>
            <w:tcW w:w="1869" w:type="dxa"/>
          </w:tcPr>
          <w:p w:rsidR="006D0C07" w:rsidRDefault="006D0C07">
            <w:pPr>
              <w:pStyle w:val="TableSideHeading"/>
              <w:spacing w:line="240" w:lineRule="auto"/>
              <w:rPr>
                <w:sz w:val="24"/>
                <w:szCs w:val="24"/>
              </w:rPr>
            </w:pPr>
          </w:p>
        </w:tc>
        <w:tc>
          <w:tcPr>
            <w:tcW w:w="624" w:type="dxa"/>
          </w:tcPr>
          <w:p w:rsidR="006D0C07" w:rsidRDefault="006D0C07">
            <w:pPr>
              <w:pStyle w:val="TableText"/>
              <w:spacing w:line="240" w:lineRule="auto"/>
              <w:rPr>
                <w:sz w:val="24"/>
                <w:szCs w:val="24"/>
              </w:rPr>
            </w:pPr>
          </w:p>
        </w:tc>
        <w:tc>
          <w:tcPr>
            <w:tcW w:w="6579" w:type="dxa"/>
            <w:gridSpan w:val="3"/>
            <w:hideMark/>
          </w:tcPr>
          <w:p w:rsidR="006D0C07" w:rsidRDefault="006D0C07" w:rsidP="006D0C07">
            <w:pPr>
              <w:pStyle w:val="TableBlock"/>
              <w:numPr>
                <w:ilvl w:val="0"/>
                <w:numId w:val="8"/>
              </w:numPr>
              <w:spacing w:line="240" w:lineRule="auto"/>
              <w:rPr>
                <w:sz w:val="24"/>
                <w:szCs w:val="24"/>
              </w:rPr>
            </w:pPr>
            <w:r>
              <w:rPr>
                <w:rFonts w:hint="cs"/>
                <w:sz w:val="24"/>
                <w:szCs w:val="24"/>
                <w:rtl/>
              </w:rPr>
              <w:t>בקשה כאמור בתקנת משנה (א)  לפי סעיפים 11(ו), 12 או 14(א) לחוק תוגש לאחר שהתקבלה הסכמת בעל הזכות כאמור בסעיף 12(ד) לחוק.</w:t>
            </w:r>
          </w:p>
        </w:tc>
      </w:tr>
      <w:tr w:rsidR="006D0C07" w:rsidTr="006D0C07">
        <w:trPr>
          <w:cantSplit/>
          <w:trHeight w:val="60"/>
        </w:trPr>
        <w:tc>
          <w:tcPr>
            <w:tcW w:w="1869" w:type="dxa"/>
            <w:hideMark/>
          </w:tcPr>
          <w:p w:rsidR="006D0C07" w:rsidRDefault="006D0C07">
            <w:pPr>
              <w:pStyle w:val="TableSideHeading"/>
              <w:keepLines w:val="0"/>
              <w:spacing w:line="240" w:lineRule="auto"/>
              <w:rPr>
                <w:sz w:val="24"/>
                <w:szCs w:val="24"/>
              </w:rPr>
            </w:pPr>
            <w:r>
              <w:rPr>
                <w:rFonts w:hint="cs"/>
                <w:sz w:val="24"/>
                <w:szCs w:val="24"/>
                <w:rtl/>
              </w:rPr>
              <w:t>הקמת ממשק ממוחשב</w:t>
            </w:r>
          </w:p>
        </w:tc>
        <w:tc>
          <w:tcPr>
            <w:tcW w:w="624" w:type="dxa"/>
          </w:tcPr>
          <w:p w:rsidR="006D0C07" w:rsidRDefault="006D0C07" w:rsidP="006D0C07">
            <w:pPr>
              <w:pStyle w:val="TableText"/>
              <w:keepLines w:val="0"/>
              <w:numPr>
                <w:ilvl w:val="0"/>
                <w:numId w:val="4"/>
              </w:numPr>
              <w:spacing w:line="240" w:lineRule="auto"/>
              <w:rPr>
                <w:sz w:val="24"/>
                <w:szCs w:val="24"/>
              </w:rPr>
            </w:pPr>
          </w:p>
        </w:tc>
        <w:tc>
          <w:tcPr>
            <w:tcW w:w="6579" w:type="dxa"/>
            <w:gridSpan w:val="3"/>
            <w:hideMark/>
          </w:tcPr>
          <w:p w:rsidR="006D0C07" w:rsidRDefault="006D0C07" w:rsidP="006D0C07">
            <w:pPr>
              <w:pStyle w:val="TableBlock"/>
              <w:numPr>
                <w:ilvl w:val="0"/>
                <w:numId w:val="14"/>
              </w:numPr>
              <w:spacing w:line="240" w:lineRule="auto"/>
              <w:rPr>
                <w:sz w:val="24"/>
                <w:szCs w:val="24"/>
              </w:rPr>
            </w:pPr>
            <w:r>
              <w:rPr>
                <w:rFonts w:hint="cs"/>
                <w:sz w:val="24"/>
                <w:szCs w:val="24"/>
                <w:rtl/>
              </w:rPr>
              <w:t>ביקש המבקש להקים ממשק ממוחשב יגיש טופס ערוך לפי התוספת השנייה חתום בידו.</w:t>
            </w:r>
          </w:p>
        </w:tc>
      </w:tr>
      <w:tr w:rsidR="006D0C07" w:rsidTr="006D0C07">
        <w:trPr>
          <w:cantSplit/>
          <w:trHeight w:val="60"/>
        </w:trPr>
        <w:tc>
          <w:tcPr>
            <w:tcW w:w="1869" w:type="dxa"/>
          </w:tcPr>
          <w:p w:rsidR="006D0C07" w:rsidRDefault="006D0C07">
            <w:pPr>
              <w:pStyle w:val="TableSideHeading"/>
              <w:keepLines w:val="0"/>
              <w:spacing w:line="240" w:lineRule="auto"/>
              <w:rPr>
                <w:sz w:val="24"/>
                <w:szCs w:val="24"/>
              </w:rPr>
            </w:pPr>
          </w:p>
        </w:tc>
        <w:tc>
          <w:tcPr>
            <w:tcW w:w="624" w:type="dxa"/>
          </w:tcPr>
          <w:p w:rsidR="006D0C07" w:rsidRDefault="006D0C07">
            <w:pPr>
              <w:pStyle w:val="TableText"/>
              <w:spacing w:line="240" w:lineRule="auto"/>
              <w:rPr>
                <w:sz w:val="24"/>
                <w:szCs w:val="24"/>
              </w:rPr>
            </w:pPr>
          </w:p>
        </w:tc>
        <w:tc>
          <w:tcPr>
            <w:tcW w:w="6579" w:type="dxa"/>
            <w:gridSpan w:val="3"/>
            <w:hideMark/>
          </w:tcPr>
          <w:p w:rsidR="006D0C07" w:rsidRDefault="006D0C07" w:rsidP="006D0C07">
            <w:pPr>
              <w:pStyle w:val="TableBlock"/>
              <w:numPr>
                <w:ilvl w:val="0"/>
                <w:numId w:val="14"/>
              </w:numPr>
              <w:spacing w:line="240" w:lineRule="auto"/>
              <w:rPr>
                <w:sz w:val="24"/>
                <w:szCs w:val="24"/>
              </w:rPr>
            </w:pPr>
            <w:r>
              <w:rPr>
                <w:rFonts w:hint="cs"/>
                <w:sz w:val="24"/>
                <w:szCs w:val="24"/>
                <w:rtl/>
              </w:rPr>
              <w:t>ממשק ממוחשב יוקם לאחר שהמשטרה תאשר שהתקיימו כל אחד מאלה:</w:t>
            </w:r>
          </w:p>
        </w:tc>
      </w:tr>
      <w:tr w:rsidR="006D0C07" w:rsidTr="006D0C07">
        <w:trPr>
          <w:cantSplit/>
          <w:trHeight w:val="60"/>
        </w:trPr>
        <w:tc>
          <w:tcPr>
            <w:tcW w:w="1869" w:type="dxa"/>
          </w:tcPr>
          <w:p w:rsidR="006D0C07" w:rsidRDefault="006D0C07">
            <w:pPr>
              <w:pStyle w:val="TableSideHeading"/>
              <w:spacing w:line="240" w:lineRule="auto"/>
              <w:outlineLvl w:val="9"/>
              <w:rPr>
                <w:sz w:val="24"/>
                <w:szCs w:val="24"/>
                <w:rtl/>
              </w:rPr>
            </w:pPr>
          </w:p>
        </w:tc>
        <w:tc>
          <w:tcPr>
            <w:tcW w:w="624" w:type="dxa"/>
          </w:tcPr>
          <w:p w:rsidR="006D0C07" w:rsidRDefault="006D0C07">
            <w:pPr>
              <w:pStyle w:val="TableText"/>
              <w:spacing w:line="240" w:lineRule="auto"/>
              <w:jc w:val="both"/>
              <w:rPr>
                <w:sz w:val="24"/>
                <w:szCs w:val="24"/>
              </w:rPr>
            </w:pPr>
          </w:p>
        </w:tc>
        <w:tc>
          <w:tcPr>
            <w:tcW w:w="628" w:type="dxa"/>
          </w:tcPr>
          <w:p w:rsidR="006D0C07" w:rsidRDefault="006D0C07">
            <w:pPr>
              <w:pStyle w:val="TableText"/>
              <w:spacing w:line="240" w:lineRule="auto"/>
              <w:jc w:val="both"/>
              <w:rPr>
                <w:sz w:val="24"/>
                <w:szCs w:val="24"/>
                <w:rtl/>
              </w:rPr>
            </w:pPr>
          </w:p>
        </w:tc>
        <w:tc>
          <w:tcPr>
            <w:tcW w:w="5951" w:type="dxa"/>
            <w:gridSpan w:val="2"/>
            <w:hideMark/>
          </w:tcPr>
          <w:p w:rsidR="006D0C07" w:rsidRDefault="006D0C07" w:rsidP="006D0C07">
            <w:pPr>
              <w:pStyle w:val="TableBlock"/>
              <w:numPr>
                <w:ilvl w:val="0"/>
                <w:numId w:val="16"/>
              </w:numPr>
              <w:tabs>
                <w:tab w:val="left" w:pos="624"/>
              </w:tabs>
              <w:spacing w:line="240" w:lineRule="auto"/>
              <w:rPr>
                <w:sz w:val="24"/>
                <w:szCs w:val="24"/>
                <w:rtl/>
              </w:rPr>
            </w:pPr>
            <w:r>
              <w:rPr>
                <w:rFonts w:hint="cs"/>
                <w:sz w:val="24"/>
                <w:szCs w:val="24"/>
                <w:rtl/>
              </w:rPr>
              <w:t>המבקש זכאי לקבל את המידע כמפורט בתקנה 4;</w:t>
            </w:r>
          </w:p>
        </w:tc>
      </w:tr>
      <w:tr w:rsidR="006D0C07" w:rsidTr="006D0C07">
        <w:trPr>
          <w:cantSplit/>
          <w:trHeight w:val="60"/>
        </w:trPr>
        <w:tc>
          <w:tcPr>
            <w:tcW w:w="1869" w:type="dxa"/>
          </w:tcPr>
          <w:p w:rsidR="006D0C07" w:rsidRDefault="006D0C07">
            <w:pPr>
              <w:pStyle w:val="TableSideHeading"/>
              <w:spacing w:line="240" w:lineRule="auto"/>
              <w:outlineLvl w:val="9"/>
              <w:rPr>
                <w:sz w:val="24"/>
                <w:szCs w:val="24"/>
              </w:rPr>
            </w:pPr>
          </w:p>
        </w:tc>
        <w:tc>
          <w:tcPr>
            <w:tcW w:w="624" w:type="dxa"/>
          </w:tcPr>
          <w:p w:rsidR="006D0C07" w:rsidRDefault="006D0C07">
            <w:pPr>
              <w:pStyle w:val="TableText"/>
              <w:spacing w:line="240" w:lineRule="auto"/>
              <w:jc w:val="both"/>
              <w:rPr>
                <w:sz w:val="24"/>
                <w:szCs w:val="24"/>
                <w:rtl/>
              </w:rPr>
            </w:pPr>
          </w:p>
        </w:tc>
        <w:tc>
          <w:tcPr>
            <w:tcW w:w="628" w:type="dxa"/>
          </w:tcPr>
          <w:p w:rsidR="006D0C07" w:rsidRDefault="006D0C07">
            <w:pPr>
              <w:pStyle w:val="TableText"/>
              <w:spacing w:line="240" w:lineRule="auto"/>
              <w:jc w:val="both"/>
              <w:rPr>
                <w:sz w:val="24"/>
                <w:szCs w:val="24"/>
                <w:rtl/>
              </w:rPr>
            </w:pPr>
          </w:p>
        </w:tc>
        <w:tc>
          <w:tcPr>
            <w:tcW w:w="5951" w:type="dxa"/>
            <w:gridSpan w:val="2"/>
            <w:hideMark/>
          </w:tcPr>
          <w:p w:rsidR="006D0C07" w:rsidRDefault="006D0C07" w:rsidP="006D0C07">
            <w:pPr>
              <w:pStyle w:val="TableBlock"/>
              <w:numPr>
                <w:ilvl w:val="0"/>
                <w:numId w:val="16"/>
              </w:numPr>
              <w:tabs>
                <w:tab w:val="left" w:pos="624"/>
              </w:tabs>
              <w:spacing w:line="240" w:lineRule="auto"/>
              <w:rPr>
                <w:sz w:val="24"/>
                <w:szCs w:val="24"/>
                <w:rtl/>
              </w:rPr>
            </w:pPr>
            <w:r>
              <w:rPr>
                <w:rFonts w:hint="cs"/>
                <w:sz w:val="24"/>
                <w:szCs w:val="24"/>
                <w:rtl/>
              </w:rPr>
              <w:t>התקבל אישור מורשה הגישה לממשק הממוחשב;</w:t>
            </w:r>
          </w:p>
        </w:tc>
      </w:tr>
      <w:tr w:rsidR="006D0C07" w:rsidTr="006D0C07">
        <w:trPr>
          <w:cantSplit/>
          <w:trHeight w:val="60"/>
        </w:trPr>
        <w:tc>
          <w:tcPr>
            <w:tcW w:w="1869" w:type="dxa"/>
          </w:tcPr>
          <w:p w:rsidR="006D0C07" w:rsidRDefault="006D0C07">
            <w:pPr>
              <w:pStyle w:val="TableSideHeading"/>
              <w:spacing w:line="240" w:lineRule="auto"/>
              <w:outlineLvl w:val="9"/>
              <w:rPr>
                <w:sz w:val="24"/>
                <w:szCs w:val="24"/>
              </w:rPr>
            </w:pPr>
          </w:p>
        </w:tc>
        <w:tc>
          <w:tcPr>
            <w:tcW w:w="624" w:type="dxa"/>
          </w:tcPr>
          <w:p w:rsidR="006D0C07" w:rsidRDefault="006D0C07">
            <w:pPr>
              <w:pStyle w:val="TableText"/>
              <w:spacing w:line="240" w:lineRule="auto"/>
              <w:rPr>
                <w:sz w:val="24"/>
                <w:szCs w:val="24"/>
                <w:rtl/>
              </w:rPr>
            </w:pPr>
          </w:p>
        </w:tc>
        <w:tc>
          <w:tcPr>
            <w:tcW w:w="628" w:type="dxa"/>
          </w:tcPr>
          <w:p w:rsidR="006D0C07" w:rsidRDefault="006D0C07">
            <w:pPr>
              <w:pStyle w:val="TableText"/>
              <w:spacing w:line="240" w:lineRule="auto"/>
              <w:jc w:val="both"/>
              <w:rPr>
                <w:sz w:val="24"/>
                <w:szCs w:val="24"/>
                <w:rtl/>
              </w:rPr>
            </w:pPr>
          </w:p>
        </w:tc>
        <w:tc>
          <w:tcPr>
            <w:tcW w:w="5951" w:type="dxa"/>
            <w:gridSpan w:val="2"/>
            <w:hideMark/>
          </w:tcPr>
          <w:p w:rsidR="006D0C07" w:rsidRDefault="006D0C07" w:rsidP="006D0C07">
            <w:pPr>
              <w:pStyle w:val="TableBlock"/>
              <w:numPr>
                <w:ilvl w:val="0"/>
                <w:numId w:val="16"/>
              </w:numPr>
              <w:tabs>
                <w:tab w:val="left" w:pos="624"/>
              </w:tabs>
              <w:spacing w:line="240" w:lineRule="auto"/>
              <w:rPr>
                <w:sz w:val="24"/>
                <w:szCs w:val="24"/>
                <w:rtl/>
              </w:rPr>
            </w:pPr>
            <w:r>
              <w:rPr>
                <w:rFonts w:hint="cs"/>
                <w:sz w:val="24"/>
                <w:szCs w:val="24"/>
                <w:rtl/>
              </w:rPr>
              <w:t>התקיימו התנאים הטכניים הנדרשים לאפשר את הקמת הממשק הממוחשב;</w:t>
            </w:r>
          </w:p>
        </w:tc>
      </w:tr>
      <w:tr w:rsidR="006D0C07" w:rsidTr="006D0C07">
        <w:trPr>
          <w:cantSplit/>
          <w:trHeight w:val="60"/>
        </w:trPr>
        <w:tc>
          <w:tcPr>
            <w:tcW w:w="1869" w:type="dxa"/>
          </w:tcPr>
          <w:p w:rsidR="006D0C07" w:rsidRDefault="006D0C07">
            <w:pPr>
              <w:pStyle w:val="TableSideHeading"/>
              <w:spacing w:line="240" w:lineRule="auto"/>
              <w:outlineLvl w:val="9"/>
              <w:rPr>
                <w:sz w:val="24"/>
                <w:szCs w:val="24"/>
              </w:rPr>
            </w:pPr>
          </w:p>
        </w:tc>
        <w:tc>
          <w:tcPr>
            <w:tcW w:w="624" w:type="dxa"/>
          </w:tcPr>
          <w:p w:rsidR="006D0C07" w:rsidRDefault="006D0C07">
            <w:pPr>
              <w:pStyle w:val="TableText"/>
              <w:spacing w:line="240" w:lineRule="auto"/>
              <w:rPr>
                <w:sz w:val="24"/>
                <w:szCs w:val="24"/>
                <w:rtl/>
              </w:rPr>
            </w:pPr>
          </w:p>
        </w:tc>
        <w:tc>
          <w:tcPr>
            <w:tcW w:w="628" w:type="dxa"/>
          </w:tcPr>
          <w:p w:rsidR="006D0C07" w:rsidRDefault="006D0C07">
            <w:pPr>
              <w:pStyle w:val="TableText"/>
              <w:spacing w:line="240" w:lineRule="auto"/>
              <w:jc w:val="both"/>
              <w:rPr>
                <w:sz w:val="24"/>
                <w:szCs w:val="24"/>
                <w:rtl/>
              </w:rPr>
            </w:pPr>
          </w:p>
        </w:tc>
        <w:tc>
          <w:tcPr>
            <w:tcW w:w="5951" w:type="dxa"/>
            <w:gridSpan w:val="2"/>
            <w:hideMark/>
          </w:tcPr>
          <w:p w:rsidR="006D0C07" w:rsidRDefault="006D0C07" w:rsidP="006D0C07">
            <w:pPr>
              <w:pStyle w:val="TableBlock"/>
              <w:numPr>
                <w:ilvl w:val="0"/>
                <w:numId w:val="16"/>
              </w:numPr>
              <w:tabs>
                <w:tab w:val="left" w:pos="624"/>
              </w:tabs>
              <w:spacing w:line="240" w:lineRule="auto"/>
              <w:rPr>
                <w:sz w:val="24"/>
                <w:szCs w:val="24"/>
                <w:rtl/>
              </w:rPr>
            </w:pPr>
            <w:r>
              <w:rPr>
                <w:rFonts w:hint="cs"/>
                <w:sz w:val="24"/>
                <w:szCs w:val="24"/>
                <w:rtl/>
              </w:rPr>
              <w:t>המבקש שילם את עלות הקמת הממשק הממוחשב, למעט משרדי הממשלה, שבעניינם יוסדר מנגנון תקצוב בנפרד.</w:t>
            </w:r>
          </w:p>
          <w:p w:rsidR="006D0C07" w:rsidRDefault="006D0C07" w:rsidP="006D0C07">
            <w:pPr>
              <w:pStyle w:val="TableBlock"/>
              <w:numPr>
                <w:ilvl w:val="0"/>
                <w:numId w:val="16"/>
              </w:numPr>
              <w:tabs>
                <w:tab w:val="left" w:pos="624"/>
              </w:tabs>
              <w:spacing w:line="240" w:lineRule="auto"/>
              <w:rPr>
                <w:sz w:val="24"/>
                <w:szCs w:val="24"/>
              </w:rPr>
            </w:pPr>
            <w:r>
              <w:rPr>
                <w:rFonts w:hint="cs"/>
                <w:sz w:val="24"/>
                <w:szCs w:val="24"/>
                <w:rtl/>
              </w:rPr>
              <w:t>בשלב הקמת הממשק תקבל המשטרה התחייבות כי בגוף המבקש מונה ממונה על המידע הפלילי</w:t>
            </w:r>
            <w:r w:rsidR="00F2550C">
              <w:rPr>
                <w:rFonts w:hint="cs"/>
                <w:sz w:val="24"/>
                <w:szCs w:val="24"/>
                <w:rtl/>
              </w:rPr>
              <w:t>."</w:t>
            </w:r>
          </w:p>
        </w:tc>
      </w:tr>
    </w:tbl>
    <w:p w:rsidR="006D0C07" w:rsidRDefault="006D0C07" w:rsidP="006D0C07">
      <w:pPr>
        <w:ind w:firstLine="0"/>
        <w:rPr>
          <w:rtl/>
        </w:rPr>
      </w:pPr>
      <w:bookmarkStart w:id="630" w:name="_ETM_Q1_18427"/>
      <w:bookmarkStart w:id="631" w:name="_ETM_Q1_18705"/>
      <w:bookmarkStart w:id="632" w:name="_ETM_Q1_18764"/>
      <w:bookmarkEnd w:id="630"/>
      <w:bookmarkEnd w:id="631"/>
      <w:bookmarkEnd w:id="632"/>
    </w:p>
    <w:p w:rsidR="006D0C07" w:rsidRDefault="006D0C07" w:rsidP="001C4A11">
      <w:pPr>
        <w:pStyle w:val="a5"/>
      </w:pPr>
      <w:bookmarkStart w:id="633" w:name="ET_speaker_נועה_ברודסקילוי_174"/>
      <w:r>
        <w:rPr>
          <w:rStyle w:val="TagStyle"/>
          <w:rFonts w:hint="cs"/>
          <w:rtl/>
        </w:rPr>
        <w:t xml:space="preserve"> &lt;&lt; דובר &gt;&gt; </w:t>
      </w:r>
      <w:r>
        <w:rPr>
          <w:rFonts w:hint="cs"/>
          <w:rtl/>
        </w:rPr>
        <w:t xml:space="preserve">נועה </w:t>
      </w:r>
      <w:proofErr w:type="spellStart"/>
      <w:r>
        <w:rPr>
          <w:rFonts w:hint="cs"/>
          <w:rtl/>
        </w:rPr>
        <w:t>ברודסקי</w:t>
      </w:r>
      <w:proofErr w:type="spellEnd"/>
      <w:r>
        <w:rPr>
          <w:rFonts w:hint="cs"/>
          <w:rtl/>
        </w:rPr>
        <w:t>-לוי:</w:t>
      </w:r>
      <w:r>
        <w:rPr>
          <w:rStyle w:val="TagStyle"/>
          <w:rFonts w:hint="cs"/>
          <w:rtl/>
        </w:rPr>
        <w:t xml:space="preserve"> &lt;&lt; דובר &gt;&gt;</w:t>
      </w:r>
      <w:r>
        <w:rPr>
          <w:rFonts w:hint="cs"/>
          <w:rtl/>
        </w:rPr>
        <w:t xml:space="preserve">   </w:t>
      </w:r>
      <w:bookmarkEnd w:id="633"/>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לגבי (ב)(2) – </w:t>
      </w:r>
      <w:bookmarkStart w:id="634" w:name="_ETM_Q1_178349"/>
      <w:bookmarkEnd w:id="634"/>
      <w:r>
        <w:rPr>
          <w:rFonts w:hint="cs"/>
          <w:rtl/>
          <w:lang w:eastAsia="he-IL"/>
        </w:rPr>
        <w:t>האם זה לא צריך להיות "</w:t>
      </w:r>
      <w:proofErr w:type="spellStart"/>
      <w:r>
        <w:rPr>
          <w:rFonts w:hint="cs"/>
          <w:rtl/>
          <w:lang w:eastAsia="he-IL"/>
        </w:rPr>
        <w:t>מורשי</w:t>
      </w:r>
      <w:proofErr w:type="spellEnd"/>
      <w:r>
        <w:rPr>
          <w:rFonts w:hint="cs"/>
          <w:rtl/>
          <w:lang w:eastAsia="he-IL"/>
        </w:rPr>
        <w:t xml:space="preserve"> גישה לממשק הממוחשב"?</w:t>
      </w:r>
      <w:bookmarkStart w:id="635" w:name="_ETM_Q1_181437"/>
      <w:bookmarkEnd w:id="635"/>
      <w:r>
        <w:rPr>
          <w:rFonts w:hint="cs"/>
          <w:rtl/>
          <w:lang w:eastAsia="he-IL"/>
        </w:rPr>
        <w:t xml:space="preserve"> בדרך </w:t>
      </w:r>
      <w:bookmarkStart w:id="636" w:name="_ETM_Q1_185133"/>
      <w:bookmarkEnd w:id="636"/>
      <w:r>
        <w:rPr>
          <w:rFonts w:hint="cs"/>
          <w:rtl/>
          <w:lang w:eastAsia="he-IL"/>
        </w:rPr>
        <w:t>כלל יש כמה מורשים, לא צריך שיאשרו כל אחד מהם?</w:t>
      </w:r>
    </w:p>
    <w:p w:rsidR="006D0C07" w:rsidRDefault="006D0C07" w:rsidP="006D0C07">
      <w:pPr>
        <w:rPr>
          <w:rtl/>
          <w:lang w:eastAsia="he-IL"/>
        </w:rPr>
      </w:pPr>
      <w:bookmarkStart w:id="637" w:name="_ETM_Q1_199329"/>
      <w:bookmarkStart w:id="638" w:name="_ETM_Q1_199485"/>
      <w:bookmarkEnd w:id="637"/>
      <w:bookmarkEnd w:id="638"/>
    </w:p>
    <w:p w:rsidR="006D0C07" w:rsidRDefault="006D0C07" w:rsidP="001C4A11">
      <w:pPr>
        <w:pStyle w:val="af7"/>
        <w:rPr>
          <w:rtl/>
        </w:rPr>
      </w:pPr>
      <w:bookmarkStart w:id="639" w:name="ET_interruption_קריאה_1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9"/>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זה </w:t>
      </w:r>
      <w:bookmarkStart w:id="640" w:name="_ETM_Q1_194909"/>
      <w:bookmarkEnd w:id="640"/>
      <w:r>
        <w:rPr>
          <w:rFonts w:hint="cs"/>
          <w:rtl/>
          <w:lang w:eastAsia="he-IL"/>
        </w:rPr>
        <w:t>צריך להיות "</w:t>
      </w:r>
      <w:proofErr w:type="spellStart"/>
      <w:r>
        <w:rPr>
          <w:rFonts w:hint="cs"/>
          <w:rtl/>
          <w:lang w:eastAsia="he-IL"/>
        </w:rPr>
        <w:t>מורשי</w:t>
      </w:r>
      <w:proofErr w:type="spellEnd"/>
      <w:r>
        <w:rPr>
          <w:rFonts w:hint="cs"/>
          <w:rtl/>
          <w:lang w:eastAsia="he-IL"/>
        </w:rPr>
        <w:t>".</w:t>
      </w:r>
    </w:p>
    <w:p w:rsidR="006D0C07" w:rsidRDefault="006D0C07" w:rsidP="006D0C07">
      <w:pPr>
        <w:rPr>
          <w:rtl/>
          <w:lang w:eastAsia="he-IL"/>
        </w:rPr>
      </w:pPr>
      <w:bookmarkStart w:id="641" w:name="_ETM_Q1_200257"/>
      <w:bookmarkStart w:id="642" w:name="_ETM_Q1_200441"/>
      <w:bookmarkEnd w:id="641"/>
      <w:bookmarkEnd w:id="642"/>
    </w:p>
    <w:p w:rsidR="006D0C07" w:rsidRDefault="006D0C07" w:rsidP="001C4A11">
      <w:pPr>
        <w:pStyle w:val="a5"/>
        <w:rPr>
          <w:rtl/>
        </w:rPr>
      </w:pPr>
      <w:bookmarkStart w:id="643" w:name="ET_speaker_נועה_ברודסקילוי_176"/>
      <w:r>
        <w:rPr>
          <w:rStyle w:val="TagStyle"/>
          <w:rFonts w:hint="cs"/>
          <w:rtl/>
        </w:rPr>
        <w:t xml:space="preserve"> &lt;&lt; דובר &gt;&gt; </w:t>
      </w:r>
      <w:r>
        <w:rPr>
          <w:rFonts w:hint="cs"/>
          <w:rtl/>
        </w:rPr>
        <w:t xml:space="preserve">נועה </w:t>
      </w:r>
      <w:proofErr w:type="spellStart"/>
      <w:r>
        <w:rPr>
          <w:rFonts w:hint="cs"/>
          <w:rtl/>
        </w:rPr>
        <w:t>ברודסקי</w:t>
      </w:r>
      <w:proofErr w:type="spellEnd"/>
      <w:r>
        <w:rPr>
          <w:rFonts w:hint="cs"/>
          <w:rtl/>
        </w:rPr>
        <w:t>-לוי:</w:t>
      </w:r>
      <w:r>
        <w:rPr>
          <w:rStyle w:val="TagStyle"/>
          <w:rFonts w:hint="cs"/>
          <w:rtl/>
        </w:rPr>
        <w:t xml:space="preserve"> &lt;&lt; דובר &gt;&gt;</w:t>
      </w:r>
      <w:r>
        <w:rPr>
          <w:rFonts w:hint="cs"/>
          <w:rtl/>
        </w:rPr>
        <w:t xml:space="preserve">   </w:t>
      </w:r>
      <w:bookmarkEnd w:id="643"/>
    </w:p>
    <w:p w:rsidR="006D0C07" w:rsidRDefault="006D0C07" w:rsidP="006D0C07">
      <w:pPr>
        <w:pStyle w:val="KeepWithNext"/>
        <w:rPr>
          <w:rtl/>
          <w:lang w:eastAsia="he-IL"/>
        </w:rPr>
      </w:pPr>
    </w:p>
    <w:p w:rsidR="006D0C07" w:rsidRDefault="006D0C07" w:rsidP="006D0C07">
      <w:pPr>
        <w:rPr>
          <w:rtl/>
          <w:lang w:eastAsia="he-IL"/>
        </w:rPr>
      </w:pPr>
      <w:proofErr w:type="spellStart"/>
      <w:r>
        <w:rPr>
          <w:rFonts w:hint="cs"/>
          <w:rtl/>
          <w:lang w:eastAsia="he-IL"/>
        </w:rPr>
        <w:t>אוקיי</w:t>
      </w:r>
      <w:proofErr w:type="spellEnd"/>
      <w:r>
        <w:rPr>
          <w:rFonts w:hint="cs"/>
          <w:rtl/>
          <w:lang w:eastAsia="he-IL"/>
        </w:rPr>
        <w:t xml:space="preserve">. </w:t>
      </w:r>
    </w:p>
    <w:p w:rsidR="006D0C07" w:rsidRDefault="006D0C07" w:rsidP="006D0C07">
      <w:pPr>
        <w:rPr>
          <w:rtl/>
          <w:lang w:eastAsia="he-IL"/>
        </w:rPr>
      </w:pPr>
      <w:bookmarkStart w:id="644" w:name="_ETM_Q1_201939"/>
      <w:bookmarkStart w:id="645" w:name="_ETM_Q1_202102"/>
      <w:bookmarkStart w:id="646" w:name="_ETM_Q1_203163"/>
      <w:bookmarkEnd w:id="644"/>
      <w:bookmarkEnd w:id="645"/>
      <w:bookmarkEnd w:id="646"/>
    </w:p>
    <w:p w:rsidR="006D0C07" w:rsidRDefault="006D0C07" w:rsidP="001C4A11">
      <w:pPr>
        <w:pStyle w:val="a5"/>
        <w:rPr>
          <w:rtl/>
        </w:rPr>
      </w:pPr>
      <w:bookmarkStart w:id="647" w:name="ET_speaker_דגנית_כהן_ויליאמס_177"/>
      <w:r>
        <w:rPr>
          <w:rStyle w:val="TagStyle"/>
          <w:rFonts w:hint="cs"/>
          <w:rtl/>
        </w:rPr>
        <w:t xml:space="preserve"> &lt;&lt; דובר &gt;&gt; </w:t>
      </w:r>
      <w:r>
        <w:rPr>
          <w:rFonts w:hint="cs"/>
          <w:rtl/>
        </w:rPr>
        <w:t>דגנית כהן ויליאמס:</w:t>
      </w:r>
      <w:r>
        <w:rPr>
          <w:rStyle w:val="TagStyle"/>
          <w:rFonts w:hint="cs"/>
          <w:rtl/>
        </w:rPr>
        <w:t xml:space="preserve"> &lt;&lt; דובר &gt;&gt;</w:t>
      </w:r>
      <w:r>
        <w:rPr>
          <w:rFonts w:hint="cs"/>
          <w:rtl/>
        </w:rPr>
        <w:t xml:space="preserve">   </w:t>
      </w:r>
      <w:bookmarkEnd w:id="647"/>
    </w:p>
    <w:p w:rsidR="006D0C07" w:rsidRDefault="006D0C07" w:rsidP="006D0C07">
      <w:pPr>
        <w:pStyle w:val="KeepWithNext"/>
        <w:rPr>
          <w:rtl/>
          <w:lang w:eastAsia="he-IL"/>
        </w:rPr>
      </w:pPr>
    </w:p>
    <w:p w:rsidR="006D0C07" w:rsidRDefault="006D0C07" w:rsidP="006D0C07">
      <w:pPr>
        <w:rPr>
          <w:rtl/>
          <w:lang w:eastAsia="he-IL"/>
        </w:rPr>
      </w:pPr>
      <w:bookmarkStart w:id="648" w:name="_ETM_Q1_204046"/>
      <w:bookmarkStart w:id="649" w:name="_ETM_Q1_204105"/>
      <w:bookmarkEnd w:id="648"/>
      <w:bookmarkEnd w:id="649"/>
      <w:r>
        <w:rPr>
          <w:rFonts w:hint="cs"/>
          <w:rtl/>
          <w:lang w:eastAsia="he-IL"/>
        </w:rPr>
        <w:t>אני ממשיכה לקרוא:</w:t>
      </w:r>
      <w:bookmarkStart w:id="650" w:name="_ETM_Q1_206360"/>
      <w:bookmarkEnd w:id="650"/>
    </w:p>
    <w:p w:rsidR="006D0C07" w:rsidRDefault="006D0C07" w:rsidP="006D0C07">
      <w:pPr>
        <w:rPr>
          <w:rtl/>
          <w:lang w:eastAsia="he-IL"/>
        </w:rPr>
      </w:pPr>
      <w:bookmarkStart w:id="651" w:name="_ETM_Q1_206496"/>
      <w:bookmarkEnd w:id="65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8"/>
        <w:gridCol w:w="5951"/>
      </w:tblGrid>
      <w:tr w:rsidR="006D0C07" w:rsidTr="006D0C07">
        <w:trPr>
          <w:cantSplit/>
          <w:trHeight w:val="60"/>
        </w:trPr>
        <w:tc>
          <w:tcPr>
            <w:tcW w:w="1869" w:type="dxa"/>
            <w:hideMark/>
          </w:tcPr>
          <w:p w:rsidR="006D0C07" w:rsidRDefault="00F2550C">
            <w:pPr>
              <w:pStyle w:val="TableSideHeading"/>
              <w:keepLines w:val="0"/>
              <w:spacing w:line="240" w:lineRule="auto"/>
              <w:rPr>
                <w:sz w:val="24"/>
                <w:szCs w:val="24"/>
                <w:rtl/>
              </w:rPr>
            </w:pPr>
            <w:bookmarkStart w:id="652" w:name="_ETM_Q1_206552"/>
            <w:bookmarkStart w:id="653" w:name="_ETM_Q1_206688"/>
            <w:bookmarkEnd w:id="652"/>
            <w:bookmarkEnd w:id="653"/>
            <w:r>
              <w:rPr>
                <w:rFonts w:hint="cs"/>
                <w:sz w:val="24"/>
                <w:szCs w:val="24"/>
                <w:rtl/>
              </w:rPr>
              <w:t>"</w:t>
            </w:r>
            <w:r w:rsidR="006D0C07">
              <w:rPr>
                <w:rFonts w:hint="cs"/>
                <w:sz w:val="24"/>
                <w:szCs w:val="24"/>
                <w:rtl/>
              </w:rPr>
              <w:t>מסירת מידע</w:t>
            </w:r>
          </w:p>
        </w:tc>
        <w:tc>
          <w:tcPr>
            <w:tcW w:w="624" w:type="dxa"/>
          </w:tcPr>
          <w:p w:rsidR="006D0C07" w:rsidRDefault="006D0C07" w:rsidP="006D0C07">
            <w:pPr>
              <w:pStyle w:val="TableText"/>
              <w:keepLines w:val="0"/>
              <w:numPr>
                <w:ilvl w:val="0"/>
                <w:numId w:val="4"/>
              </w:numPr>
              <w:spacing w:line="240" w:lineRule="auto"/>
              <w:rPr>
                <w:sz w:val="24"/>
                <w:szCs w:val="24"/>
                <w:rtl/>
              </w:rPr>
            </w:pPr>
          </w:p>
        </w:tc>
        <w:tc>
          <w:tcPr>
            <w:tcW w:w="6579" w:type="dxa"/>
            <w:gridSpan w:val="2"/>
            <w:hideMark/>
          </w:tcPr>
          <w:p w:rsidR="006D0C07" w:rsidRDefault="006D0C07" w:rsidP="006D0C07">
            <w:pPr>
              <w:pStyle w:val="TableBlock"/>
              <w:numPr>
                <w:ilvl w:val="0"/>
                <w:numId w:val="18"/>
              </w:numPr>
              <w:spacing w:line="240" w:lineRule="auto"/>
              <w:rPr>
                <w:sz w:val="24"/>
                <w:szCs w:val="24"/>
              </w:rPr>
            </w:pPr>
            <w:r>
              <w:rPr>
                <w:rFonts w:hint="cs"/>
                <w:sz w:val="24"/>
                <w:szCs w:val="24"/>
                <w:rtl/>
              </w:rPr>
              <w:t>משטרת ישראל תמסור את המידע למבקש רק לאחר שווידאה כי הוא נמנה עם הרשויות ובעלי התפקידים הזכאים לקבל את המידע הפלילי, כי קיים בסיס חוקי לקבלת המידע והתאמת היקף המידע שנמסר לזכאותו של המבקש.</w:t>
            </w:r>
          </w:p>
        </w:tc>
      </w:tr>
      <w:tr w:rsidR="006D0C07" w:rsidTr="006D0C07">
        <w:trPr>
          <w:cantSplit/>
          <w:trHeight w:val="60"/>
        </w:trPr>
        <w:tc>
          <w:tcPr>
            <w:tcW w:w="1869" w:type="dxa"/>
          </w:tcPr>
          <w:p w:rsidR="006D0C07" w:rsidRDefault="006D0C07">
            <w:pPr>
              <w:pStyle w:val="TableSideHeading"/>
              <w:keepLines w:val="0"/>
              <w:spacing w:line="240" w:lineRule="auto"/>
              <w:rPr>
                <w:sz w:val="24"/>
                <w:szCs w:val="24"/>
                <w:rtl/>
              </w:rPr>
            </w:pPr>
          </w:p>
        </w:tc>
        <w:tc>
          <w:tcPr>
            <w:tcW w:w="624" w:type="dxa"/>
          </w:tcPr>
          <w:p w:rsidR="006D0C07" w:rsidRDefault="006D0C07">
            <w:pPr>
              <w:pStyle w:val="TableText"/>
              <w:spacing w:line="240" w:lineRule="auto"/>
              <w:rPr>
                <w:sz w:val="24"/>
                <w:szCs w:val="24"/>
              </w:rPr>
            </w:pPr>
          </w:p>
        </w:tc>
        <w:tc>
          <w:tcPr>
            <w:tcW w:w="6579" w:type="dxa"/>
            <w:gridSpan w:val="2"/>
            <w:hideMark/>
          </w:tcPr>
          <w:p w:rsidR="006D0C07" w:rsidRDefault="006D0C07" w:rsidP="006D0C07">
            <w:pPr>
              <w:pStyle w:val="TableBlock"/>
              <w:numPr>
                <w:ilvl w:val="0"/>
                <w:numId w:val="18"/>
              </w:numPr>
              <w:tabs>
                <w:tab w:val="left" w:pos="624"/>
              </w:tabs>
              <w:spacing w:line="240" w:lineRule="auto"/>
              <w:rPr>
                <w:sz w:val="24"/>
                <w:szCs w:val="24"/>
              </w:rPr>
            </w:pPr>
            <w:r>
              <w:rPr>
                <w:rFonts w:hint="cs"/>
                <w:sz w:val="24"/>
                <w:szCs w:val="24"/>
                <w:rtl/>
              </w:rPr>
              <w:t>לא יימסר מידע על תיק תלוי ועומד אלא לפי תקנות המידע הפלילי ותקנת השבים (סייגים למסירת מידע – הגבלת מידע על תיקים תלויים ועומדים שלא הוגש בהם כתב אישום), התשפ"ב-2022.</w:t>
            </w:r>
          </w:p>
        </w:tc>
      </w:tr>
      <w:tr w:rsidR="006D0C07" w:rsidTr="006D0C07">
        <w:trPr>
          <w:cantSplit/>
          <w:trHeight w:val="60"/>
        </w:trPr>
        <w:tc>
          <w:tcPr>
            <w:tcW w:w="1869" w:type="dxa"/>
          </w:tcPr>
          <w:p w:rsidR="006D0C07" w:rsidRDefault="006D0C07">
            <w:pPr>
              <w:pStyle w:val="TableSideHeading"/>
              <w:keepLines w:val="0"/>
              <w:spacing w:line="240" w:lineRule="auto"/>
              <w:rPr>
                <w:sz w:val="24"/>
                <w:szCs w:val="24"/>
                <w:rtl/>
              </w:rPr>
            </w:pPr>
          </w:p>
        </w:tc>
        <w:tc>
          <w:tcPr>
            <w:tcW w:w="624" w:type="dxa"/>
          </w:tcPr>
          <w:p w:rsidR="006D0C07" w:rsidRDefault="006D0C07">
            <w:pPr>
              <w:pStyle w:val="TableText"/>
              <w:spacing w:line="240" w:lineRule="auto"/>
              <w:rPr>
                <w:sz w:val="24"/>
                <w:szCs w:val="24"/>
              </w:rPr>
            </w:pPr>
          </w:p>
        </w:tc>
        <w:tc>
          <w:tcPr>
            <w:tcW w:w="6579" w:type="dxa"/>
            <w:gridSpan w:val="2"/>
            <w:hideMark/>
          </w:tcPr>
          <w:p w:rsidR="006D0C07" w:rsidRDefault="006D0C07" w:rsidP="006D0C07">
            <w:pPr>
              <w:pStyle w:val="TableBlock"/>
              <w:numPr>
                <w:ilvl w:val="0"/>
                <w:numId w:val="18"/>
              </w:numPr>
              <w:tabs>
                <w:tab w:val="left" w:pos="624"/>
              </w:tabs>
              <w:spacing w:line="240" w:lineRule="auto"/>
              <w:rPr>
                <w:sz w:val="24"/>
                <w:szCs w:val="24"/>
                <w:rtl/>
              </w:rPr>
            </w:pPr>
            <w:r>
              <w:rPr>
                <w:rFonts w:hint="cs"/>
                <w:sz w:val="24"/>
                <w:szCs w:val="24"/>
                <w:rtl/>
              </w:rPr>
              <w:t>המידע יופק ויישלח למבקש בדרכים הבאות:</w:t>
            </w:r>
          </w:p>
        </w:tc>
      </w:tr>
      <w:tr w:rsidR="006D0C07" w:rsidTr="006D0C07">
        <w:trPr>
          <w:cantSplit/>
          <w:trHeight w:val="60"/>
        </w:trPr>
        <w:tc>
          <w:tcPr>
            <w:tcW w:w="1869" w:type="dxa"/>
          </w:tcPr>
          <w:p w:rsidR="006D0C07" w:rsidRDefault="006D0C07">
            <w:pPr>
              <w:pStyle w:val="TableSideHeading"/>
              <w:spacing w:line="240" w:lineRule="auto"/>
              <w:rPr>
                <w:sz w:val="24"/>
                <w:szCs w:val="24"/>
                <w:rtl/>
              </w:rPr>
            </w:pPr>
          </w:p>
        </w:tc>
        <w:tc>
          <w:tcPr>
            <w:tcW w:w="624" w:type="dxa"/>
          </w:tcPr>
          <w:p w:rsidR="006D0C07" w:rsidRDefault="006D0C07">
            <w:pPr>
              <w:pStyle w:val="TableText"/>
              <w:spacing w:line="240" w:lineRule="auto"/>
              <w:rPr>
                <w:sz w:val="24"/>
                <w:szCs w:val="24"/>
              </w:rPr>
            </w:pPr>
          </w:p>
        </w:tc>
        <w:tc>
          <w:tcPr>
            <w:tcW w:w="628" w:type="dxa"/>
          </w:tcPr>
          <w:p w:rsidR="006D0C07" w:rsidRDefault="006D0C07">
            <w:pPr>
              <w:pStyle w:val="TableText"/>
              <w:spacing w:line="240" w:lineRule="auto"/>
              <w:rPr>
                <w:sz w:val="24"/>
                <w:szCs w:val="24"/>
                <w:rtl/>
              </w:rPr>
            </w:pPr>
          </w:p>
        </w:tc>
        <w:tc>
          <w:tcPr>
            <w:tcW w:w="5951" w:type="dxa"/>
            <w:hideMark/>
          </w:tcPr>
          <w:p w:rsidR="006D0C07" w:rsidRDefault="006D0C07" w:rsidP="006D0C07">
            <w:pPr>
              <w:pStyle w:val="TableBlock"/>
              <w:numPr>
                <w:ilvl w:val="0"/>
                <w:numId w:val="20"/>
              </w:numPr>
              <w:spacing w:line="240" w:lineRule="auto"/>
              <w:rPr>
                <w:sz w:val="24"/>
                <w:szCs w:val="24"/>
              </w:rPr>
            </w:pPr>
            <w:r>
              <w:rPr>
                <w:rFonts w:hint="cs"/>
                <w:sz w:val="24"/>
                <w:szCs w:val="24"/>
                <w:rtl/>
              </w:rPr>
              <w:t>בממשק ממוחשב – בתוך 24 שעות;</w:t>
            </w:r>
          </w:p>
        </w:tc>
      </w:tr>
      <w:tr w:rsidR="006D0C07" w:rsidTr="006D0C07">
        <w:trPr>
          <w:cantSplit/>
          <w:trHeight w:val="60"/>
        </w:trPr>
        <w:tc>
          <w:tcPr>
            <w:tcW w:w="1869" w:type="dxa"/>
          </w:tcPr>
          <w:p w:rsidR="006D0C07" w:rsidRDefault="006D0C07">
            <w:pPr>
              <w:pStyle w:val="TableSideHeading"/>
              <w:spacing w:line="240" w:lineRule="auto"/>
              <w:rPr>
                <w:sz w:val="24"/>
                <w:szCs w:val="24"/>
              </w:rPr>
            </w:pPr>
          </w:p>
        </w:tc>
        <w:tc>
          <w:tcPr>
            <w:tcW w:w="624" w:type="dxa"/>
          </w:tcPr>
          <w:p w:rsidR="006D0C07" w:rsidRDefault="006D0C07">
            <w:pPr>
              <w:pStyle w:val="TableText"/>
              <w:spacing w:line="240" w:lineRule="auto"/>
              <w:rPr>
                <w:sz w:val="24"/>
                <w:szCs w:val="24"/>
              </w:rPr>
            </w:pPr>
          </w:p>
        </w:tc>
        <w:tc>
          <w:tcPr>
            <w:tcW w:w="628" w:type="dxa"/>
          </w:tcPr>
          <w:p w:rsidR="006D0C07" w:rsidRDefault="006D0C07">
            <w:pPr>
              <w:pStyle w:val="TableText"/>
              <w:spacing w:line="240" w:lineRule="auto"/>
              <w:rPr>
                <w:sz w:val="24"/>
                <w:szCs w:val="24"/>
              </w:rPr>
            </w:pPr>
          </w:p>
        </w:tc>
        <w:tc>
          <w:tcPr>
            <w:tcW w:w="5951" w:type="dxa"/>
            <w:hideMark/>
          </w:tcPr>
          <w:p w:rsidR="006D0C07" w:rsidRDefault="006D0C07" w:rsidP="006D0C07">
            <w:pPr>
              <w:pStyle w:val="TableBlock"/>
              <w:numPr>
                <w:ilvl w:val="0"/>
                <w:numId w:val="20"/>
              </w:numPr>
              <w:tabs>
                <w:tab w:val="left" w:pos="624"/>
              </w:tabs>
              <w:spacing w:line="240" w:lineRule="auto"/>
              <w:rPr>
                <w:sz w:val="24"/>
                <w:szCs w:val="24"/>
              </w:rPr>
            </w:pPr>
            <w:r>
              <w:rPr>
                <w:rFonts w:hint="cs"/>
                <w:sz w:val="24"/>
                <w:szCs w:val="24"/>
                <w:rtl/>
              </w:rPr>
              <w:t>באמצעות דואר רשום או במסירה ידנית לגורם המבקש במשרדי מדור מידע פלילי – בתוך חמישה ימי עבודה מיום קבלת הבקשה.</w:t>
            </w:r>
          </w:p>
        </w:tc>
      </w:tr>
      <w:tr w:rsidR="006D0C07" w:rsidTr="006D0C07">
        <w:trPr>
          <w:cantSplit/>
        </w:trPr>
        <w:tc>
          <w:tcPr>
            <w:tcW w:w="1869" w:type="dxa"/>
            <w:hideMark/>
          </w:tcPr>
          <w:p w:rsidR="006D0C07" w:rsidRDefault="006D0C07">
            <w:pPr>
              <w:pStyle w:val="TableSideHeading"/>
              <w:spacing w:line="240" w:lineRule="auto"/>
              <w:rPr>
                <w:sz w:val="24"/>
                <w:szCs w:val="24"/>
              </w:rPr>
            </w:pPr>
            <w:r>
              <w:rPr>
                <w:rFonts w:hint="cs"/>
                <w:sz w:val="24"/>
                <w:szCs w:val="24"/>
                <w:rtl/>
              </w:rPr>
              <w:t>רישום מסירת מידע</w:t>
            </w:r>
          </w:p>
        </w:tc>
        <w:tc>
          <w:tcPr>
            <w:tcW w:w="624" w:type="dxa"/>
          </w:tcPr>
          <w:p w:rsidR="006D0C07" w:rsidRDefault="006D0C07" w:rsidP="006D0C07">
            <w:pPr>
              <w:pStyle w:val="TableText"/>
              <w:numPr>
                <w:ilvl w:val="0"/>
                <w:numId w:val="4"/>
              </w:numPr>
              <w:spacing w:line="240" w:lineRule="auto"/>
              <w:rPr>
                <w:sz w:val="24"/>
                <w:szCs w:val="24"/>
              </w:rPr>
            </w:pPr>
          </w:p>
        </w:tc>
        <w:tc>
          <w:tcPr>
            <w:tcW w:w="6579" w:type="dxa"/>
            <w:gridSpan w:val="2"/>
            <w:hideMark/>
          </w:tcPr>
          <w:p w:rsidR="006D0C07" w:rsidRDefault="006D0C07">
            <w:pPr>
              <w:pStyle w:val="TableBlock"/>
              <w:spacing w:line="240" w:lineRule="auto"/>
              <w:rPr>
                <w:sz w:val="24"/>
                <w:szCs w:val="24"/>
                <w:rtl/>
              </w:rPr>
            </w:pPr>
            <w:r>
              <w:rPr>
                <w:rFonts w:hint="cs"/>
                <w:sz w:val="24"/>
                <w:szCs w:val="24"/>
                <w:rtl/>
              </w:rPr>
              <w:t>נמסר מידע לפי בקשה מכוח תקנה 2, יירשמו במערכת המידע הפלילי שם הגוף המבקש, פרטים מזהים של הפונה והיקף המידע שנמסר לו; רישום כאמור יישמר לתקופה של שבע שנים לפחות ממועד מסירת המידע.</w:t>
            </w:r>
            <w:r w:rsidR="00F2550C">
              <w:rPr>
                <w:rFonts w:hint="cs"/>
                <w:sz w:val="24"/>
                <w:szCs w:val="24"/>
                <w:rtl/>
              </w:rPr>
              <w:t>"</w:t>
            </w:r>
          </w:p>
        </w:tc>
      </w:tr>
    </w:tbl>
    <w:p w:rsidR="006D0C07" w:rsidRDefault="006D0C07" w:rsidP="006D0C07">
      <w:pPr>
        <w:rPr>
          <w:lang w:eastAsia="he-IL"/>
        </w:rPr>
      </w:pPr>
    </w:p>
    <w:p w:rsidR="006D0C07" w:rsidRDefault="006D0C07" w:rsidP="006D0C07">
      <w:pPr>
        <w:rPr>
          <w:lang w:eastAsia="he-IL"/>
        </w:rPr>
      </w:pPr>
      <w:bookmarkStart w:id="654" w:name="_ETM_Q1_181610"/>
      <w:bookmarkEnd w:id="654"/>
    </w:p>
    <w:p w:rsidR="006D0C07" w:rsidRDefault="006D0C07" w:rsidP="001C4A11">
      <w:pPr>
        <w:pStyle w:val="af8"/>
        <w:rPr>
          <w:rtl/>
        </w:rPr>
      </w:pPr>
      <w:bookmarkStart w:id="655" w:name="ET_yor_6156_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55"/>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רק כדי להדגיש, "רישום כאמור" זה הרישום </w:t>
      </w:r>
      <w:bookmarkStart w:id="656" w:name="_ETM_Q1_270032"/>
      <w:bookmarkEnd w:id="656"/>
      <w:r>
        <w:rPr>
          <w:rFonts w:hint="cs"/>
          <w:rtl/>
          <w:lang w:eastAsia="he-IL"/>
        </w:rPr>
        <w:t xml:space="preserve">של עצם העברת המידע, לא של המידע עצמו, </w:t>
      </w:r>
      <w:bookmarkStart w:id="657" w:name="_ETM_Q1_273613"/>
      <w:bookmarkStart w:id="658" w:name="_ETM_Q1_273705"/>
      <w:bookmarkEnd w:id="657"/>
      <w:bookmarkEnd w:id="658"/>
      <w:r>
        <w:rPr>
          <w:rFonts w:hint="cs"/>
          <w:rtl/>
          <w:lang w:eastAsia="he-IL"/>
        </w:rPr>
        <w:t>נכון?</w:t>
      </w:r>
      <w:bookmarkStart w:id="659" w:name="_ETM_Q1_280669"/>
      <w:bookmarkStart w:id="660" w:name="_ETM_Q1_280747"/>
      <w:bookmarkEnd w:id="659"/>
      <w:bookmarkEnd w:id="660"/>
      <w:r>
        <w:rPr>
          <w:rFonts w:hint="cs"/>
          <w:rtl/>
          <w:lang w:eastAsia="he-IL"/>
        </w:rPr>
        <w:t xml:space="preserve"> </w:t>
      </w:r>
      <w:bookmarkStart w:id="661" w:name="_ETM_Q1_278384"/>
      <w:bookmarkEnd w:id="661"/>
      <w:r>
        <w:rPr>
          <w:rFonts w:hint="cs"/>
          <w:rtl/>
          <w:lang w:eastAsia="he-IL"/>
        </w:rPr>
        <w:t>זה עצם קיומה של השאילתה, נכון?</w:t>
      </w:r>
      <w:bookmarkStart w:id="662" w:name="_ETM_Q1_281016"/>
      <w:bookmarkEnd w:id="662"/>
    </w:p>
    <w:p w:rsidR="006D0C07" w:rsidRDefault="006D0C07" w:rsidP="006D0C07">
      <w:pPr>
        <w:rPr>
          <w:rtl/>
          <w:lang w:eastAsia="he-IL"/>
        </w:rPr>
      </w:pPr>
      <w:bookmarkStart w:id="663" w:name="_ETM_Q1_281102"/>
      <w:bookmarkStart w:id="664" w:name="_ETM_Q1_281224"/>
      <w:bookmarkStart w:id="665" w:name="_ETM_Q1_281305"/>
      <w:bookmarkEnd w:id="663"/>
      <w:bookmarkEnd w:id="664"/>
      <w:bookmarkEnd w:id="665"/>
    </w:p>
    <w:p w:rsidR="006D0C07" w:rsidRDefault="006D0C07" w:rsidP="001C4A11">
      <w:pPr>
        <w:pStyle w:val="a5"/>
        <w:rPr>
          <w:rtl/>
        </w:rPr>
      </w:pPr>
      <w:bookmarkStart w:id="666" w:name="ET_speaker_דגנית_כהן_ויליאמס_3"/>
      <w:r>
        <w:rPr>
          <w:rStyle w:val="TagStyle"/>
          <w:rFonts w:hint="cs"/>
          <w:rtl/>
        </w:rPr>
        <w:t xml:space="preserve"> &lt;&lt; דובר &gt;&gt; </w:t>
      </w:r>
      <w:r>
        <w:rPr>
          <w:rFonts w:hint="cs"/>
          <w:rtl/>
        </w:rPr>
        <w:t>דגנית כהן ויליאמס:</w:t>
      </w:r>
      <w:r>
        <w:rPr>
          <w:rStyle w:val="TagStyle"/>
          <w:rFonts w:hint="cs"/>
          <w:rtl/>
        </w:rPr>
        <w:t xml:space="preserve"> &lt;&lt; דובר &gt;&gt;</w:t>
      </w:r>
      <w:r>
        <w:rPr>
          <w:rFonts w:hint="cs"/>
          <w:rtl/>
        </w:rPr>
        <w:t xml:space="preserve">   </w:t>
      </w:r>
      <w:bookmarkEnd w:id="666"/>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נכון. </w:t>
      </w:r>
    </w:p>
    <w:p w:rsidR="006D0C07" w:rsidRDefault="006D0C07" w:rsidP="006D0C07">
      <w:pPr>
        <w:rPr>
          <w:rtl/>
          <w:lang w:eastAsia="he-IL"/>
        </w:rPr>
      </w:pPr>
      <w:bookmarkStart w:id="667" w:name="_ETM_Q1_281522"/>
      <w:bookmarkStart w:id="668" w:name="_ETM_Q1_281616"/>
      <w:bookmarkEnd w:id="667"/>
      <w:bookmarkEnd w:id="668"/>
    </w:p>
    <w:p w:rsidR="00014D60" w:rsidRDefault="00014D60" w:rsidP="001C4A11">
      <w:pPr>
        <w:pStyle w:val="af8"/>
        <w:rPr>
          <w:rStyle w:val="TagStyle"/>
          <w:vanish w:val="0"/>
          <w:rtl/>
        </w:rPr>
      </w:pPr>
      <w:bookmarkStart w:id="669" w:name="ET_yor_6156_4"/>
      <w:r>
        <w:rPr>
          <w:rStyle w:val="TagStyle"/>
          <w:vanish w:val="0"/>
          <w:rtl/>
        </w:rPr>
        <w:br w:type="page"/>
      </w:r>
    </w:p>
    <w:p w:rsidR="006D0C07" w:rsidRDefault="006D0C07" w:rsidP="001C4A11">
      <w:pPr>
        <w:pStyle w:val="af8"/>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69"/>
    </w:p>
    <w:p w:rsidR="006D0C07" w:rsidRDefault="006D0C07" w:rsidP="006D0C07">
      <w:pPr>
        <w:pStyle w:val="KeepWithNext"/>
        <w:rPr>
          <w:rtl/>
          <w:lang w:eastAsia="he-IL"/>
        </w:rPr>
      </w:pPr>
    </w:p>
    <w:p w:rsidR="006D0C07" w:rsidRDefault="006D0C07" w:rsidP="006D0C07">
      <w:pPr>
        <w:rPr>
          <w:rtl/>
          <w:lang w:eastAsia="he-IL"/>
        </w:rPr>
      </w:pPr>
      <w:bookmarkStart w:id="670" w:name="_ETM_Q1_283686"/>
      <w:bookmarkEnd w:id="670"/>
      <w:r>
        <w:rPr>
          <w:rFonts w:hint="cs"/>
          <w:rtl/>
          <w:lang w:eastAsia="he-IL"/>
        </w:rPr>
        <w:t>לגבי סעיף קטן</w:t>
      </w:r>
      <w:bookmarkStart w:id="671" w:name="_ETM_Q1_285914"/>
      <w:bookmarkEnd w:id="671"/>
      <w:r>
        <w:rPr>
          <w:rFonts w:hint="cs"/>
          <w:rtl/>
          <w:lang w:eastAsia="he-IL"/>
        </w:rPr>
        <w:t xml:space="preserve"> (ג)(2) – אתם לא רוצים חריג של נסיבות מיוחדות </w:t>
      </w:r>
      <w:bookmarkStart w:id="672" w:name="_ETM_Q1_292621"/>
      <w:bookmarkEnd w:id="672"/>
      <w:r>
        <w:rPr>
          <w:rFonts w:hint="cs"/>
          <w:rtl/>
          <w:lang w:eastAsia="he-IL"/>
        </w:rPr>
        <w:t xml:space="preserve">באישור של גורם בכיר? אתם תעמדו בחמישה ימים בכל סיטואציה ובכל מצב? האם מבחינתכם יכולים להיות תרחישים שיש בקשה למסירה ידנית שהיא חריגה לביצוע? אם כן אז עדיף </w:t>
      </w:r>
      <w:bookmarkStart w:id="673" w:name="_ETM_Q1_318991"/>
      <w:bookmarkEnd w:id="673"/>
      <w:r>
        <w:rPr>
          <w:rFonts w:hint="cs"/>
          <w:rtl/>
          <w:lang w:eastAsia="he-IL"/>
        </w:rPr>
        <w:t>להכניס שבהיתר של גורם בכיר - - -</w:t>
      </w:r>
    </w:p>
    <w:p w:rsidR="006D0C07" w:rsidRDefault="006D0C07" w:rsidP="006D0C07">
      <w:pPr>
        <w:rPr>
          <w:rtl/>
          <w:lang w:eastAsia="he-IL"/>
        </w:rPr>
      </w:pPr>
      <w:bookmarkStart w:id="674" w:name="_ETM_Q1_324916"/>
      <w:bookmarkStart w:id="675" w:name="_ETM_Q1_325003"/>
      <w:bookmarkEnd w:id="674"/>
      <w:bookmarkEnd w:id="675"/>
    </w:p>
    <w:p w:rsidR="006D0C07" w:rsidRDefault="006D0C07" w:rsidP="001C4A11">
      <w:pPr>
        <w:pStyle w:val="a5"/>
        <w:rPr>
          <w:rtl/>
        </w:rPr>
      </w:pPr>
      <w:bookmarkStart w:id="676" w:name="ET_speaker_גבי_פיסמן_5"/>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676"/>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זה לא משהו שעלה מהמשטרה. </w:t>
      </w:r>
    </w:p>
    <w:p w:rsidR="006D0C07" w:rsidRDefault="006D0C07" w:rsidP="006D0C07">
      <w:pPr>
        <w:rPr>
          <w:rtl/>
          <w:lang w:eastAsia="he-IL"/>
        </w:rPr>
      </w:pPr>
      <w:bookmarkStart w:id="677" w:name="_ETM_Q1_326457"/>
      <w:bookmarkStart w:id="678" w:name="_ETM_Q1_326537"/>
      <w:bookmarkEnd w:id="677"/>
      <w:bookmarkEnd w:id="678"/>
    </w:p>
    <w:p w:rsidR="006D0C07" w:rsidRDefault="006D0C07" w:rsidP="001C4A11">
      <w:pPr>
        <w:pStyle w:val="af8"/>
        <w:rPr>
          <w:rtl/>
        </w:rPr>
      </w:pPr>
      <w:bookmarkStart w:id="679" w:name="ET_yor_6156_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679"/>
    </w:p>
    <w:p w:rsidR="006D0C07" w:rsidRDefault="006D0C07" w:rsidP="006D0C07">
      <w:pPr>
        <w:pStyle w:val="KeepWithNext"/>
        <w:rPr>
          <w:rtl/>
          <w:lang w:eastAsia="he-IL"/>
        </w:rPr>
      </w:pPr>
    </w:p>
    <w:p w:rsidR="006D0C07" w:rsidRDefault="006D0C07" w:rsidP="006D0C07">
      <w:pPr>
        <w:rPr>
          <w:rtl/>
          <w:lang w:eastAsia="he-IL"/>
        </w:rPr>
      </w:pPr>
      <w:bookmarkStart w:id="680" w:name="_ETM_Q1_327798"/>
      <w:bookmarkEnd w:id="680"/>
      <w:r>
        <w:rPr>
          <w:rFonts w:hint="cs"/>
          <w:rtl/>
          <w:lang w:eastAsia="he-IL"/>
        </w:rPr>
        <w:t xml:space="preserve">אני פשוט אומר שעדיף שלא תהיה </w:t>
      </w:r>
      <w:bookmarkStart w:id="681" w:name="_ETM_Q1_329744"/>
      <w:bookmarkEnd w:id="681"/>
      <w:r>
        <w:rPr>
          <w:rFonts w:hint="cs"/>
          <w:rtl/>
          <w:lang w:eastAsia="he-IL"/>
        </w:rPr>
        <w:t xml:space="preserve">הפרה של הוראות חוקיות. </w:t>
      </w:r>
    </w:p>
    <w:p w:rsidR="006D0C07" w:rsidRDefault="006D0C07" w:rsidP="006D0C07">
      <w:pPr>
        <w:rPr>
          <w:rtl/>
          <w:lang w:eastAsia="he-IL"/>
        </w:rPr>
      </w:pPr>
      <w:bookmarkStart w:id="682" w:name="_ETM_Q1_335718"/>
      <w:bookmarkStart w:id="683" w:name="_ETM_Q1_335851"/>
      <w:bookmarkStart w:id="684" w:name="_ETM_Q1_334043"/>
      <w:bookmarkEnd w:id="682"/>
      <w:bookmarkEnd w:id="683"/>
      <w:bookmarkEnd w:id="684"/>
    </w:p>
    <w:p w:rsidR="006D0C07" w:rsidRDefault="006D0C07" w:rsidP="001C4A11">
      <w:pPr>
        <w:pStyle w:val="a5"/>
        <w:rPr>
          <w:rtl/>
        </w:rPr>
      </w:pPr>
      <w:bookmarkStart w:id="685" w:name="ET_speaker_מירי_היבנר_8"/>
      <w:r>
        <w:rPr>
          <w:rStyle w:val="TagStyle"/>
          <w:rFonts w:hint="cs"/>
          <w:rtl/>
        </w:rPr>
        <w:t xml:space="preserve"> &lt;&lt; דובר &gt;&gt; </w:t>
      </w:r>
      <w:r>
        <w:rPr>
          <w:rFonts w:hint="cs"/>
          <w:rtl/>
        </w:rPr>
        <w:t xml:space="preserve">מירי </w:t>
      </w:r>
      <w:proofErr w:type="spellStart"/>
      <w:r>
        <w:rPr>
          <w:rFonts w:hint="cs"/>
          <w:rtl/>
        </w:rPr>
        <w:t>היבנר</w:t>
      </w:r>
      <w:proofErr w:type="spellEnd"/>
      <w:r>
        <w:rPr>
          <w:rFonts w:hint="cs"/>
          <w:rtl/>
        </w:rPr>
        <w:t>:</w:t>
      </w:r>
      <w:r>
        <w:rPr>
          <w:rStyle w:val="TagStyle"/>
          <w:rFonts w:hint="cs"/>
          <w:rtl/>
        </w:rPr>
        <w:t xml:space="preserve"> &lt;&lt; דובר &gt;&gt;</w:t>
      </w:r>
      <w:r>
        <w:rPr>
          <w:rFonts w:hint="cs"/>
          <w:rtl/>
        </w:rPr>
        <w:t xml:space="preserve">   </w:t>
      </w:r>
      <w:bookmarkEnd w:id="685"/>
    </w:p>
    <w:p w:rsidR="006D0C07" w:rsidRDefault="006D0C07" w:rsidP="006D0C07">
      <w:pPr>
        <w:pStyle w:val="KeepWithNext"/>
        <w:rPr>
          <w:rtl/>
          <w:lang w:eastAsia="he-IL"/>
        </w:rPr>
      </w:pPr>
    </w:p>
    <w:p w:rsidR="006D0C07" w:rsidRDefault="006D0C07" w:rsidP="006D0C07">
      <w:pPr>
        <w:rPr>
          <w:rtl/>
          <w:lang w:eastAsia="he-IL"/>
        </w:rPr>
      </w:pPr>
      <w:bookmarkStart w:id="686" w:name="_ETM_Q1_334658"/>
      <w:bookmarkStart w:id="687" w:name="_ETM_Q1_334706"/>
      <w:bookmarkEnd w:id="686"/>
      <w:bookmarkEnd w:id="687"/>
      <w:r>
        <w:rPr>
          <w:rFonts w:hint="cs"/>
          <w:rtl/>
          <w:lang w:eastAsia="he-IL"/>
        </w:rPr>
        <w:t>אם זה משהו שלא תלוי בנו - - -</w:t>
      </w:r>
    </w:p>
    <w:p w:rsidR="006D0C07" w:rsidRDefault="006D0C07" w:rsidP="006D0C07">
      <w:pPr>
        <w:rPr>
          <w:rtl/>
          <w:lang w:eastAsia="he-IL"/>
        </w:rPr>
      </w:pPr>
      <w:bookmarkStart w:id="688" w:name="_ETM_Q1_339882"/>
      <w:bookmarkStart w:id="689" w:name="_ETM_Q1_339972"/>
      <w:bookmarkEnd w:id="688"/>
      <w:bookmarkEnd w:id="689"/>
    </w:p>
    <w:p w:rsidR="006D0C07" w:rsidRDefault="006D0C07" w:rsidP="001C4A11">
      <w:pPr>
        <w:pStyle w:val="af8"/>
        <w:rPr>
          <w:rtl/>
        </w:rPr>
      </w:pPr>
      <w:bookmarkStart w:id="690" w:name="ET_yor_6156_297"/>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690"/>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691" w:name="_ETM_Q1_341286"/>
      <w:bookmarkEnd w:id="691"/>
      <w:r>
        <w:rPr>
          <w:rFonts w:hint="cs"/>
          <w:rtl/>
          <w:lang w:eastAsia="he-IL"/>
        </w:rPr>
        <w:t xml:space="preserve">אתם </w:t>
      </w:r>
      <w:bookmarkStart w:id="692" w:name="_ETM_Q1_341849"/>
      <w:bookmarkEnd w:id="692"/>
      <w:r>
        <w:rPr>
          <w:rFonts w:hint="cs"/>
          <w:rtl/>
          <w:lang w:eastAsia="he-IL"/>
        </w:rPr>
        <w:t>מקבלים חמישה ימי עבודה מיום קבלת הבקשה</w:t>
      </w:r>
      <w:bookmarkStart w:id="693" w:name="_ETM_Q1_345044"/>
      <w:bookmarkEnd w:id="693"/>
      <w:r>
        <w:rPr>
          <w:rFonts w:hint="cs"/>
          <w:rtl/>
          <w:lang w:eastAsia="he-IL"/>
        </w:rPr>
        <w:t xml:space="preserve">, כך שאם זה נתקע בדואר זה לא בעיה </w:t>
      </w:r>
      <w:bookmarkStart w:id="694" w:name="_ETM_Q1_346344"/>
      <w:bookmarkEnd w:id="694"/>
      <w:r>
        <w:rPr>
          <w:rFonts w:hint="cs"/>
          <w:rtl/>
          <w:lang w:eastAsia="he-IL"/>
        </w:rPr>
        <w:t xml:space="preserve">שלכם. השאלה אם בכל קונסטלציה אתם יכולים לעמוד בטווח של </w:t>
      </w:r>
      <w:bookmarkStart w:id="695" w:name="_ETM_Q1_353932"/>
      <w:bookmarkEnd w:id="695"/>
      <w:r>
        <w:rPr>
          <w:rFonts w:hint="cs"/>
          <w:rtl/>
          <w:lang w:eastAsia="he-IL"/>
        </w:rPr>
        <w:t xml:space="preserve">חמישה ימים. אני פשוט לא בקיא בכל הפרוצדורה. </w:t>
      </w:r>
      <w:bookmarkStart w:id="696" w:name="_ETM_Q1_364565"/>
      <w:bookmarkEnd w:id="696"/>
      <w:r>
        <w:rPr>
          <w:rFonts w:hint="cs"/>
          <w:rtl/>
          <w:lang w:eastAsia="he-IL"/>
        </w:rPr>
        <w:t xml:space="preserve"> למשל מה קורה אם יש תקלה </w:t>
      </w:r>
      <w:proofErr w:type="spellStart"/>
      <w:r>
        <w:rPr>
          <w:rFonts w:hint="cs"/>
          <w:rtl/>
          <w:lang w:eastAsia="he-IL"/>
        </w:rPr>
        <w:t>מחשובית</w:t>
      </w:r>
      <w:proofErr w:type="spellEnd"/>
      <w:r>
        <w:rPr>
          <w:rFonts w:hint="cs"/>
          <w:rtl/>
          <w:lang w:eastAsia="he-IL"/>
        </w:rPr>
        <w:t xml:space="preserve"> במאגר? </w:t>
      </w:r>
      <w:bookmarkStart w:id="697" w:name="_ETM_Q1_375473"/>
      <w:bookmarkEnd w:id="697"/>
      <w:r>
        <w:rPr>
          <w:rFonts w:hint="cs"/>
          <w:rtl/>
          <w:lang w:eastAsia="he-IL"/>
        </w:rPr>
        <w:t xml:space="preserve">אז אולי צריך לקבוע שבאישור של קצין בכיר או גורם בכיר </w:t>
      </w:r>
      <w:bookmarkStart w:id="698" w:name="_ETM_Q1_376185"/>
      <w:bookmarkEnd w:id="698"/>
      <w:r>
        <w:rPr>
          <w:rFonts w:hint="cs"/>
          <w:rtl/>
          <w:lang w:eastAsia="he-IL"/>
        </w:rPr>
        <w:t xml:space="preserve">אפשר להאריך את התקופה בנסיבות חריגות, פשוט כדי לא </w:t>
      </w:r>
      <w:bookmarkStart w:id="699" w:name="_ETM_Q1_384219"/>
      <w:bookmarkEnd w:id="699"/>
      <w:r>
        <w:rPr>
          <w:rFonts w:hint="cs"/>
          <w:rtl/>
          <w:lang w:eastAsia="he-IL"/>
        </w:rPr>
        <w:t>להימצא במצב של הפרת הוראה חוקית. תחשבו ע</w:t>
      </w:r>
      <w:bookmarkStart w:id="700" w:name="_ETM_Q1_392258"/>
      <w:bookmarkEnd w:id="700"/>
      <w:r>
        <w:rPr>
          <w:rFonts w:hint="cs"/>
          <w:rtl/>
          <w:lang w:eastAsia="he-IL"/>
        </w:rPr>
        <w:t xml:space="preserve">ל זה, בסדר? תחשבו על איזו דרגה. זה </w:t>
      </w:r>
      <w:bookmarkStart w:id="701" w:name="_ETM_Q1_396788"/>
      <w:bookmarkEnd w:id="701"/>
      <w:r>
        <w:rPr>
          <w:rFonts w:hint="cs"/>
          <w:rtl/>
          <w:lang w:eastAsia="he-IL"/>
        </w:rPr>
        <w:t xml:space="preserve">צריך להיות מישהו מעל הממונה הרגיל. </w:t>
      </w:r>
    </w:p>
    <w:p w:rsidR="006D0C07" w:rsidRDefault="006D0C07" w:rsidP="006D0C07">
      <w:pPr>
        <w:rPr>
          <w:rtl/>
          <w:lang w:eastAsia="he-IL"/>
        </w:rPr>
      </w:pPr>
      <w:bookmarkStart w:id="702" w:name="_ETM_Q1_400151"/>
      <w:bookmarkStart w:id="703" w:name="_ETM_Q1_400233"/>
      <w:bookmarkEnd w:id="702"/>
      <w:bookmarkEnd w:id="703"/>
    </w:p>
    <w:p w:rsidR="006D0C07" w:rsidRDefault="006D0C07" w:rsidP="001C4A11">
      <w:pPr>
        <w:pStyle w:val="a5"/>
        <w:rPr>
          <w:rtl/>
        </w:rPr>
      </w:pPr>
      <w:bookmarkStart w:id="704" w:name="ET_speaker_מירי_היבנר_10"/>
      <w:r>
        <w:rPr>
          <w:rStyle w:val="TagStyle"/>
          <w:rFonts w:hint="cs"/>
          <w:rtl/>
        </w:rPr>
        <w:t xml:space="preserve"> &lt;&lt; דובר &gt;&gt; </w:t>
      </w:r>
      <w:r>
        <w:rPr>
          <w:rFonts w:hint="cs"/>
          <w:rtl/>
        </w:rPr>
        <w:t xml:space="preserve">מירי </w:t>
      </w:r>
      <w:proofErr w:type="spellStart"/>
      <w:r>
        <w:rPr>
          <w:rFonts w:hint="cs"/>
          <w:rtl/>
        </w:rPr>
        <w:t>היבנר</w:t>
      </w:r>
      <w:proofErr w:type="spellEnd"/>
      <w:r>
        <w:rPr>
          <w:rFonts w:hint="cs"/>
          <w:rtl/>
        </w:rPr>
        <w:t>:</w:t>
      </w:r>
      <w:r>
        <w:rPr>
          <w:rStyle w:val="TagStyle"/>
          <w:rFonts w:hint="cs"/>
          <w:rtl/>
        </w:rPr>
        <w:t xml:space="preserve"> &lt;&lt; דובר &gt;&gt;</w:t>
      </w:r>
      <w:r>
        <w:rPr>
          <w:rFonts w:hint="cs"/>
          <w:rtl/>
        </w:rPr>
        <w:t xml:space="preserve">   </w:t>
      </w:r>
      <w:bookmarkEnd w:id="704"/>
    </w:p>
    <w:p w:rsidR="006D0C07" w:rsidRDefault="006D0C07" w:rsidP="006D0C07">
      <w:pPr>
        <w:pStyle w:val="KeepWithNext"/>
        <w:rPr>
          <w:rtl/>
          <w:lang w:eastAsia="he-IL"/>
        </w:rPr>
      </w:pPr>
    </w:p>
    <w:p w:rsidR="006D0C07" w:rsidRDefault="006D0C07" w:rsidP="006D0C07">
      <w:pPr>
        <w:rPr>
          <w:rtl/>
          <w:lang w:eastAsia="he-IL"/>
        </w:rPr>
      </w:pPr>
      <w:bookmarkStart w:id="705" w:name="_ETM_Q1_403100"/>
      <w:bookmarkStart w:id="706" w:name="_ETM_Q1_403152"/>
      <w:bookmarkEnd w:id="705"/>
      <w:bookmarkEnd w:id="706"/>
      <w:r>
        <w:rPr>
          <w:rFonts w:hint="cs"/>
          <w:rtl/>
          <w:lang w:eastAsia="he-IL"/>
        </w:rPr>
        <w:t xml:space="preserve">רמ"ח מענה אזרחי. מי </w:t>
      </w:r>
      <w:bookmarkStart w:id="707" w:name="_ETM_Q1_403733"/>
      <w:bookmarkEnd w:id="707"/>
      <w:r>
        <w:rPr>
          <w:rFonts w:hint="cs"/>
          <w:rtl/>
          <w:lang w:eastAsia="he-IL"/>
        </w:rPr>
        <w:t>שממונה על המידע הפלילי.</w:t>
      </w:r>
      <w:bookmarkStart w:id="708" w:name="_ETM_Q1_406945"/>
      <w:bookmarkEnd w:id="708"/>
    </w:p>
    <w:p w:rsidR="006D0C07" w:rsidRDefault="006D0C07" w:rsidP="006D0C07">
      <w:pPr>
        <w:rPr>
          <w:rtl/>
          <w:lang w:eastAsia="he-IL"/>
        </w:rPr>
      </w:pPr>
      <w:bookmarkStart w:id="709" w:name="_ETM_Q1_407030"/>
      <w:bookmarkEnd w:id="709"/>
    </w:p>
    <w:p w:rsidR="006D0C07" w:rsidRDefault="006D0C07" w:rsidP="001C4A11">
      <w:pPr>
        <w:pStyle w:val="af8"/>
        <w:rPr>
          <w:rtl/>
        </w:rPr>
      </w:pPr>
      <w:bookmarkStart w:id="710" w:name="ET_yor_6156_1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710"/>
    </w:p>
    <w:p w:rsidR="006D0C07" w:rsidRDefault="006D0C07" w:rsidP="006D0C07">
      <w:pPr>
        <w:pStyle w:val="KeepWithNext"/>
        <w:rPr>
          <w:rtl/>
          <w:lang w:eastAsia="he-IL"/>
        </w:rPr>
      </w:pPr>
    </w:p>
    <w:p w:rsidR="006D0C07" w:rsidRDefault="006D0C07" w:rsidP="006D0C07">
      <w:pPr>
        <w:rPr>
          <w:rtl/>
          <w:lang w:eastAsia="he-IL"/>
        </w:rPr>
      </w:pPr>
      <w:bookmarkStart w:id="711" w:name="_ETM_Q1_408989"/>
      <w:bookmarkEnd w:id="711"/>
      <w:r>
        <w:rPr>
          <w:rFonts w:hint="cs"/>
          <w:rtl/>
          <w:lang w:eastAsia="he-IL"/>
        </w:rPr>
        <w:t>בסדר. תמצאו את הניסוח.</w:t>
      </w:r>
    </w:p>
    <w:p w:rsidR="006D0C07" w:rsidRDefault="006D0C07" w:rsidP="006D0C07">
      <w:pPr>
        <w:rPr>
          <w:rtl/>
          <w:lang w:eastAsia="he-IL"/>
        </w:rPr>
      </w:pPr>
      <w:bookmarkStart w:id="712" w:name="_ETM_Q1_421096"/>
      <w:bookmarkStart w:id="713" w:name="_ETM_Q1_421177"/>
      <w:bookmarkStart w:id="714" w:name="_ETM_Q1_422633"/>
      <w:bookmarkEnd w:id="712"/>
      <w:bookmarkEnd w:id="713"/>
      <w:bookmarkEnd w:id="714"/>
    </w:p>
    <w:p w:rsidR="006D0C07" w:rsidRDefault="006D0C07" w:rsidP="001C4A11">
      <w:pPr>
        <w:pStyle w:val="a5"/>
        <w:rPr>
          <w:rtl/>
        </w:rPr>
      </w:pPr>
      <w:bookmarkStart w:id="715" w:name="ET_speaker_מירי_היבנר_12"/>
      <w:r>
        <w:rPr>
          <w:rStyle w:val="TagStyle"/>
          <w:rFonts w:hint="cs"/>
          <w:rtl/>
        </w:rPr>
        <w:t xml:space="preserve"> &lt;&lt; דובר &gt;&gt; </w:t>
      </w:r>
      <w:r>
        <w:rPr>
          <w:rFonts w:hint="cs"/>
          <w:rtl/>
        </w:rPr>
        <w:t xml:space="preserve">מירי </w:t>
      </w:r>
      <w:proofErr w:type="spellStart"/>
      <w:r>
        <w:rPr>
          <w:rFonts w:hint="cs"/>
          <w:rtl/>
        </w:rPr>
        <w:t>היבנר</w:t>
      </w:r>
      <w:proofErr w:type="spellEnd"/>
      <w:r>
        <w:rPr>
          <w:rFonts w:hint="cs"/>
          <w:rtl/>
        </w:rPr>
        <w:t>:</w:t>
      </w:r>
      <w:r>
        <w:rPr>
          <w:rStyle w:val="TagStyle"/>
          <w:rFonts w:hint="cs"/>
          <w:rtl/>
        </w:rPr>
        <w:t xml:space="preserve"> &lt;&lt; דובר &gt;&gt;</w:t>
      </w:r>
      <w:r>
        <w:rPr>
          <w:rFonts w:hint="cs"/>
          <w:rtl/>
        </w:rPr>
        <w:t xml:space="preserve">   </w:t>
      </w:r>
      <w:bookmarkEnd w:id="715"/>
    </w:p>
    <w:p w:rsidR="006D0C07" w:rsidRDefault="006D0C07" w:rsidP="006D0C07">
      <w:pPr>
        <w:pStyle w:val="KeepWithNext"/>
        <w:rPr>
          <w:rtl/>
          <w:lang w:eastAsia="he-IL"/>
        </w:rPr>
      </w:pPr>
    </w:p>
    <w:p w:rsidR="006D0C07" w:rsidRDefault="006D0C07" w:rsidP="006D0C07">
      <w:pPr>
        <w:rPr>
          <w:rtl/>
          <w:lang w:eastAsia="he-IL"/>
        </w:rPr>
      </w:pPr>
      <w:bookmarkStart w:id="716" w:name="_ETM_Q1_423199"/>
      <w:bookmarkStart w:id="717" w:name="_ETM_Q1_423248"/>
      <w:bookmarkEnd w:id="716"/>
      <w:bookmarkEnd w:id="717"/>
      <w:r>
        <w:rPr>
          <w:rFonts w:hint="cs"/>
          <w:rtl/>
          <w:lang w:eastAsia="he-IL"/>
        </w:rPr>
        <w:t xml:space="preserve">כרגע </w:t>
      </w:r>
      <w:bookmarkStart w:id="718" w:name="_ETM_Q1_424624"/>
      <w:bookmarkEnd w:id="718"/>
      <w:r>
        <w:rPr>
          <w:rFonts w:hint="cs"/>
          <w:rtl/>
          <w:lang w:eastAsia="he-IL"/>
        </w:rPr>
        <w:t xml:space="preserve">זאת אני. </w:t>
      </w:r>
      <w:bookmarkStart w:id="719" w:name="_ETM_Q1_435065"/>
      <w:bookmarkEnd w:id="719"/>
    </w:p>
    <w:p w:rsidR="006D0C07" w:rsidRDefault="006D0C07" w:rsidP="006D0C07">
      <w:pPr>
        <w:rPr>
          <w:rtl/>
          <w:lang w:eastAsia="he-IL"/>
        </w:rPr>
      </w:pPr>
      <w:bookmarkStart w:id="720" w:name="_ETM_Q1_435152"/>
      <w:bookmarkStart w:id="721" w:name="_ETM_Q1_436732"/>
      <w:bookmarkEnd w:id="720"/>
      <w:bookmarkEnd w:id="721"/>
    </w:p>
    <w:p w:rsidR="006D0C07" w:rsidRDefault="006D0C07" w:rsidP="001C4A11">
      <w:pPr>
        <w:pStyle w:val="a5"/>
        <w:rPr>
          <w:rtl/>
        </w:rPr>
      </w:pPr>
      <w:bookmarkStart w:id="722" w:name="ET_speaker_דגנית_כהן_ויליאמס_13"/>
      <w:r>
        <w:rPr>
          <w:rStyle w:val="TagStyle"/>
          <w:rFonts w:hint="cs"/>
          <w:rtl/>
        </w:rPr>
        <w:t xml:space="preserve"> &lt;&lt; דובר &gt;&gt; </w:t>
      </w:r>
      <w:r>
        <w:rPr>
          <w:rFonts w:hint="cs"/>
          <w:rtl/>
        </w:rPr>
        <w:t>דגנית כהן ויליאמס:</w:t>
      </w:r>
      <w:r>
        <w:rPr>
          <w:rStyle w:val="TagStyle"/>
          <w:rFonts w:hint="cs"/>
          <w:rtl/>
        </w:rPr>
        <w:t xml:space="preserve"> &lt;&lt; דובר &gt;&gt;</w:t>
      </w:r>
      <w:r>
        <w:rPr>
          <w:rFonts w:hint="cs"/>
          <w:rtl/>
        </w:rPr>
        <w:t xml:space="preserve">   </w:t>
      </w:r>
      <w:bookmarkEnd w:id="722"/>
    </w:p>
    <w:p w:rsidR="006D0C07" w:rsidRDefault="006D0C07" w:rsidP="006D0C07">
      <w:pPr>
        <w:pStyle w:val="KeepWithNext"/>
        <w:rPr>
          <w:rtl/>
          <w:lang w:eastAsia="he-IL"/>
        </w:rPr>
      </w:pPr>
    </w:p>
    <w:p w:rsidR="006D0C07" w:rsidRDefault="006D0C07" w:rsidP="006D0C07">
      <w:pPr>
        <w:rPr>
          <w:rtl/>
          <w:lang w:eastAsia="he-IL"/>
        </w:rPr>
      </w:pPr>
      <w:bookmarkStart w:id="723" w:name="_ETM_Q1_437327"/>
      <w:bookmarkStart w:id="724" w:name="_ETM_Q1_437382"/>
      <w:bookmarkEnd w:id="723"/>
      <w:bookmarkEnd w:id="724"/>
      <w:r>
        <w:rPr>
          <w:rFonts w:hint="cs"/>
          <w:rtl/>
          <w:lang w:eastAsia="he-IL"/>
        </w:rPr>
        <w:t xml:space="preserve">אני עוברת לכותרות ולתוספות. </w:t>
      </w:r>
    </w:p>
    <w:p w:rsidR="006D0C07" w:rsidRDefault="006D0C07" w:rsidP="006D0C07">
      <w:pPr>
        <w:rPr>
          <w:rtl/>
          <w:lang w:eastAsia="he-IL"/>
        </w:rPr>
      </w:pPr>
      <w:bookmarkStart w:id="725" w:name="_ETM_Q1_452725"/>
      <w:bookmarkStart w:id="726" w:name="_ETM_Q1_452860"/>
      <w:bookmarkEnd w:id="725"/>
      <w:bookmarkEnd w:id="726"/>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7717"/>
      </w:tblGrid>
      <w:tr w:rsidR="006D0C07" w:rsidTr="006D0C07">
        <w:trPr>
          <w:cantSplit/>
          <w:trHeight w:val="60"/>
        </w:trPr>
        <w:tc>
          <w:tcPr>
            <w:tcW w:w="7717" w:type="dxa"/>
            <w:hideMark/>
          </w:tcPr>
          <w:p w:rsidR="006D0C07" w:rsidRDefault="00F2550C">
            <w:pPr>
              <w:pStyle w:val="TableHead"/>
              <w:rPr>
                <w:sz w:val="24"/>
                <w:szCs w:val="24"/>
                <w:rtl/>
              </w:rPr>
            </w:pPr>
            <w:bookmarkStart w:id="727" w:name="_ETM_Q1_450159"/>
            <w:bookmarkStart w:id="728" w:name="_ETM_Q1_450001"/>
            <w:bookmarkEnd w:id="727"/>
            <w:bookmarkEnd w:id="728"/>
            <w:r>
              <w:rPr>
                <w:rFonts w:hint="cs"/>
                <w:sz w:val="24"/>
                <w:szCs w:val="24"/>
                <w:rtl/>
              </w:rPr>
              <w:t>"</w:t>
            </w:r>
            <w:r w:rsidR="006D0C07">
              <w:rPr>
                <w:rFonts w:hint="cs"/>
                <w:sz w:val="24"/>
                <w:szCs w:val="24"/>
                <w:rtl/>
              </w:rPr>
              <w:t>תוספת ראשונה</w:t>
            </w:r>
          </w:p>
        </w:tc>
      </w:tr>
      <w:tr w:rsidR="006D0C07" w:rsidTr="006D0C07">
        <w:trPr>
          <w:cantSplit/>
          <w:trHeight w:val="60"/>
        </w:trPr>
        <w:tc>
          <w:tcPr>
            <w:tcW w:w="7717" w:type="dxa"/>
            <w:hideMark/>
          </w:tcPr>
          <w:p w:rsidR="006D0C07" w:rsidRDefault="006D0C07">
            <w:pPr>
              <w:pStyle w:val="TableBlock"/>
              <w:jc w:val="center"/>
              <w:rPr>
                <w:sz w:val="24"/>
                <w:szCs w:val="24"/>
              </w:rPr>
            </w:pPr>
            <w:r>
              <w:rPr>
                <w:rFonts w:hint="cs"/>
                <w:sz w:val="24"/>
                <w:szCs w:val="24"/>
                <w:rtl/>
              </w:rPr>
              <w:t>(תקנה 2(א)(1))</w:t>
            </w:r>
          </w:p>
          <w:p w:rsidR="006D0C07" w:rsidRDefault="006D0C07">
            <w:pPr>
              <w:pStyle w:val="TableBlock"/>
              <w:jc w:val="center"/>
              <w:rPr>
                <w:sz w:val="24"/>
                <w:szCs w:val="24"/>
                <w:rtl/>
              </w:rPr>
            </w:pPr>
            <w:r>
              <w:rPr>
                <w:rFonts w:hint="cs"/>
                <w:sz w:val="24"/>
                <w:szCs w:val="24"/>
                <w:rtl/>
              </w:rPr>
              <w:t>בקשה לקבלת מידע מן המרשם – שאילתה ידנית</w:t>
            </w:r>
          </w:p>
        </w:tc>
      </w:tr>
    </w:tbl>
    <w:p w:rsidR="006D0C07" w:rsidRDefault="006D0C07" w:rsidP="006D0C07">
      <w:pPr>
        <w:jc w:val="center"/>
        <w:rPr>
          <w:b/>
          <w:bCs/>
          <w:u w:val="single"/>
          <w:rtl/>
          <w:lang w:eastAsia="he-IL"/>
        </w:rPr>
      </w:pPr>
      <w:bookmarkStart w:id="729" w:name="_ETM_Q1_442368"/>
      <w:bookmarkStart w:id="730" w:name="_ETM_Q1_442495"/>
      <w:bookmarkEnd w:id="729"/>
      <w:bookmarkEnd w:id="730"/>
      <w:r>
        <w:rPr>
          <w:rFonts w:hint="cs"/>
          <w:b/>
          <w:bCs/>
          <w:u w:val="single"/>
          <w:rtl/>
          <w:lang w:eastAsia="he-IL"/>
        </w:rPr>
        <w:t xml:space="preserve">בקשה לקבל מידע </w:t>
      </w:r>
      <w:bookmarkStart w:id="731" w:name="_ETM_Q1_443486"/>
      <w:bookmarkEnd w:id="731"/>
      <w:r>
        <w:rPr>
          <w:rFonts w:hint="cs"/>
          <w:b/>
          <w:bCs/>
          <w:u w:val="single"/>
          <w:rtl/>
          <w:lang w:eastAsia="he-IL"/>
        </w:rPr>
        <w:t xml:space="preserve">מן המרשם – שאילתה ידנית לפי תקנה לתקנות המידע הפלילי </w:t>
      </w:r>
      <w:bookmarkStart w:id="732" w:name="_ETM_Q1_451137"/>
      <w:bookmarkEnd w:id="732"/>
      <w:r w:rsidR="00F2550C">
        <w:rPr>
          <w:rFonts w:hint="cs"/>
          <w:b/>
          <w:bCs/>
          <w:u w:val="single"/>
          <w:rtl/>
          <w:lang w:eastAsia="he-IL"/>
        </w:rPr>
        <w:t xml:space="preserve">ותקנת השבים... </w:t>
      </w:r>
    </w:p>
    <w:p w:rsidR="006D0C07" w:rsidRDefault="006D0C07" w:rsidP="006D0C07">
      <w:pPr>
        <w:jc w:val="center"/>
        <w:rPr>
          <w:b/>
          <w:bCs/>
          <w:rtl/>
          <w:lang w:eastAsia="he-IL"/>
        </w:rPr>
      </w:pPr>
    </w:p>
    <w:p w:rsidR="006D0C07" w:rsidRDefault="006D0C07" w:rsidP="006D0C07">
      <w:pPr>
        <w:rPr>
          <w:rtl/>
          <w:lang w:eastAsia="he-IL"/>
        </w:rPr>
      </w:pPr>
      <w:r>
        <w:rPr>
          <w:rFonts w:hint="cs"/>
          <w:rtl/>
          <w:lang w:eastAsia="he-IL"/>
        </w:rPr>
        <w:t xml:space="preserve">אני מגיש בקשתי זו לפי חוק </w:t>
      </w:r>
      <w:bookmarkStart w:id="733" w:name="_ETM_Q1_453250"/>
      <w:bookmarkEnd w:id="733"/>
      <w:r>
        <w:rPr>
          <w:rFonts w:hint="cs"/>
          <w:rtl/>
          <w:lang w:eastAsia="he-IL"/>
        </w:rPr>
        <w:t>המידע הפלילי ותקנת השבים ותקנות המידע הפלילי ותקנות השב</w:t>
      </w:r>
      <w:bookmarkStart w:id="734" w:name="_ETM_Q1_458767"/>
      <w:bookmarkEnd w:id="734"/>
      <w:r>
        <w:rPr>
          <w:rFonts w:hint="cs"/>
          <w:rtl/>
          <w:lang w:eastAsia="he-IL"/>
        </w:rPr>
        <w:t>ים...</w:t>
      </w:r>
    </w:p>
    <w:p w:rsidR="006D0C07" w:rsidRDefault="006D0C07" w:rsidP="006D0C07">
      <w:pPr>
        <w:rPr>
          <w:rtl/>
          <w:lang w:eastAsia="he-IL"/>
        </w:rPr>
      </w:pPr>
    </w:p>
    <w:p w:rsidR="006D0C07" w:rsidRDefault="006D0C07" w:rsidP="006D0C07">
      <w:pPr>
        <w:rPr>
          <w:rtl/>
          <w:lang w:eastAsia="he-IL"/>
        </w:rPr>
      </w:pPr>
      <w:r>
        <w:rPr>
          <w:rFonts w:hint="cs"/>
          <w:rtl/>
          <w:lang w:eastAsia="he-IL"/>
        </w:rPr>
        <w:t xml:space="preserve">שדות חובה: פרטי הגוף המבקש, נשואי המידע המבוקש, התחייבות המבקש. אני אקריא אותה: "אני מתחייב </w:t>
      </w:r>
      <w:bookmarkStart w:id="735" w:name="_ETM_Q1_466384"/>
      <w:bookmarkEnd w:id="735"/>
      <w:r>
        <w:rPr>
          <w:rFonts w:hint="cs"/>
          <w:rtl/>
          <w:lang w:eastAsia="he-IL"/>
        </w:rPr>
        <w:t xml:space="preserve">כי: (א) בקשת המידע הפלילי נועדה לצורך מילוי תפקידי בגוף </w:t>
      </w:r>
      <w:bookmarkStart w:id="736" w:name="_ETM_Q1_469676"/>
      <w:bookmarkEnd w:id="736"/>
      <w:r>
        <w:rPr>
          <w:rFonts w:hint="cs"/>
          <w:rtl/>
          <w:lang w:eastAsia="he-IL"/>
        </w:rPr>
        <w:t xml:space="preserve">בהתאם לקבוע בחוק בלבד; (ב) הוסמך ממונה </w:t>
      </w:r>
      <w:bookmarkStart w:id="737" w:name="_ETM_Q1_471428"/>
      <w:bookmarkEnd w:id="737"/>
      <w:r>
        <w:rPr>
          <w:rFonts w:hint="cs"/>
          <w:rtl/>
          <w:lang w:eastAsia="he-IL"/>
        </w:rPr>
        <w:t xml:space="preserve">על המידע הפלילי לפי סעיף 40 לחוק וגובשו הנחיות </w:t>
      </w:r>
      <w:bookmarkStart w:id="738" w:name="_ETM_Q1_474243"/>
      <w:bookmarkEnd w:id="738"/>
      <w:r>
        <w:rPr>
          <w:rFonts w:hint="cs"/>
          <w:rtl/>
          <w:lang w:eastAsia="he-IL"/>
        </w:rPr>
        <w:t xml:space="preserve">ונהלים פנימיים בהתאם לפי סעיפים 5(ג) ו-36 לחוק </w:t>
      </w:r>
      <w:bookmarkStart w:id="739" w:name="_ETM_Q1_482454"/>
      <w:bookmarkEnd w:id="739"/>
      <w:r>
        <w:rPr>
          <w:rFonts w:hint="cs"/>
          <w:rtl/>
          <w:lang w:eastAsia="he-IL"/>
        </w:rPr>
        <w:t>לעניין שקילת המידע ושמירתו; (ג) אם המ</w:t>
      </w:r>
      <w:bookmarkStart w:id="740" w:name="_ETM_Q1_483259"/>
      <w:bookmarkEnd w:id="740"/>
      <w:r>
        <w:rPr>
          <w:rFonts w:hint="cs"/>
          <w:rtl/>
          <w:lang w:eastAsia="he-IL"/>
        </w:rPr>
        <w:t>ידע מבוקש מכוח סעיפים 11, 12 או 14(א) לחו</w:t>
      </w:r>
      <w:bookmarkStart w:id="741" w:name="_ETM_Q1_489763"/>
      <w:bookmarkEnd w:id="741"/>
      <w:r>
        <w:rPr>
          <w:rFonts w:hint="cs"/>
          <w:rtl/>
          <w:lang w:eastAsia="he-IL"/>
        </w:rPr>
        <w:t xml:space="preserve">ק – ניתנה הסכמתו של מי שהמידע עליו למסירת </w:t>
      </w:r>
      <w:bookmarkStart w:id="742" w:name="_ETM_Q1_491148"/>
      <w:bookmarkEnd w:id="742"/>
      <w:r>
        <w:rPr>
          <w:rFonts w:hint="cs"/>
          <w:rtl/>
          <w:lang w:eastAsia="he-IL"/>
        </w:rPr>
        <w:t>מידע פלילי בעניינו בטרם הגשת הבקשה; (ד) יד</w:t>
      </w:r>
      <w:bookmarkStart w:id="743" w:name="_ETM_Q1_497035"/>
      <w:bookmarkEnd w:id="743"/>
      <w:r>
        <w:rPr>
          <w:rFonts w:hint="cs"/>
          <w:rtl/>
          <w:lang w:eastAsia="he-IL"/>
        </w:rPr>
        <w:t xml:space="preserve">וע לי כי המידע הנמסר לי הוא חסוי </w:t>
      </w:r>
      <w:bookmarkStart w:id="744" w:name="_ETM_Q1_499018"/>
      <w:bookmarkEnd w:id="744"/>
      <w:r>
        <w:rPr>
          <w:rFonts w:hint="cs"/>
          <w:rtl/>
          <w:lang w:eastAsia="he-IL"/>
        </w:rPr>
        <w:t xml:space="preserve">לפי סעיף 3 לחוק וכי אהיה צפוי לעונשים הקבועים בסעיף </w:t>
      </w:r>
      <w:bookmarkStart w:id="745" w:name="_ETM_Q1_504731"/>
      <w:bookmarkEnd w:id="745"/>
      <w:r>
        <w:rPr>
          <w:rFonts w:hint="cs"/>
          <w:rtl/>
          <w:lang w:eastAsia="he-IL"/>
        </w:rPr>
        <w:t xml:space="preserve">42 לחוק אם אדרוש, במישרין או בעקיפין, מידע שאיני </w:t>
      </w:r>
      <w:bookmarkStart w:id="746" w:name="_ETM_Q1_508636"/>
      <w:bookmarkEnd w:id="746"/>
      <w:r>
        <w:rPr>
          <w:rFonts w:hint="cs"/>
          <w:rtl/>
          <w:lang w:eastAsia="he-IL"/>
        </w:rPr>
        <w:t xml:space="preserve">זכאי לקבלו לפי החוק או אם </w:t>
      </w:r>
      <w:proofErr w:type="spellStart"/>
      <w:r>
        <w:rPr>
          <w:rFonts w:hint="cs"/>
          <w:rtl/>
          <w:lang w:eastAsia="he-IL"/>
        </w:rPr>
        <w:t>אביאו</w:t>
      </w:r>
      <w:proofErr w:type="spellEnd"/>
      <w:r>
        <w:rPr>
          <w:rFonts w:hint="cs"/>
          <w:rtl/>
          <w:lang w:eastAsia="he-IL"/>
        </w:rPr>
        <w:t xml:space="preserve"> בחשבון בין </w:t>
      </w:r>
      <w:bookmarkStart w:id="747" w:name="_ETM_Q1_511820"/>
      <w:bookmarkEnd w:id="747"/>
      <w:r>
        <w:rPr>
          <w:rFonts w:hint="cs"/>
          <w:rtl/>
          <w:lang w:eastAsia="he-IL"/>
        </w:rPr>
        <w:t xml:space="preserve">שיקוליי בקבלת החלטה, או אם אנסה או אעשה שימוש </w:t>
      </w:r>
      <w:bookmarkStart w:id="748" w:name="_ETM_Q1_514982"/>
      <w:bookmarkEnd w:id="748"/>
      <w:r>
        <w:rPr>
          <w:rFonts w:hint="cs"/>
          <w:rtl/>
          <w:lang w:eastAsia="he-IL"/>
        </w:rPr>
        <w:t xml:space="preserve">במידע בניגוד לחוק". </w:t>
      </w:r>
    </w:p>
    <w:p w:rsidR="006D0C07" w:rsidRDefault="006D0C07" w:rsidP="006D0C07">
      <w:pPr>
        <w:rPr>
          <w:rtl/>
          <w:lang w:eastAsia="he-IL"/>
        </w:rPr>
      </w:pPr>
      <w:bookmarkStart w:id="749" w:name="_ETM_Q1_520479"/>
      <w:bookmarkEnd w:id="749"/>
    </w:p>
    <w:p w:rsidR="006D0C07" w:rsidRDefault="006D0C07" w:rsidP="006D0C07">
      <w:pPr>
        <w:rPr>
          <w:rtl/>
          <w:lang w:eastAsia="he-IL"/>
        </w:rPr>
      </w:pPr>
      <w:bookmarkStart w:id="750" w:name="_ETM_Q1_520675"/>
      <w:bookmarkStart w:id="751" w:name="_ETM_Q1_520812"/>
      <w:bookmarkStart w:id="752" w:name="_ETM_Q1_520870"/>
      <w:bookmarkEnd w:id="750"/>
      <w:bookmarkEnd w:id="751"/>
      <w:bookmarkEnd w:id="752"/>
      <w:r>
        <w:rPr>
          <w:rFonts w:hint="cs"/>
          <w:rtl/>
          <w:lang w:eastAsia="he-IL"/>
        </w:rPr>
        <w:t xml:space="preserve">התוספת השנייה היא בקשה לקבלת מידע </w:t>
      </w:r>
      <w:bookmarkStart w:id="753" w:name="_ETM_Q1_525024"/>
      <w:bookmarkEnd w:id="753"/>
      <w:r>
        <w:rPr>
          <w:rFonts w:hint="cs"/>
          <w:rtl/>
          <w:lang w:eastAsia="he-IL"/>
        </w:rPr>
        <w:t xml:space="preserve">מן המרשם באמצעות ממשק ממוחשב לפי תקנה 3(א) לתקנות המידע </w:t>
      </w:r>
      <w:bookmarkStart w:id="754" w:name="_ETM_Q1_528911"/>
      <w:bookmarkEnd w:id="754"/>
      <w:r>
        <w:rPr>
          <w:rFonts w:hint="cs"/>
          <w:rtl/>
          <w:lang w:eastAsia="he-IL"/>
        </w:rPr>
        <w:t xml:space="preserve">הפלילי ותקנת השבים (כללי מסירת מידע בידי משטרת ישראל). "אני </w:t>
      </w:r>
      <w:bookmarkStart w:id="755" w:name="_ETM_Q1_533508"/>
      <w:bookmarkEnd w:id="755"/>
      <w:r>
        <w:rPr>
          <w:rFonts w:hint="cs"/>
          <w:rtl/>
          <w:lang w:eastAsia="he-IL"/>
        </w:rPr>
        <w:t xml:space="preserve">מגיש בקשתי זו לפי חוק המידע הפלילי ותקנת השבים, התשע"ט-2019, </w:t>
      </w:r>
      <w:bookmarkStart w:id="756" w:name="_ETM_Q1_540262"/>
      <w:bookmarkEnd w:id="756"/>
      <w:r>
        <w:rPr>
          <w:rFonts w:hint="cs"/>
          <w:rtl/>
          <w:lang w:eastAsia="he-IL"/>
        </w:rPr>
        <w:t xml:space="preserve">ותקנות המידע הפלילי ותקנת השבים". יש פה את </w:t>
      </w:r>
      <w:bookmarkStart w:id="757" w:name="_ETM_Q1_543277"/>
      <w:bookmarkEnd w:id="757"/>
      <w:r>
        <w:rPr>
          <w:rFonts w:hint="cs"/>
          <w:rtl/>
          <w:lang w:eastAsia="he-IL"/>
        </w:rPr>
        <w:t xml:space="preserve">פרטי הגוף המבקש, פירוט העילות החוקיות לבקשת המידע, פרטי </w:t>
      </w:r>
      <w:bookmarkStart w:id="758" w:name="_ETM_Q1_547687"/>
      <w:bookmarkEnd w:id="758"/>
      <w:r>
        <w:rPr>
          <w:rFonts w:hint="cs"/>
          <w:rtl/>
          <w:lang w:eastAsia="he-IL"/>
        </w:rPr>
        <w:t xml:space="preserve">הפונה, פרטי הגורם שבפועל ישלוף את המידע הפלילי </w:t>
      </w:r>
      <w:bookmarkStart w:id="759" w:name="_ETM_Q1_551895"/>
      <w:bookmarkEnd w:id="759"/>
      <w:r>
        <w:rPr>
          <w:rFonts w:hint="cs"/>
          <w:rtl/>
          <w:lang w:eastAsia="he-IL"/>
        </w:rPr>
        <w:t xml:space="preserve">מתוך הממשק הממוחשב, פרטי הגורמים שלהם תהיה גישה למידע </w:t>
      </w:r>
      <w:bookmarkStart w:id="760" w:name="_ETM_Q1_561377"/>
      <w:bookmarkEnd w:id="760"/>
      <w:r>
        <w:rPr>
          <w:rFonts w:hint="cs"/>
          <w:rtl/>
          <w:lang w:eastAsia="he-IL"/>
        </w:rPr>
        <w:t>במסגרת תפקידם, הצהרה והתחייבות של הגורמים שלהם תהיה גישה</w:t>
      </w:r>
      <w:bookmarkStart w:id="761" w:name="_ETM_Q1_565455"/>
      <w:bookmarkEnd w:id="761"/>
      <w:r>
        <w:rPr>
          <w:rFonts w:hint="cs"/>
          <w:rtl/>
          <w:lang w:eastAsia="he-IL"/>
        </w:rPr>
        <w:t xml:space="preserve"> למידע כמפורט בסעיף 5, והתחייבות הגורם הזכאי</w:t>
      </w:r>
      <w:bookmarkStart w:id="762" w:name="_ETM_Q1_573063"/>
      <w:bookmarkEnd w:id="762"/>
      <w:r>
        <w:rPr>
          <w:rFonts w:hint="cs"/>
          <w:rtl/>
          <w:lang w:eastAsia="he-IL"/>
        </w:rPr>
        <w:t xml:space="preserve">, כפי שהיא בתוספת הראשונה. </w:t>
      </w:r>
      <w:bookmarkStart w:id="763" w:name="_ETM_Q1_580104"/>
      <w:bookmarkStart w:id="764" w:name="_ETM_Q1_580306"/>
      <w:bookmarkStart w:id="765" w:name="_ETM_Q1_580368"/>
      <w:bookmarkStart w:id="766" w:name="_ETM_Q1_580544"/>
      <w:bookmarkEnd w:id="763"/>
      <w:bookmarkEnd w:id="764"/>
      <w:bookmarkEnd w:id="765"/>
      <w:bookmarkEnd w:id="766"/>
      <w:r>
        <w:rPr>
          <w:rFonts w:hint="cs"/>
          <w:rtl/>
          <w:lang w:eastAsia="he-IL"/>
        </w:rPr>
        <w:t>בסיום: "אני מאשר כי ביום</w:t>
      </w:r>
      <w:r>
        <w:rPr>
          <w:rFonts w:hint="cs"/>
          <w:rtl/>
          <w:lang w:eastAsia="he-IL"/>
        </w:rPr>
        <w:softHyphen/>
      </w:r>
      <w:r>
        <w:rPr>
          <w:rFonts w:hint="cs"/>
          <w:rtl/>
          <w:lang w:eastAsia="he-IL"/>
        </w:rPr>
        <w:softHyphen/>
        <w:t xml:space="preserve">_ _ הופיע בפניי יועץ משפטי של_ _ וכי הבהרתי לו תוכן מסמך זה וההתחייבות שלו". </w:t>
      </w:r>
      <w:bookmarkStart w:id="767" w:name="_ETM_Q1_591320"/>
      <w:bookmarkEnd w:id="767"/>
      <w:r>
        <w:rPr>
          <w:rFonts w:hint="cs"/>
          <w:rtl/>
          <w:lang w:eastAsia="he-IL"/>
        </w:rPr>
        <w:t xml:space="preserve">זהו. </w:t>
      </w:r>
    </w:p>
    <w:p w:rsidR="006D0C07" w:rsidRDefault="006D0C07" w:rsidP="006D0C07">
      <w:pPr>
        <w:rPr>
          <w:rtl/>
          <w:lang w:eastAsia="he-IL"/>
        </w:rPr>
      </w:pPr>
      <w:bookmarkStart w:id="768" w:name="_ETM_Q1_593000"/>
      <w:bookmarkStart w:id="769" w:name="_ETM_Q1_593172"/>
      <w:bookmarkStart w:id="770" w:name="_ETM_Q1_589988"/>
      <w:bookmarkStart w:id="771" w:name="_ETM_Q1_590117"/>
      <w:bookmarkEnd w:id="768"/>
      <w:bookmarkEnd w:id="769"/>
      <w:bookmarkEnd w:id="770"/>
      <w:bookmarkEnd w:id="771"/>
    </w:p>
    <w:p w:rsidR="006D0C07" w:rsidRDefault="006D0C07" w:rsidP="001C4A11">
      <w:pPr>
        <w:pStyle w:val="af8"/>
        <w:rPr>
          <w:rtl/>
        </w:rPr>
      </w:pPr>
      <w:bookmarkStart w:id="772" w:name="ET_yor_6156_298"/>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772"/>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773" w:name="_ETM_Q1_592023"/>
      <w:bookmarkEnd w:id="773"/>
      <w:r>
        <w:rPr>
          <w:rFonts w:hint="cs"/>
          <w:rtl/>
          <w:lang w:eastAsia="he-IL"/>
        </w:rPr>
        <w:t>יש הערות?</w:t>
      </w:r>
      <w:bookmarkStart w:id="774" w:name="_ETM_Q1_597235"/>
      <w:bookmarkStart w:id="775" w:name="_ETM_Q1_597364"/>
      <w:bookmarkEnd w:id="774"/>
      <w:bookmarkEnd w:id="775"/>
      <w:r>
        <w:rPr>
          <w:rFonts w:hint="cs"/>
          <w:rtl/>
          <w:lang w:eastAsia="he-IL"/>
        </w:rPr>
        <w:t xml:space="preserve"> אני מבין שנמצאת </w:t>
      </w:r>
      <w:proofErr w:type="spellStart"/>
      <w:r>
        <w:rPr>
          <w:rFonts w:hint="cs"/>
          <w:rtl/>
          <w:lang w:eastAsia="he-IL"/>
        </w:rPr>
        <w:t>איתנו</w:t>
      </w:r>
      <w:proofErr w:type="spellEnd"/>
      <w:r>
        <w:rPr>
          <w:rFonts w:hint="cs"/>
          <w:rtl/>
          <w:lang w:eastAsia="he-IL"/>
        </w:rPr>
        <w:t xml:space="preserve"> דנית </w:t>
      </w:r>
      <w:proofErr w:type="spellStart"/>
      <w:r>
        <w:rPr>
          <w:rFonts w:hint="cs"/>
          <w:rtl/>
          <w:lang w:eastAsia="he-IL"/>
        </w:rPr>
        <w:t>ברביבאי</w:t>
      </w:r>
      <w:proofErr w:type="spellEnd"/>
      <w:r>
        <w:rPr>
          <w:rFonts w:hint="cs"/>
          <w:rtl/>
          <w:lang w:eastAsia="he-IL"/>
        </w:rPr>
        <w:t>.</w:t>
      </w:r>
    </w:p>
    <w:p w:rsidR="006D0C07" w:rsidRDefault="006D0C07" w:rsidP="006D0C07">
      <w:pPr>
        <w:rPr>
          <w:rtl/>
          <w:lang w:eastAsia="he-IL"/>
        </w:rPr>
      </w:pPr>
      <w:bookmarkStart w:id="776" w:name="_ETM_Q1_600773"/>
      <w:bookmarkStart w:id="777" w:name="_ETM_Q1_600899"/>
      <w:bookmarkEnd w:id="776"/>
      <w:bookmarkEnd w:id="777"/>
    </w:p>
    <w:p w:rsidR="006D0C07" w:rsidRDefault="006D0C07" w:rsidP="001C4A11">
      <w:pPr>
        <w:pStyle w:val="a5"/>
        <w:rPr>
          <w:rtl/>
        </w:rPr>
      </w:pPr>
      <w:bookmarkStart w:id="778" w:name="ET_speaker_דנית_ברביבאי_15"/>
      <w:r>
        <w:rPr>
          <w:rStyle w:val="TagStyle"/>
          <w:rFonts w:hint="cs"/>
          <w:rtl/>
        </w:rPr>
        <w:t xml:space="preserve"> &lt;&lt; דובר &gt;&gt; </w:t>
      </w:r>
      <w:r>
        <w:rPr>
          <w:rFonts w:hint="cs"/>
          <w:rtl/>
        </w:rPr>
        <w:t xml:space="preserve">דנית </w:t>
      </w:r>
      <w:proofErr w:type="spellStart"/>
      <w:r>
        <w:rPr>
          <w:rFonts w:hint="cs"/>
          <w:rtl/>
        </w:rPr>
        <w:t>ברביבאי</w:t>
      </w:r>
      <w:proofErr w:type="spellEnd"/>
      <w:r>
        <w:rPr>
          <w:rFonts w:hint="cs"/>
          <w:rtl/>
        </w:rPr>
        <w:t>:</w:t>
      </w:r>
      <w:r>
        <w:rPr>
          <w:rStyle w:val="TagStyle"/>
          <w:rFonts w:hint="cs"/>
          <w:rtl/>
        </w:rPr>
        <w:t xml:space="preserve"> &lt;&lt; דובר &gt;&gt;</w:t>
      </w:r>
      <w:r>
        <w:rPr>
          <w:rFonts w:hint="cs"/>
          <w:rtl/>
        </w:rPr>
        <w:t xml:space="preserve">   </w:t>
      </w:r>
      <w:bookmarkEnd w:id="778"/>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נכון. </w:t>
      </w:r>
    </w:p>
    <w:p w:rsidR="006D0C07" w:rsidRDefault="006D0C07" w:rsidP="006D0C07">
      <w:pPr>
        <w:rPr>
          <w:rtl/>
          <w:lang w:eastAsia="he-IL"/>
        </w:rPr>
      </w:pPr>
      <w:bookmarkStart w:id="779" w:name="_ETM_Q1_600120"/>
      <w:bookmarkStart w:id="780" w:name="_ETM_Q1_600229"/>
      <w:bookmarkEnd w:id="779"/>
      <w:bookmarkEnd w:id="780"/>
    </w:p>
    <w:p w:rsidR="006D0C07" w:rsidRDefault="006D0C07" w:rsidP="001C4A11">
      <w:pPr>
        <w:pStyle w:val="af8"/>
        <w:rPr>
          <w:rtl/>
        </w:rPr>
      </w:pPr>
      <w:bookmarkStart w:id="781" w:name="ET_yor_6156_299"/>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781"/>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782" w:name="_ETM_Q1_600908"/>
      <w:bookmarkEnd w:id="782"/>
      <w:r>
        <w:rPr>
          <w:rFonts w:hint="cs"/>
          <w:rtl/>
          <w:lang w:eastAsia="he-IL"/>
        </w:rPr>
        <w:t>זה לעניין התקנות הללו או באופן כללי?</w:t>
      </w:r>
      <w:bookmarkStart w:id="783" w:name="_ETM_Q1_603833"/>
      <w:bookmarkEnd w:id="783"/>
      <w:r>
        <w:rPr>
          <w:rFonts w:hint="cs"/>
          <w:rtl/>
          <w:lang w:eastAsia="he-IL"/>
        </w:rPr>
        <w:t xml:space="preserve"> </w:t>
      </w:r>
    </w:p>
    <w:p w:rsidR="006D0C07" w:rsidRDefault="006D0C07" w:rsidP="006D0C07">
      <w:pPr>
        <w:rPr>
          <w:rtl/>
          <w:lang w:eastAsia="he-IL"/>
        </w:rPr>
      </w:pPr>
      <w:bookmarkStart w:id="784" w:name="_ETM_Q1_607757"/>
      <w:bookmarkStart w:id="785" w:name="_ETM_Q1_607857"/>
      <w:bookmarkStart w:id="786" w:name="_ETM_Q1_610805"/>
      <w:bookmarkEnd w:id="784"/>
      <w:bookmarkEnd w:id="785"/>
      <w:bookmarkEnd w:id="786"/>
    </w:p>
    <w:p w:rsidR="006D0C07" w:rsidRDefault="006D0C07" w:rsidP="001C4A11">
      <w:pPr>
        <w:pStyle w:val="a5"/>
        <w:rPr>
          <w:rtl/>
        </w:rPr>
      </w:pPr>
      <w:bookmarkStart w:id="787" w:name="ET_speaker_דנית_ברביבאי_17"/>
      <w:r>
        <w:rPr>
          <w:rStyle w:val="TagStyle"/>
          <w:rFonts w:hint="cs"/>
          <w:rtl/>
        </w:rPr>
        <w:t xml:space="preserve"> &lt;&lt; דובר &gt;&gt; </w:t>
      </w:r>
      <w:r>
        <w:rPr>
          <w:rFonts w:hint="cs"/>
          <w:rtl/>
        </w:rPr>
        <w:t xml:space="preserve">דנית </w:t>
      </w:r>
      <w:proofErr w:type="spellStart"/>
      <w:r>
        <w:rPr>
          <w:rFonts w:hint="cs"/>
          <w:rtl/>
        </w:rPr>
        <w:t>ברביבאי</w:t>
      </w:r>
      <w:proofErr w:type="spellEnd"/>
      <w:r>
        <w:rPr>
          <w:rFonts w:hint="cs"/>
          <w:rtl/>
        </w:rPr>
        <w:t>:</w:t>
      </w:r>
      <w:r>
        <w:rPr>
          <w:rStyle w:val="TagStyle"/>
          <w:rFonts w:hint="cs"/>
          <w:rtl/>
        </w:rPr>
        <w:t xml:space="preserve"> &lt;&lt; דובר &gt;&gt;</w:t>
      </w:r>
      <w:r>
        <w:rPr>
          <w:rFonts w:hint="cs"/>
          <w:rtl/>
        </w:rPr>
        <w:t xml:space="preserve">   </w:t>
      </w:r>
      <w:bookmarkEnd w:id="787"/>
    </w:p>
    <w:p w:rsidR="006D0C07" w:rsidRDefault="006D0C07" w:rsidP="006D0C07">
      <w:pPr>
        <w:pStyle w:val="KeepWithNext"/>
        <w:rPr>
          <w:rtl/>
          <w:lang w:eastAsia="he-IL"/>
        </w:rPr>
      </w:pPr>
    </w:p>
    <w:p w:rsidR="006D0C07" w:rsidRDefault="006D0C07" w:rsidP="006D0C07">
      <w:pPr>
        <w:rPr>
          <w:rtl/>
          <w:lang w:eastAsia="he-IL"/>
        </w:rPr>
      </w:pPr>
      <w:bookmarkStart w:id="788" w:name="_ETM_Q1_611537"/>
      <w:bookmarkStart w:id="789" w:name="_ETM_Q1_611604"/>
      <w:bookmarkEnd w:id="788"/>
      <w:bookmarkEnd w:id="789"/>
      <w:r>
        <w:rPr>
          <w:rFonts w:hint="cs"/>
          <w:rtl/>
          <w:lang w:eastAsia="he-IL"/>
        </w:rPr>
        <w:t xml:space="preserve">אנחנו כאן בעניין של החרגה של הנושא של אלימות </w:t>
      </w:r>
      <w:bookmarkStart w:id="790" w:name="_ETM_Q1_618923"/>
      <w:bookmarkEnd w:id="790"/>
      <w:r>
        <w:rPr>
          <w:rFonts w:hint="cs"/>
          <w:rtl/>
          <w:lang w:eastAsia="he-IL"/>
        </w:rPr>
        <w:t>- - -</w:t>
      </w:r>
    </w:p>
    <w:p w:rsidR="006D0C07" w:rsidRDefault="006D0C07" w:rsidP="006D0C07">
      <w:pPr>
        <w:rPr>
          <w:rtl/>
          <w:lang w:eastAsia="he-IL"/>
        </w:rPr>
      </w:pPr>
      <w:bookmarkStart w:id="791" w:name="_ETM_Q1_621060"/>
      <w:bookmarkStart w:id="792" w:name="_ETM_Q1_621190"/>
      <w:bookmarkEnd w:id="791"/>
      <w:bookmarkEnd w:id="792"/>
    </w:p>
    <w:p w:rsidR="006D0C07" w:rsidRDefault="006D0C07" w:rsidP="001C4A11">
      <w:pPr>
        <w:pStyle w:val="af8"/>
        <w:rPr>
          <w:rtl/>
        </w:rPr>
      </w:pPr>
      <w:bookmarkStart w:id="793" w:name="ET_yor_6156_300"/>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793"/>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זאת הסוגיה של התקנות השלישיות, נכון? אני די </w:t>
      </w:r>
      <w:bookmarkStart w:id="794" w:name="_ETM_Q1_628434"/>
      <w:bookmarkEnd w:id="794"/>
      <w:r>
        <w:rPr>
          <w:rFonts w:hint="cs"/>
          <w:rtl/>
          <w:lang w:eastAsia="he-IL"/>
        </w:rPr>
        <w:t xml:space="preserve">בטוח שלא נגיע לזה היום. </w:t>
      </w:r>
    </w:p>
    <w:p w:rsidR="006D0C07" w:rsidRDefault="006D0C07" w:rsidP="006D0C07">
      <w:pPr>
        <w:rPr>
          <w:rtl/>
          <w:lang w:eastAsia="he-IL"/>
        </w:rPr>
      </w:pPr>
      <w:bookmarkStart w:id="795" w:name="_ETM_Q1_635604"/>
      <w:bookmarkStart w:id="796" w:name="_ETM_Q1_635727"/>
      <w:bookmarkEnd w:id="795"/>
      <w:bookmarkEnd w:id="796"/>
    </w:p>
    <w:p w:rsidR="006D0C07" w:rsidRDefault="006D0C07" w:rsidP="006D0C07">
      <w:pPr>
        <w:rPr>
          <w:rtl/>
          <w:lang w:eastAsia="he-IL"/>
        </w:rPr>
      </w:pPr>
      <w:bookmarkStart w:id="797" w:name="_ETM_Q1_636492"/>
      <w:bookmarkStart w:id="798" w:name="_ETM_Q1_636627"/>
      <w:bookmarkEnd w:id="797"/>
      <w:bookmarkEnd w:id="798"/>
      <w:r>
        <w:rPr>
          <w:rFonts w:hint="cs"/>
          <w:rtl/>
          <w:lang w:eastAsia="he-IL"/>
        </w:rPr>
        <w:t xml:space="preserve">יש הערות? לא. </w:t>
      </w:r>
      <w:r>
        <w:rPr>
          <w:rFonts w:hint="cs"/>
          <w:b/>
          <w:bCs/>
          <w:rtl/>
          <w:lang w:eastAsia="he-IL"/>
        </w:rPr>
        <w:t>אז אנחנ</w:t>
      </w:r>
      <w:bookmarkStart w:id="799" w:name="_ETM_Q1_639416"/>
      <w:bookmarkEnd w:id="799"/>
      <w:r>
        <w:rPr>
          <w:rFonts w:hint="cs"/>
          <w:b/>
          <w:bCs/>
          <w:rtl/>
          <w:lang w:eastAsia="he-IL"/>
        </w:rPr>
        <w:t xml:space="preserve">ו ניגשים להצבעה על הצעת תקנות המידע הפלילי ותקנת השבים (כללי מסירת מידע לגופים זכאים בידי משטרת </w:t>
      </w:r>
      <w:bookmarkStart w:id="800" w:name="_ETM_Q1_649385"/>
      <w:bookmarkEnd w:id="800"/>
      <w:r>
        <w:rPr>
          <w:rFonts w:hint="cs"/>
          <w:b/>
          <w:bCs/>
          <w:rtl/>
          <w:lang w:eastAsia="he-IL"/>
        </w:rPr>
        <w:t>ישראל), התשפ"ב-2022</w:t>
      </w:r>
      <w:r>
        <w:rPr>
          <w:rFonts w:hint="cs"/>
          <w:rtl/>
          <w:lang w:eastAsia="he-IL"/>
        </w:rPr>
        <w:t xml:space="preserve">. מי בעד? </w:t>
      </w:r>
    </w:p>
    <w:p w:rsidR="006D0C07" w:rsidRDefault="006D0C07" w:rsidP="006D0C07">
      <w:pPr>
        <w:rPr>
          <w:rtl/>
          <w:lang w:eastAsia="he-IL"/>
        </w:rPr>
      </w:pPr>
      <w:bookmarkStart w:id="801" w:name="_ETM_Q1_653676"/>
      <w:bookmarkStart w:id="802" w:name="_ETM_Q1_653780"/>
      <w:bookmarkEnd w:id="801"/>
      <w:bookmarkEnd w:id="802"/>
    </w:p>
    <w:p w:rsidR="006D0C07" w:rsidRDefault="006D0C07" w:rsidP="006D0C07">
      <w:pPr>
        <w:pStyle w:val="af3"/>
        <w:keepNext/>
        <w:rPr>
          <w:rtl/>
          <w:lang w:eastAsia="he-IL"/>
        </w:rPr>
      </w:pPr>
      <w:bookmarkStart w:id="803" w:name="_ETM_Q1_654611"/>
      <w:bookmarkStart w:id="804" w:name="_ETM_Q1_654736"/>
      <w:bookmarkEnd w:id="803"/>
      <w:bookmarkEnd w:id="804"/>
      <w:r>
        <w:rPr>
          <w:rFonts w:hint="cs"/>
          <w:rtl/>
          <w:lang w:eastAsia="he-IL"/>
        </w:rPr>
        <w:t>הצבעה</w:t>
      </w:r>
    </w:p>
    <w:p w:rsidR="006D0C07" w:rsidRDefault="006D0C07" w:rsidP="006D0C07">
      <w:pPr>
        <w:pStyle w:val="--"/>
        <w:keepNext/>
        <w:rPr>
          <w:rtl/>
          <w:lang w:eastAsia="he-IL"/>
        </w:rPr>
      </w:pPr>
    </w:p>
    <w:p w:rsidR="006D0C07" w:rsidRDefault="006D0C07" w:rsidP="006D0C07">
      <w:pPr>
        <w:pStyle w:val="af4"/>
        <w:rPr>
          <w:rtl/>
          <w:lang w:eastAsia="he-IL"/>
        </w:rPr>
      </w:pPr>
      <w:r>
        <w:rPr>
          <w:rFonts w:hint="cs"/>
          <w:rtl/>
          <w:lang w:eastAsia="he-IL"/>
        </w:rPr>
        <w:t xml:space="preserve">אושר. </w:t>
      </w:r>
    </w:p>
    <w:p w:rsidR="006D0C07" w:rsidRDefault="006D0C07" w:rsidP="006D0C07">
      <w:pPr>
        <w:rPr>
          <w:rtl/>
          <w:lang w:eastAsia="he-IL"/>
        </w:rPr>
      </w:pPr>
    </w:p>
    <w:p w:rsidR="006D0C07" w:rsidRDefault="006D0C07" w:rsidP="001C4A11">
      <w:pPr>
        <w:pStyle w:val="af8"/>
        <w:rPr>
          <w:rtl/>
        </w:rPr>
      </w:pPr>
      <w:bookmarkStart w:id="805" w:name="ET_yor_6156_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05"/>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אושר פה אחד. </w:t>
      </w:r>
      <w:bookmarkStart w:id="806" w:name="_ETM_Q1_656764"/>
      <w:bookmarkStart w:id="807" w:name="_ETM_Q1_656863"/>
      <w:bookmarkEnd w:id="806"/>
      <w:bookmarkEnd w:id="807"/>
    </w:p>
    <w:p w:rsidR="006D0C07" w:rsidRDefault="006D0C07" w:rsidP="006D0C07">
      <w:pPr>
        <w:rPr>
          <w:rtl/>
          <w:lang w:eastAsia="he-IL"/>
        </w:rPr>
      </w:pPr>
      <w:bookmarkStart w:id="808" w:name="_ETM_Q1_661541"/>
      <w:bookmarkStart w:id="809" w:name="_ETM_Q1_661634"/>
      <w:bookmarkEnd w:id="808"/>
      <w:bookmarkEnd w:id="809"/>
    </w:p>
    <w:p w:rsidR="006D0C07" w:rsidRDefault="006D0C07" w:rsidP="006D0C07">
      <w:pPr>
        <w:rPr>
          <w:rtl/>
          <w:lang w:eastAsia="he-IL"/>
        </w:rPr>
      </w:pPr>
      <w:bookmarkStart w:id="810" w:name="_ETM_Q1_661948"/>
      <w:bookmarkStart w:id="811" w:name="_ETM_Q1_662045"/>
      <w:bookmarkEnd w:id="810"/>
      <w:bookmarkEnd w:id="811"/>
      <w:r>
        <w:rPr>
          <w:rFonts w:hint="cs"/>
          <w:rtl/>
          <w:lang w:eastAsia="he-IL"/>
        </w:rPr>
        <w:t xml:space="preserve">אנחנו </w:t>
      </w:r>
      <w:bookmarkStart w:id="812" w:name="_ETM_Q1_662909"/>
      <w:bookmarkEnd w:id="812"/>
      <w:r>
        <w:rPr>
          <w:rFonts w:hint="cs"/>
          <w:rtl/>
          <w:lang w:eastAsia="he-IL"/>
        </w:rPr>
        <w:t xml:space="preserve">עוברים לקובץ השני, תקנות המידע הפלילי ותקנת השבים (מסירת פרטי </w:t>
      </w:r>
      <w:bookmarkStart w:id="813" w:name="_ETM_Q1_680537"/>
      <w:bookmarkEnd w:id="813"/>
      <w:r>
        <w:rPr>
          <w:rFonts w:hint="cs"/>
          <w:rtl/>
          <w:lang w:eastAsia="he-IL"/>
        </w:rPr>
        <w:t xml:space="preserve">הרישום למשטרה על ידי גוף המנהל הליך פלילי), התשפ"ב-2022. </w:t>
      </w:r>
    </w:p>
    <w:p w:rsidR="006D0C07" w:rsidRDefault="006D0C07" w:rsidP="006D0C07">
      <w:pPr>
        <w:rPr>
          <w:rtl/>
          <w:lang w:eastAsia="he-IL"/>
        </w:rPr>
      </w:pPr>
    </w:p>
    <w:p w:rsidR="006D0C07" w:rsidRDefault="006D0C07" w:rsidP="006D0C07">
      <w:pPr>
        <w:rPr>
          <w:rtl/>
          <w:lang w:eastAsia="he-IL"/>
        </w:rPr>
      </w:pPr>
      <w:r>
        <w:rPr>
          <w:rFonts w:hint="cs"/>
          <w:rtl/>
          <w:lang w:eastAsia="he-IL"/>
        </w:rPr>
        <w:t xml:space="preserve">עורכת </w:t>
      </w:r>
      <w:bookmarkStart w:id="814" w:name="_ETM_Q1_688741"/>
      <w:bookmarkEnd w:id="814"/>
      <w:r>
        <w:rPr>
          <w:rFonts w:hint="cs"/>
          <w:rtl/>
          <w:lang w:eastAsia="he-IL"/>
        </w:rPr>
        <w:t xml:space="preserve">הדין אשל וגברת </w:t>
      </w:r>
      <w:proofErr w:type="spellStart"/>
      <w:r>
        <w:rPr>
          <w:rFonts w:hint="cs"/>
          <w:rtl/>
          <w:lang w:eastAsia="he-IL"/>
        </w:rPr>
        <w:t>ברביבאי</w:t>
      </w:r>
      <w:proofErr w:type="spellEnd"/>
      <w:r>
        <w:rPr>
          <w:rFonts w:hint="cs"/>
          <w:rtl/>
          <w:lang w:eastAsia="he-IL"/>
        </w:rPr>
        <w:t xml:space="preserve">, אני לא מוכן </w:t>
      </w:r>
      <w:bookmarkStart w:id="815" w:name="_ETM_Q1_702658"/>
      <w:bookmarkEnd w:id="815"/>
      <w:r>
        <w:rPr>
          <w:rFonts w:hint="cs"/>
          <w:rtl/>
          <w:lang w:eastAsia="he-IL"/>
        </w:rPr>
        <w:t>לקיים דיון בהיעדר נתונים מסודרים ומפולחים ועם שורות תחתונות, אז</w:t>
      </w:r>
      <w:bookmarkStart w:id="816" w:name="_ETM_Q1_710042"/>
      <w:bookmarkEnd w:id="816"/>
      <w:r>
        <w:rPr>
          <w:rFonts w:hint="cs"/>
          <w:rtl/>
          <w:lang w:eastAsia="he-IL"/>
        </w:rPr>
        <w:t xml:space="preserve"> אני לא רוצה לעכב אתכן סתם לחינם. אנחנו לא </w:t>
      </w:r>
      <w:bookmarkStart w:id="817" w:name="_ETM_Q1_711983"/>
      <w:bookmarkEnd w:id="817"/>
      <w:r>
        <w:rPr>
          <w:rFonts w:hint="cs"/>
          <w:rtl/>
          <w:lang w:eastAsia="he-IL"/>
        </w:rPr>
        <w:t xml:space="preserve">נדון היום בקובץ התקנות השלישי. העמדה שלכן ידועה, </w:t>
      </w:r>
      <w:bookmarkStart w:id="818" w:name="_ETM_Q1_718948"/>
      <w:bookmarkEnd w:id="818"/>
      <w:r>
        <w:rPr>
          <w:rFonts w:hint="cs"/>
          <w:rtl/>
          <w:lang w:eastAsia="he-IL"/>
        </w:rPr>
        <w:t>קיבלנו את המסמך, ואמרתי ברחל בתך הקטנה שאם ל</w:t>
      </w:r>
      <w:bookmarkStart w:id="819" w:name="_ETM_Q1_731294"/>
      <w:bookmarkEnd w:id="819"/>
      <w:r>
        <w:rPr>
          <w:rFonts w:hint="cs"/>
          <w:rtl/>
          <w:lang w:eastAsia="he-IL"/>
        </w:rPr>
        <w:t xml:space="preserve">א תהיה התייחסות ספציפית לנושא של הליכי חקירה ביחס לפגיעה </w:t>
      </w:r>
      <w:bookmarkStart w:id="820" w:name="_ETM_Q1_734951"/>
      <w:bookmarkEnd w:id="820"/>
      <w:r>
        <w:rPr>
          <w:rFonts w:hint="cs"/>
          <w:rtl/>
          <w:lang w:eastAsia="he-IL"/>
        </w:rPr>
        <w:t xml:space="preserve">בקטינים אני לא אאשר את התקנות בקובץ השלישי. אבל בכל </w:t>
      </w:r>
      <w:bookmarkStart w:id="821" w:name="_ETM_Q1_745960"/>
      <w:bookmarkEnd w:id="821"/>
      <w:r>
        <w:rPr>
          <w:rFonts w:hint="cs"/>
          <w:rtl/>
          <w:lang w:eastAsia="he-IL"/>
        </w:rPr>
        <w:t>מקרה, לא נקיים על זה היום דיון. אני מתנצל</w:t>
      </w:r>
      <w:bookmarkStart w:id="822" w:name="_ETM_Q1_751558"/>
      <w:bookmarkEnd w:id="822"/>
      <w:r>
        <w:rPr>
          <w:rFonts w:hint="cs"/>
          <w:rtl/>
          <w:lang w:eastAsia="he-IL"/>
        </w:rPr>
        <w:t xml:space="preserve"> ואני כבר מאשר לכן מראש </w:t>
      </w:r>
      <w:bookmarkStart w:id="823" w:name="_ETM_Q1_754018"/>
      <w:bookmarkEnd w:id="823"/>
      <w:r>
        <w:rPr>
          <w:rFonts w:hint="cs"/>
          <w:rtl/>
          <w:lang w:eastAsia="he-IL"/>
        </w:rPr>
        <w:t xml:space="preserve">להשתתף בדיון הבא בזום, אם אתן מעדיפות. המועד </w:t>
      </w:r>
      <w:bookmarkStart w:id="824" w:name="_ETM_Q1_759356"/>
      <w:bookmarkEnd w:id="824"/>
      <w:r>
        <w:rPr>
          <w:rFonts w:hint="cs"/>
          <w:rtl/>
          <w:lang w:eastAsia="he-IL"/>
        </w:rPr>
        <w:t>לתקנות האלה ייקבע עם ועדת ההסכמות. בסדר?</w:t>
      </w:r>
      <w:bookmarkStart w:id="825" w:name="_ETM_Q1_759806"/>
      <w:bookmarkEnd w:id="825"/>
    </w:p>
    <w:p w:rsidR="006D0C07" w:rsidRDefault="006D0C07" w:rsidP="006D0C07">
      <w:pPr>
        <w:rPr>
          <w:rtl/>
          <w:lang w:eastAsia="he-IL"/>
        </w:rPr>
      </w:pPr>
      <w:bookmarkStart w:id="826" w:name="_ETM_Q1_759925"/>
      <w:bookmarkStart w:id="827" w:name="_ETM_Q1_761701"/>
      <w:bookmarkStart w:id="828" w:name="_ETM_Q1_761821"/>
      <w:bookmarkStart w:id="829" w:name="_ETM_Q1_764029"/>
      <w:bookmarkEnd w:id="826"/>
      <w:bookmarkEnd w:id="827"/>
      <w:bookmarkEnd w:id="828"/>
      <w:bookmarkEnd w:id="829"/>
    </w:p>
    <w:p w:rsidR="00014D60" w:rsidRDefault="00014D60" w:rsidP="001C4A11">
      <w:pPr>
        <w:pStyle w:val="a5"/>
        <w:rPr>
          <w:rStyle w:val="TagStyle"/>
          <w:vanish w:val="0"/>
          <w:rtl/>
        </w:rPr>
      </w:pPr>
      <w:bookmarkStart w:id="830" w:name="ET_speaker_דנית_ברביבאי_21"/>
      <w:r>
        <w:rPr>
          <w:rStyle w:val="TagStyle"/>
          <w:vanish w:val="0"/>
          <w:rtl/>
        </w:rPr>
        <w:br w:type="page"/>
      </w:r>
    </w:p>
    <w:p w:rsidR="006D0C07" w:rsidRDefault="006D0C07" w:rsidP="001C4A11">
      <w:pPr>
        <w:pStyle w:val="a5"/>
        <w:rPr>
          <w:rtl/>
        </w:rPr>
      </w:pPr>
      <w:r>
        <w:rPr>
          <w:rStyle w:val="TagStyle"/>
          <w:rFonts w:hint="cs"/>
          <w:rtl/>
        </w:rPr>
        <w:t xml:space="preserve"> &lt;&lt; דובר &gt;&gt; </w:t>
      </w:r>
      <w:r>
        <w:rPr>
          <w:rFonts w:hint="cs"/>
          <w:rtl/>
        </w:rPr>
        <w:t xml:space="preserve">דנית </w:t>
      </w:r>
      <w:proofErr w:type="spellStart"/>
      <w:r>
        <w:rPr>
          <w:rFonts w:hint="cs"/>
          <w:rtl/>
        </w:rPr>
        <w:t>ברביבאי</w:t>
      </w:r>
      <w:proofErr w:type="spellEnd"/>
      <w:r>
        <w:rPr>
          <w:rFonts w:hint="cs"/>
          <w:rtl/>
        </w:rPr>
        <w:t>:</w:t>
      </w:r>
      <w:r>
        <w:rPr>
          <w:rStyle w:val="TagStyle"/>
          <w:rFonts w:hint="cs"/>
          <w:rtl/>
        </w:rPr>
        <w:t xml:space="preserve"> &lt;&lt; דובר &gt;&gt;</w:t>
      </w:r>
      <w:r>
        <w:rPr>
          <w:rFonts w:hint="cs"/>
          <w:rtl/>
        </w:rPr>
        <w:t xml:space="preserve">   </w:t>
      </w:r>
      <w:bookmarkEnd w:id="830"/>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אנחנו מודות לכן, </w:t>
      </w:r>
      <w:bookmarkStart w:id="831" w:name="_ETM_Q1_763384"/>
      <w:bookmarkEnd w:id="831"/>
      <w:r>
        <w:rPr>
          <w:rFonts w:hint="cs"/>
          <w:rtl/>
          <w:lang w:eastAsia="he-IL"/>
        </w:rPr>
        <w:t>ואנחנו נשמח שהבקשה שלנו בכל זאת</w:t>
      </w:r>
      <w:bookmarkStart w:id="832" w:name="_ETM_Q1_767176"/>
      <w:bookmarkEnd w:id="832"/>
      <w:r>
        <w:rPr>
          <w:rFonts w:hint="cs"/>
          <w:rtl/>
          <w:lang w:eastAsia="he-IL"/>
        </w:rPr>
        <w:t xml:space="preserve"> תיכנס לפרוטוקול. אנחנו מודעים לזה שיש מחסור בנתונים, אבל אנחנו נשמח שזה יהיה על סדר היום ולא יידחק הצידה. </w:t>
      </w:r>
    </w:p>
    <w:p w:rsidR="006D0C07" w:rsidRDefault="006D0C07" w:rsidP="006D0C07">
      <w:pPr>
        <w:rPr>
          <w:rtl/>
          <w:lang w:eastAsia="he-IL"/>
        </w:rPr>
      </w:pPr>
      <w:bookmarkStart w:id="833" w:name="_ETM_Q1_779251"/>
      <w:bookmarkStart w:id="834" w:name="_ETM_Q1_779360"/>
      <w:bookmarkEnd w:id="833"/>
      <w:bookmarkEnd w:id="834"/>
    </w:p>
    <w:p w:rsidR="006D0C07" w:rsidRDefault="006D0C07" w:rsidP="001C4A11">
      <w:pPr>
        <w:pStyle w:val="af8"/>
        <w:rPr>
          <w:rtl/>
        </w:rPr>
      </w:pPr>
      <w:bookmarkStart w:id="835" w:name="ET_yor_6156_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35"/>
    </w:p>
    <w:p w:rsidR="006D0C07" w:rsidRDefault="006D0C07" w:rsidP="006D0C07">
      <w:pPr>
        <w:pStyle w:val="KeepWithNext"/>
        <w:rPr>
          <w:rtl/>
          <w:lang w:eastAsia="he-IL"/>
        </w:rPr>
      </w:pPr>
    </w:p>
    <w:p w:rsidR="006D0C07" w:rsidRDefault="006D0C07" w:rsidP="006D0C07">
      <w:pPr>
        <w:rPr>
          <w:rtl/>
          <w:lang w:eastAsia="he-IL"/>
        </w:rPr>
      </w:pPr>
      <w:bookmarkStart w:id="836" w:name="_ETM_Q1_777616"/>
      <w:bookmarkEnd w:id="836"/>
      <w:r>
        <w:rPr>
          <w:rFonts w:hint="cs"/>
          <w:rtl/>
          <w:lang w:eastAsia="he-IL"/>
        </w:rPr>
        <w:t xml:space="preserve">לא, </w:t>
      </w:r>
      <w:bookmarkStart w:id="837" w:name="_ETM_Q1_778111"/>
      <w:bookmarkEnd w:id="837"/>
      <w:r>
        <w:rPr>
          <w:rFonts w:hint="cs"/>
          <w:rtl/>
          <w:lang w:eastAsia="he-IL"/>
        </w:rPr>
        <w:t>זה לא יידחק הצידה; התקנות האלה לא תאושרנ</w:t>
      </w:r>
      <w:bookmarkStart w:id="838" w:name="_ETM_Q1_782577"/>
      <w:bookmarkEnd w:id="838"/>
      <w:r>
        <w:rPr>
          <w:rFonts w:hint="cs"/>
          <w:rtl/>
          <w:lang w:eastAsia="he-IL"/>
        </w:rPr>
        <w:t xml:space="preserve">ה בלי מיצוי הדיון בנושא הזה. </w:t>
      </w:r>
    </w:p>
    <w:p w:rsidR="006D0C07" w:rsidRDefault="006D0C07" w:rsidP="006D0C07">
      <w:pPr>
        <w:rPr>
          <w:rtl/>
          <w:lang w:eastAsia="he-IL"/>
        </w:rPr>
      </w:pPr>
      <w:bookmarkStart w:id="839" w:name="_ETM_Q1_784570"/>
      <w:bookmarkStart w:id="840" w:name="_ETM_Q1_784672"/>
      <w:bookmarkStart w:id="841" w:name="_ETM_Q1_787738"/>
      <w:bookmarkEnd w:id="839"/>
      <w:bookmarkEnd w:id="840"/>
      <w:bookmarkEnd w:id="841"/>
    </w:p>
    <w:p w:rsidR="006D0C07" w:rsidRDefault="006D0C07" w:rsidP="001C4A11">
      <w:pPr>
        <w:pStyle w:val="a5"/>
        <w:rPr>
          <w:rtl/>
        </w:rPr>
      </w:pPr>
      <w:bookmarkStart w:id="842" w:name="ET_speaker_דנית_ברביבאי_23"/>
      <w:r>
        <w:rPr>
          <w:rStyle w:val="TagStyle"/>
          <w:rFonts w:hint="cs"/>
          <w:rtl/>
        </w:rPr>
        <w:t xml:space="preserve"> &lt;&lt; דובר &gt;&gt; </w:t>
      </w:r>
      <w:r>
        <w:rPr>
          <w:rFonts w:hint="cs"/>
          <w:rtl/>
        </w:rPr>
        <w:t xml:space="preserve">דנית </w:t>
      </w:r>
      <w:proofErr w:type="spellStart"/>
      <w:r>
        <w:rPr>
          <w:rFonts w:hint="cs"/>
          <w:rtl/>
        </w:rPr>
        <w:t>ברביבאי</w:t>
      </w:r>
      <w:proofErr w:type="spellEnd"/>
      <w:r>
        <w:rPr>
          <w:rFonts w:hint="cs"/>
          <w:rtl/>
        </w:rPr>
        <w:t>:</w:t>
      </w:r>
      <w:r>
        <w:rPr>
          <w:rStyle w:val="TagStyle"/>
          <w:rFonts w:hint="cs"/>
          <w:rtl/>
        </w:rPr>
        <w:t xml:space="preserve"> &lt;&lt; דובר &gt;&gt;</w:t>
      </w:r>
      <w:r>
        <w:rPr>
          <w:rFonts w:hint="cs"/>
          <w:rtl/>
        </w:rPr>
        <w:t xml:space="preserve">   </w:t>
      </w:r>
      <w:bookmarkEnd w:id="842"/>
    </w:p>
    <w:p w:rsidR="006D0C07" w:rsidRDefault="006D0C07" w:rsidP="006D0C07">
      <w:pPr>
        <w:pStyle w:val="KeepWithNext"/>
        <w:rPr>
          <w:rtl/>
          <w:lang w:eastAsia="he-IL"/>
        </w:rPr>
      </w:pPr>
    </w:p>
    <w:p w:rsidR="006D0C07" w:rsidRDefault="006D0C07" w:rsidP="006D0C07">
      <w:pPr>
        <w:rPr>
          <w:rtl/>
          <w:lang w:eastAsia="he-IL"/>
        </w:rPr>
      </w:pPr>
      <w:bookmarkStart w:id="843" w:name="_ETM_Q1_788408"/>
      <w:bookmarkStart w:id="844" w:name="_ETM_Q1_788460"/>
      <w:bookmarkEnd w:id="843"/>
      <w:bookmarkEnd w:id="844"/>
      <w:r>
        <w:rPr>
          <w:rFonts w:hint="cs"/>
          <w:rtl/>
          <w:lang w:eastAsia="he-IL"/>
        </w:rPr>
        <w:t xml:space="preserve">תודה </w:t>
      </w:r>
      <w:bookmarkStart w:id="845" w:name="_ETM_Q1_789106"/>
      <w:bookmarkEnd w:id="845"/>
      <w:r>
        <w:rPr>
          <w:rFonts w:hint="cs"/>
          <w:rtl/>
          <w:lang w:eastAsia="he-IL"/>
        </w:rPr>
        <w:t xml:space="preserve">רבה. </w:t>
      </w:r>
    </w:p>
    <w:p w:rsidR="006D0C07" w:rsidRDefault="006D0C07" w:rsidP="006D0C07">
      <w:pPr>
        <w:rPr>
          <w:rtl/>
          <w:lang w:eastAsia="he-IL"/>
        </w:rPr>
      </w:pPr>
      <w:bookmarkStart w:id="846" w:name="_ETM_Q1_790257"/>
      <w:bookmarkStart w:id="847" w:name="_ETM_Q1_790352"/>
      <w:bookmarkEnd w:id="846"/>
      <w:bookmarkEnd w:id="847"/>
    </w:p>
    <w:p w:rsidR="006D0C07" w:rsidRDefault="006D0C07" w:rsidP="001C4A11">
      <w:pPr>
        <w:pStyle w:val="af8"/>
        <w:rPr>
          <w:rtl/>
        </w:rPr>
      </w:pPr>
      <w:bookmarkStart w:id="848" w:name="ET_yor_6156_2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48"/>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אנחנו חוזרים לתקנות המידע הפלילי ותקנת </w:t>
      </w:r>
      <w:bookmarkStart w:id="849" w:name="_ETM_Q1_793457"/>
      <w:bookmarkEnd w:id="849"/>
      <w:r>
        <w:rPr>
          <w:rFonts w:hint="cs"/>
          <w:rtl/>
          <w:lang w:eastAsia="he-IL"/>
        </w:rPr>
        <w:t xml:space="preserve">השבים (מסירת פרטי הרישום למשטרה על ידי גוף המנהל הליך </w:t>
      </w:r>
      <w:bookmarkStart w:id="850" w:name="_ETM_Q1_796430"/>
      <w:bookmarkEnd w:id="850"/>
      <w:r>
        <w:rPr>
          <w:rFonts w:hint="cs"/>
          <w:rtl/>
          <w:lang w:eastAsia="he-IL"/>
        </w:rPr>
        <w:t>פלילי), התשפ"ב-2022. כהרגלנו נבקש מנציגות הממשלה להציג את התקנות</w:t>
      </w:r>
      <w:bookmarkStart w:id="851" w:name="_ETM_Q1_807094"/>
      <w:bookmarkEnd w:id="851"/>
      <w:r>
        <w:rPr>
          <w:rFonts w:hint="cs"/>
          <w:rtl/>
          <w:lang w:eastAsia="he-IL"/>
        </w:rPr>
        <w:t xml:space="preserve">. כדי לקצר את ההליכים אני </w:t>
      </w:r>
      <w:bookmarkStart w:id="852" w:name="_ETM_Q1_818541"/>
      <w:bookmarkEnd w:id="852"/>
      <w:r>
        <w:rPr>
          <w:rFonts w:hint="cs"/>
          <w:rtl/>
          <w:lang w:eastAsia="he-IL"/>
        </w:rPr>
        <w:t xml:space="preserve">אומר עוד פעם: ככל שהתקנות באמת מייצגות איזושהי </w:t>
      </w:r>
      <w:bookmarkStart w:id="853" w:name="_ETM_Q1_819576"/>
      <w:bookmarkEnd w:id="853"/>
      <w:r>
        <w:rPr>
          <w:rFonts w:hint="cs"/>
          <w:rtl/>
          <w:lang w:eastAsia="he-IL"/>
        </w:rPr>
        <w:t xml:space="preserve">ברירת מחדל של בקשה להישפט שמגיעה עם "תג </w:t>
      </w:r>
      <w:bookmarkStart w:id="854" w:name="_ETM_Q1_828762"/>
      <w:bookmarkEnd w:id="854"/>
      <w:r>
        <w:rPr>
          <w:rFonts w:hint="cs"/>
          <w:rtl/>
          <w:lang w:eastAsia="he-IL"/>
        </w:rPr>
        <w:t xml:space="preserve">מחיר" של כניסה למרשם הפלילי – הדבר הזה לא </w:t>
      </w:r>
      <w:bookmarkStart w:id="855" w:name="_ETM_Q1_831310"/>
      <w:bookmarkEnd w:id="855"/>
      <w:r>
        <w:rPr>
          <w:rFonts w:hint="cs"/>
          <w:rtl/>
          <w:lang w:eastAsia="he-IL"/>
        </w:rPr>
        <w:t>מקובל על הוועדה. אני כמובן פתוח לשמוע ולהאזין, אבל אני</w:t>
      </w:r>
      <w:bookmarkStart w:id="856" w:name="_ETM_Q1_840276"/>
      <w:bookmarkEnd w:id="856"/>
      <w:r>
        <w:rPr>
          <w:rFonts w:hint="cs"/>
          <w:rtl/>
          <w:lang w:eastAsia="he-IL"/>
        </w:rPr>
        <w:t xml:space="preserve"> חושב שזאת נקודת מוצא די ברורה לאור תכליות החוק. התקנות </w:t>
      </w:r>
      <w:bookmarkStart w:id="857" w:name="_ETM_Q1_846869"/>
      <w:bookmarkEnd w:id="857"/>
      <w:r>
        <w:rPr>
          <w:rFonts w:hint="cs"/>
          <w:rtl/>
          <w:lang w:eastAsia="he-IL"/>
        </w:rPr>
        <w:t xml:space="preserve">פשוט סותרות את רוח החוק של הממשלה. אני יודע </w:t>
      </w:r>
      <w:bookmarkStart w:id="858" w:name="_ETM_Q1_852592"/>
      <w:bookmarkEnd w:id="858"/>
      <w:r>
        <w:rPr>
          <w:rFonts w:hint="cs"/>
          <w:rtl/>
          <w:lang w:eastAsia="he-IL"/>
        </w:rPr>
        <w:t xml:space="preserve">שהייעוץ המשפטי העלה, ביחד </w:t>
      </w:r>
      <w:proofErr w:type="spellStart"/>
      <w:r>
        <w:rPr>
          <w:rFonts w:hint="cs"/>
          <w:rtl/>
          <w:lang w:eastAsia="he-IL"/>
        </w:rPr>
        <w:t>איתכם</w:t>
      </w:r>
      <w:proofErr w:type="spellEnd"/>
      <w:r>
        <w:rPr>
          <w:rFonts w:hint="cs"/>
          <w:rtl/>
          <w:lang w:eastAsia="he-IL"/>
        </w:rPr>
        <w:t xml:space="preserve">, כיוונים ומחשבות שונים </w:t>
      </w:r>
      <w:bookmarkStart w:id="859" w:name="_ETM_Q1_865258"/>
      <w:bookmarkEnd w:id="859"/>
      <w:r>
        <w:rPr>
          <w:rFonts w:hint="cs"/>
          <w:rtl/>
          <w:lang w:eastAsia="he-IL"/>
        </w:rPr>
        <w:t xml:space="preserve">בעניין, ואני אשמח לשמוע את העמדה הזאת. אם לא נגיע </w:t>
      </w:r>
      <w:bookmarkStart w:id="860" w:name="_ETM_Q1_873402"/>
      <w:bookmarkEnd w:id="860"/>
      <w:r>
        <w:rPr>
          <w:rFonts w:hint="cs"/>
          <w:rtl/>
          <w:lang w:eastAsia="he-IL"/>
        </w:rPr>
        <w:t xml:space="preserve">לסיכום של הדברים ניפגש בהקדם; ננסה בשבוע </w:t>
      </w:r>
      <w:bookmarkStart w:id="861" w:name="_ETM_Q1_873286"/>
      <w:bookmarkEnd w:id="861"/>
      <w:r>
        <w:rPr>
          <w:rFonts w:hint="cs"/>
          <w:rtl/>
          <w:lang w:eastAsia="he-IL"/>
        </w:rPr>
        <w:t>הבא או בשבוע שלאחר מכן. אבל קודם נשמע הצגה מסודרת</w:t>
      </w:r>
      <w:bookmarkStart w:id="862" w:name="_ETM_Q1_877837"/>
      <w:bookmarkEnd w:id="862"/>
      <w:r>
        <w:rPr>
          <w:rFonts w:hint="cs"/>
          <w:rtl/>
          <w:lang w:eastAsia="he-IL"/>
        </w:rPr>
        <w:t xml:space="preserve"> של הדברים. בבקשה. </w:t>
      </w:r>
    </w:p>
    <w:p w:rsidR="006D0C07" w:rsidRDefault="006D0C07" w:rsidP="006D0C07">
      <w:pPr>
        <w:rPr>
          <w:rtl/>
          <w:lang w:eastAsia="he-IL"/>
        </w:rPr>
      </w:pPr>
      <w:bookmarkStart w:id="863" w:name="_ETM_Q1_889831"/>
      <w:bookmarkEnd w:id="863"/>
    </w:p>
    <w:p w:rsidR="006D0C07" w:rsidRDefault="006D0C07" w:rsidP="001C4A11">
      <w:pPr>
        <w:pStyle w:val="a5"/>
        <w:rPr>
          <w:rtl/>
        </w:rPr>
      </w:pPr>
      <w:bookmarkStart w:id="864" w:name="ET_speaker_גבי_פיסמן_25"/>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864"/>
    </w:p>
    <w:p w:rsidR="006D0C07" w:rsidRDefault="006D0C07" w:rsidP="006D0C07">
      <w:pPr>
        <w:pStyle w:val="KeepWithNext"/>
        <w:rPr>
          <w:rtl/>
          <w:lang w:eastAsia="he-IL"/>
        </w:rPr>
      </w:pPr>
    </w:p>
    <w:p w:rsidR="006D0C07" w:rsidRDefault="006D0C07" w:rsidP="006D0C07">
      <w:pPr>
        <w:rPr>
          <w:rtl/>
          <w:lang w:eastAsia="he-IL"/>
        </w:rPr>
      </w:pPr>
      <w:bookmarkStart w:id="865" w:name="_ETM_Q1_890792"/>
      <w:bookmarkStart w:id="866" w:name="_ETM_Q1_890852"/>
      <w:bookmarkEnd w:id="865"/>
      <w:bookmarkEnd w:id="866"/>
      <w:r>
        <w:rPr>
          <w:rFonts w:hint="cs"/>
          <w:rtl/>
          <w:lang w:eastAsia="he-IL"/>
        </w:rPr>
        <w:t xml:space="preserve">תודה, אדוני. אחד הדברים שהוועדה </w:t>
      </w:r>
      <w:bookmarkStart w:id="867" w:name="_ETM_Q1_894944"/>
      <w:bookmarkEnd w:id="867"/>
      <w:r>
        <w:rPr>
          <w:rFonts w:hint="cs"/>
          <w:rtl/>
          <w:lang w:eastAsia="he-IL"/>
        </w:rPr>
        <w:t xml:space="preserve">עסקה בהם בזמנו הייתה המהימנות של המידע הפלילי. בעצם </w:t>
      </w:r>
      <w:bookmarkStart w:id="868" w:name="_ETM_Q1_901237"/>
      <w:bookmarkEnd w:id="868"/>
      <w:r>
        <w:rPr>
          <w:rFonts w:hint="cs"/>
          <w:rtl/>
          <w:lang w:eastAsia="he-IL"/>
        </w:rPr>
        <w:t xml:space="preserve">התברר שחלק גדול מהגופים שמנהלים הליכים פליליים לא </w:t>
      </w:r>
      <w:bookmarkStart w:id="869" w:name="_ETM_Q1_904163"/>
      <w:bookmarkEnd w:id="869"/>
      <w:r>
        <w:rPr>
          <w:rFonts w:hint="cs"/>
          <w:rtl/>
          <w:lang w:eastAsia="he-IL"/>
        </w:rPr>
        <w:t>מדווחים למרשם הפלילי. לכן נקבעה בחוק חובת דיווח ב</w:t>
      </w:r>
      <w:bookmarkStart w:id="870" w:name="_ETM_Q1_908659"/>
      <w:bookmarkEnd w:id="870"/>
      <w:r>
        <w:rPr>
          <w:rFonts w:hint="cs"/>
          <w:rtl/>
          <w:lang w:eastAsia="he-IL"/>
        </w:rPr>
        <w:t xml:space="preserve">יחס לכלל הגופים שמנהלים הליכים פליליים, שנוגעת </w:t>
      </w:r>
      <w:bookmarkStart w:id="871" w:name="_ETM_Q1_913494"/>
      <w:bookmarkEnd w:id="871"/>
      <w:r>
        <w:rPr>
          <w:rFonts w:hint="cs"/>
          <w:rtl/>
          <w:lang w:eastAsia="he-IL"/>
        </w:rPr>
        <w:t xml:space="preserve">לכלל השלבים של ניהול ההליך הפלילי – החל משלב </w:t>
      </w:r>
      <w:bookmarkStart w:id="872" w:name="_ETM_Q1_919366"/>
      <w:bookmarkEnd w:id="872"/>
      <w:r>
        <w:rPr>
          <w:rFonts w:hint="cs"/>
          <w:rtl/>
          <w:lang w:eastAsia="he-IL"/>
        </w:rPr>
        <w:t xml:space="preserve">הפתיחה בחקירה, דרך הגשת כתב אישום וכלה בגזר הדין. </w:t>
      </w:r>
      <w:bookmarkStart w:id="873" w:name="_ETM_Q1_925801"/>
      <w:bookmarkEnd w:id="873"/>
    </w:p>
    <w:p w:rsidR="006D0C07" w:rsidRDefault="006D0C07" w:rsidP="006D0C07">
      <w:pPr>
        <w:rPr>
          <w:rtl/>
          <w:lang w:eastAsia="he-IL"/>
        </w:rPr>
      </w:pPr>
      <w:bookmarkStart w:id="874" w:name="_ETM_Q1_926137"/>
      <w:bookmarkEnd w:id="874"/>
    </w:p>
    <w:p w:rsidR="006D0C07" w:rsidRDefault="006D0C07" w:rsidP="006D0C07">
      <w:pPr>
        <w:rPr>
          <w:rtl/>
          <w:lang w:eastAsia="he-IL"/>
        </w:rPr>
      </w:pPr>
      <w:bookmarkStart w:id="875" w:name="_ETM_Q1_926256"/>
      <w:bookmarkStart w:id="876" w:name="_ETM_Q1_926324"/>
      <w:bookmarkStart w:id="877" w:name="_ETM_Q1_926384"/>
      <w:bookmarkEnd w:id="875"/>
      <w:bookmarkEnd w:id="876"/>
      <w:bookmarkEnd w:id="877"/>
      <w:r>
        <w:rPr>
          <w:rFonts w:hint="cs"/>
          <w:rtl/>
          <w:lang w:eastAsia="he-IL"/>
        </w:rPr>
        <w:t xml:space="preserve">הרעיון בתקנות האלה הוא לממש את אותה אפשרות לחייב את </w:t>
      </w:r>
      <w:bookmarkStart w:id="878" w:name="_ETM_Q1_932641"/>
      <w:bookmarkEnd w:id="878"/>
      <w:r>
        <w:rPr>
          <w:rFonts w:hint="cs"/>
          <w:rtl/>
          <w:lang w:eastAsia="he-IL"/>
        </w:rPr>
        <w:t>כלל הגופים בחובת הדיווח ולפרוט אותה לפרוטות. התקנות האלה עוסק</w:t>
      </w:r>
      <w:bookmarkStart w:id="879" w:name="_ETM_Q1_943103"/>
      <w:bookmarkEnd w:id="879"/>
      <w:r>
        <w:rPr>
          <w:rFonts w:hint="cs"/>
          <w:rtl/>
          <w:lang w:eastAsia="he-IL"/>
        </w:rPr>
        <w:t xml:space="preserve">ות, בין היתר, גם בהליכים </w:t>
      </w:r>
      <w:proofErr w:type="spellStart"/>
      <w:r>
        <w:rPr>
          <w:rFonts w:hint="cs"/>
          <w:rtl/>
          <w:lang w:eastAsia="he-IL"/>
        </w:rPr>
        <w:t>מינהליים</w:t>
      </w:r>
      <w:proofErr w:type="spellEnd"/>
      <w:r>
        <w:rPr>
          <w:rFonts w:hint="cs"/>
          <w:rtl/>
          <w:lang w:eastAsia="he-IL"/>
        </w:rPr>
        <w:t xml:space="preserve"> וגם בבקשות להישפט, כפי </w:t>
      </w:r>
      <w:bookmarkStart w:id="880" w:name="_ETM_Q1_946302"/>
      <w:bookmarkEnd w:id="880"/>
      <w:r>
        <w:rPr>
          <w:rFonts w:hint="cs"/>
          <w:rtl/>
          <w:lang w:eastAsia="he-IL"/>
        </w:rPr>
        <w:t xml:space="preserve">שציין אדוני. חשוב לומר שגם לדעתנו בקשות להישפט לא </w:t>
      </w:r>
      <w:bookmarkStart w:id="881" w:name="_ETM_Q1_955244"/>
      <w:bookmarkEnd w:id="881"/>
      <w:r>
        <w:rPr>
          <w:rFonts w:hint="cs"/>
          <w:rtl/>
          <w:lang w:eastAsia="he-IL"/>
        </w:rPr>
        <w:t xml:space="preserve">צריכות להכתים את אותו אדם. </w:t>
      </w:r>
    </w:p>
    <w:p w:rsidR="006D0C07" w:rsidRDefault="006D0C07" w:rsidP="006D0C07">
      <w:pPr>
        <w:rPr>
          <w:rtl/>
          <w:lang w:eastAsia="he-IL"/>
        </w:rPr>
      </w:pPr>
      <w:bookmarkStart w:id="882" w:name="_ETM_Q1_962206"/>
      <w:bookmarkStart w:id="883" w:name="_ETM_Q1_962305"/>
      <w:bookmarkEnd w:id="882"/>
      <w:bookmarkEnd w:id="883"/>
    </w:p>
    <w:p w:rsidR="006D0C07" w:rsidRDefault="006D0C07" w:rsidP="006D0C07">
      <w:pPr>
        <w:rPr>
          <w:rtl/>
          <w:lang w:eastAsia="he-IL"/>
        </w:rPr>
      </w:pPr>
      <w:bookmarkStart w:id="884" w:name="_ETM_Q1_962420"/>
      <w:bookmarkStart w:id="885" w:name="_ETM_Q1_962506"/>
      <w:bookmarkEnd w:id="884"/>
      <w:bookmarkEnd w:id="885"/>
      <w:r>
        <w:rPr>
          <w:rFonts w:hint="cs"/>
          <w:rtl/>
          <w:lang w:eastAsia="he-IL"/>
        </w:rPr>
        <w:t xml:space="preserve">הרציונל העיקרי של הרישום נועד </w:t>
      </w:r>
      <w:bookmarkStart w:id="886" w:name="_ETM_Q1_961624"/>
      <w:bookmarkEnd w:id="886"/>
      <w:r>
        <w:rPr>
          <w:rFonts w:hint="cs"/>
          <w:rtl/>
          <w:lang w:eastAsia="he-IL"/>
        </w:rPr>
        <w:t xml:space="preserve">כדי להתיישב עם העקרונות שקובע חוק המרשם הפלילי ביחס </w:t>
      </w:r>
      <w:bookmarkStart w:id="887" w:name="_ETM_Q1_967900"/>
      <w:bookmarkEnd w:id="887"/>
      <w:r>
        <w:rPr>
          <w:rFonts w:hint="cs"/>
          <w:rtl/>
          <w:lang w:eastAsia="he-IL"/>
        </w:rPr>
        <w:t xml:space="preserve">לפרטי רישום שמנוהלים בבתי משפט; העובדה שבעצם כלל ההרשעות אמורות </w:t>
      </w:r>
      <w:bookmarkStart w:id="888" w:name="_ETM_Q1_977355"/>
      <w:bookmarkEnd w:id="888"/>
      <w:r>
        <w:rPr>
          <w:rFonts w:hint="cs"/>
          <w:rtl/>
          <w:lang w:eastAsia="he-IL"/>
        </w:rPr>
        <w:t xml:space="preserve">להיות בפני בית המשפט שמנהל הליך פלילי. הרציונל השני הוא בעצם לאפשר לבית המשפט לראות את התמונה המלאה </w:t>
      </w:r>
      <w:bookmarkStart w:id="889" w:name="_ETM_Q1_983716"/>
      <w:bookmarkEnd w:id="889"/>
      <w:r>
        <w:rPr>
          <w:rFonts w:hint="cs"/>
          <w:rtl/>
          <w:lang w:eastAsia="he-IL"/>
        </w:rPr>
        <w:t xml:space="preserve">כשאדם ניצב בפניו. זה אומר שאם יש אנשים </w:t>
      </w:r>
      <w:bookmarkStart w:id="890" w:name="_ETM_Q1_990066"/>
      <w:bookmarkEnd w:id="890"/>
      <w:r>
        <w:rPr>
          <w:rFonts w:hint="cs"/>
          <w:rtl/>
          <w:lang w:eastAsia="he-IL"/>
        </w:rPr>
        <w:t xml:space="preserve">– ואני מניחה שמדובר במיעוט קטן ביותר – שבכל </w:t>
      </w:r>
      <w:bookmarkStart w:id="891" w:name="_ETM_Q1_993515"/>
      <w:bookmarkEnd w:id="891"/>
      <w:r>
        <w:rPr>
          <w:rFonts w:hint="cs"/>
          <w:rtl/>
          <w:lang w:eastAsia="he-IL"/>
        </w:rPr>
        <w:t xml:space="preserve">זאת עושים שימוש במנגנון של בקשות להישפט שלא בדרך </w:t>
      </w:r>
      <w:bookmarkStart w:id="892" w:name="_ETM_Q1_1000991"/>
      <w:bookmarkEnd w:id="892"/>
      <w:r>
        <w:rPr>
          <w:rFonts w:hint="cs"/>
          <w:rtl/>
          <w:lang w:eastAsia="he-IL"/>
        </w:rPr>
        <w:t xml:space="preserve">המלך וכדי לנסות להתחמק מעונש, אז שבית המשפט יוכל לראות </w:t>
      </w:r>
      <w:bookmarkStart w:id="893" w:name="_ETM_Q1_1005208"/>
      <w:bookmarkEnd w:id="893"/>
      <w:r>
        <w:rPr>
          <w:rFonts w:hint="cs"/>
          <w:rtl/>
          <w:lang w:eastAsia="he-IL"/>
        </w:rPr>
        <w:t xml:space="preserve">גם את הדבר הזה ויוכל לראות את העונשים שהוא הטיל </w:t>
      </w:r>
      <w:bookmarkStart w:id="894" w:name="_ETM_Q1_1010632"/>
      <w:bookmarkEnd w:id="894"/>
      <w:r>
        <w:rPr>
          <w:rFonts w:hint="cs"/>
          <w:rtl/>
          <w:lang w:eastAsia="he-IL"/>
        </w:rPr>
        <w:t xml:space="preserve">בעצמו בהליכים אחרים שבהם אותו אדם ביקש להישפט. בכל </w:t>
      </w:r>
      <w:bookmarkStart w:id="895" w:name="_ETM_Q1_1016184"/>
      <w:bookmarkEnd w:id="895"/>
      <w:r>
        <w:rPr>
          <w:rFonts w:hint="cs"/>
          <w:rtl/>
          <w:lang w:eastAsia="he-IL"/>
        </w:rPr>
        <w:t xml:space="preserve">מקרה, הכוונה היא שהדבר הזה לא יפגע בזכותו של אדם להעסקה ובזכותו להיות משולב בחברה. </w:t>
      </w:r>
    </w:p>
    <w:p w:rsidR="006D0C07" w:rsidRDefault="006D0C07" w:rsidP="006D0C07">
      <w:pPr>
        <w:rPr>
          <w:rtl/>
          <w:lang w:eastAsia="he-IL"/>
        </w:rPr>
      </w:pPr>
      <w:bookmarkStart w:id="896" w:name="_ETM_Q1_1033370"/>
      <w:bookmarkStart w:id="897" w:name="_ETM_Q1_1033486"/>
      <w:bookmarkEnd w:id="896"/>
      <w:bookmarkEnd w:id="897"/>
    </w:p>
    <w:p w:rsidR="006D0C07" w:rsidRDefault="006D0C07" w:rsidP="001C4A11">
      <w:pPr>
        <w:pStyle w:val="af8"/>
        <w:rPr>
          <w:rtl/>
        </w:rPr>
      </w:pPr>
      <w:bookmarkStart w:id="898" w:name="ET_yor_6156_2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898"/>
    </w:p>
    <w:p w:rsidR="006D0C07" w:rsidRDefault="006D0C07" w:rsidP="006D0C07">
      <w:pPr>
        <w:pStyle w:val="KeepWithNext"/>
        <w:rPr>
          <w:rtl/>
        </w:rPr>
      </w:pPr>
    </w:p>
    <w:p w:rsidR="006D0C07" w:rsidRDefault="006D0C07" w:rsidP="006D0C07">
      <w:pPr>
        <w:rPr>
          <w:rtl/>
        </w:rPr>
      </w:pPr>
      <w:bookmarkStart w:id="899" w:name="_ETM_Q1_1035020"/>
      <w:bookmarkStart w:id="900" w:name="_ETM_Q1_1037114"/>
      <w:bookmarkEnd w:id="899"/>
      <w:bookmarkEnd w:id="900"/>
      <w:r>
        <w:rPr>
          <w:rFonts w:hint="cs"/>
          <w:rtl/>
        </w:rPr>
        <w:t xml:space="preserve">אני מבין שהנטייה שלך היא ללכת </w:t>
      </w:r>
      <w:bookmarkStart w:id="901" w:name="_ETM_Q1_1044768"/>
      <w:bookmarkEnd w:id="901"/>
      <w:r>
        <w:rPr>
          <w:rFonts w:hint="cs"/>
          <w:rtl/>
        </w:rPr>
        <w:t xml:space="preserve">יותר לכיוון של הגבלת היכולת של המשיכה </w:t>
      </w:r>
      <w:bookmarkStart w:id="902" w:name="_ETM_Q1_1051946"/>
      <w:bookmarkEnd w:id="902"/>
      <w:r>
        <w:rPr>
          <w:rFonts w:hint="cs"/>
          <w:rtl/>
        </w:rPr>
        <w:t xml:space="preserve">של המידע במקרים הספציפיים האלה, כך שתהיה פתוחה רק לבית המשפט ולגופי </w:t>
      </w:r>
      <w:bookmarkStart w:id="903" w:name="_ETM_Q1_1056873"/>
      <w:bookmarkEnd w:id="903"/>
      <w:r>
        <w:rPr>
          <w:rFonts w:hint="cs"/>
          <w:rtl/>
        </w:rPr>
        <w:t xml:space="preserve">התביעה השונים. </w:t>
      </w:r>
    </w:p>
    <w:p w:rsidR="006D0C07" w:rsidRDefault="006D0C07" w:rsidP="006D0C07">
      <w:pPr>
        <w:rPr>
          <w:rtl/>
        </w:rPr>
      </w:pPr>
      <w:bookmarkStart w:id="904" w:name="_ETM_Q1_1060954"/>
      <w:bookmarkStart w:id="905" w:name="_ETM_Q1_1061049"/>
      <w:bookmarkEnd w:id="904"/>
      <w:bookmarkEnd w:id="905"/>
    </w:p>
    <w:p w:rsidR="006D0C07" w:rsidRDefault="006D0C07" w:rsidP="001C4A11">
      <w:pPr>
        <w:pStyle w:val="a5"/>
        <w:rPr>
          <w:rtl/>
        </w:rPr>
      </w:pPr>
      <w:bookmarkStart w:id="906" w:name="ET_speaker_גבי_פיסמן_27"/>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906"/>
    </w:p>
    <w:p w:rsidR="006D0C07" w:rsidRDefault="006D0C07" w:rsidP="006D0C07">
      <w:pPr>
        <w:pStyle w:val="KeepWithNext"/>
        <w:rPr>
          <w:rtl/>
        </w:rPr>
      </w:pPr>
    </w:p>
    <w:p w:rsidR="006D0C07" w:rsidRDefault="006D0C07" w:rsidP="006D0C07">
      <w:pPr>
        <w:rPr>
          <w:rtl/>
        </w:rPr>
      </w:pPr>
      <w:bookmarkStart w:id="907" w:name="_ETM_Q1_1059773"/>
      <w:bookmarkEnd w:id="907"/>
      <w:r>
        <w:rPr>
          <w:rFonts w:hint="cs"/>
          <w:rtl/>
        </w:rPr>
        <w:t>ז</w:t>
      </w:r>
      <w:bookmarkStart w:id="908" w:name="_ETM_Q1_1059827"/>
      <w:bookmarkEnd w:id="908"/>
      <w:r>
        <w:rPr>
          <w:rFonts w:hint="cs"/>
          <w:rtl/>
        </w:rPr>
        <w:t>את אחת מהאופציות שעלתה מהייעוץ המשפטי של</w:t>
      </w:r>
      <w:bookmarkStart w:id="909" w:name="_ETM_Q1_1063543"/>
      <w:bookmarkEnd w:id="909"/>
      <w:r>
        <w:rPr>
          <w:rFonts w:hint="cs"/>
          <w:rtl/>
        </w:rPr>
        <w:t xml:space="preserve"> הוועדה, ואנחנו חושבים שזאת אופציה </w:t>
      </w:r>
      <w:bookmarkStart w:id="910" w:name="_ETM_Q1_1065182"/>
      <w:bookmarkEnd w:id="910"/>
      <w:r>
        <w:rPr>
          <w:rFonts w:hint="cs"/>
          <w:rtl/>
        </w:rPr>
        <w:t xml:space="preserve">נכונה, שמצד אחד נותנת מענה לבית משפט ומצד </w:t>
      </w:r>
      <w:bookmarkStart w:id="911" w:name="_ETM_Q1_1070443"/>
      <w:bookmarkEnd w:id="911"/>
      <w:r>
        <w:rPr>
          <w:rFonts w:hint="cs"/>
          <w:rtl/>
        </w:rPr>
        <w:t xml:space="preserve">שני מונעת פגיעה באותו אדם בכל היבט אחר. </w:t>
      </w:r>
    </w:p>
    <w:p w:rsidR="006D0C07" w:rsidRDefault="006D0C07" w:rsidP="006D0C07">
      <w:pPr>
        <w:rPr>
          <w:rtl/>
        </w:rPr>
      </w:pPr>
      <w:bookmarkStart w:id="912" w:name="_ETM_Q1_1077540"/>
      <w:bookmarkStart w:id="913" w:name="_ETM_Q1_1077658"/>
      <w:bookmarkEnd w:id="912"/>
      <w:bookmarkEnd w:id="913"/>
    </w:p>
    <w:p w:rsidR="006D0C07" w:rsidRDefault="006D0C07" w:rsidP="001C4A11">
      <w:pPr>
        <w:pStyle w:val="af8"/>
        <w:rPr>
          <w:rtl/>
        </w:rPr>
      </w:pPr>
      <w:bookmarkStart w:id="914" w:name="ET_yor_6156_2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14"/>
    </w:p>
    <w:p w:rsidR="006D0C07" w:rsidRDefault="006D0C07" w:rsidP="006D0C07">
      <w:pPr>
        <w:pStyle w:val="KeepWithNext"/>
        <w:rPr>
          <w:rtl/>
        </w:rPr>
      </w:pPr>
    </w:p>
    <w:p w:rsidR="006D0C07" w:rsidRDefault="006D0C07" w:rsidP="006D0C07">
      <w:pPr>
        <w:rPr>
          <w:rtl/>
        </w:rPr>
      </w:pPr>
      <w:bookmarkStart w:id="915" w:name="_ETM_Q1_1078875"/>
      <w:bookmarkStart w:id="916" w:name="_ETM_Q1_1081835"/>
      <w:bookmarkEnd w:id="915"/>
      <w:bookmarkEnd w:id="916"/>
      <w:r>
        <w:rPr>
          <w:rFonts w:hint="cs"/>
          <w:rtl/>
        </w:rPr>
        <w:t xml:space="preserve">האפשרות השנייה בהקשר הזה היא לוותר </w:t>
      </w:r>
      <w:bookmarkStart w:id="917" w:name="_ETM_Q1_1086600"/>
      <w:bookmarkEnd w:id="917"/>
      <w:r>
        <w:rPr>
          <w:rFonts w:hint="cs"/>
          <w:rtl/>
        </w:rPr>
        <w:t xml:space="preserve">על המרשם כמרשם שמתעד בקשות סדרתיות להישפט, ורק במקרה שבאותו הליך שיפוטי אדם הורשע במשהו שהוא לא הקנס אלא </w:t>
      </w:r>
      <w:bookmarkStart w:id="918" w:name="_ETM_Q1_1102849"/>
      <w:bookmarkEnd w:id="918"/>
      <w:r>
        <w:rPr>
          <w:rFonts w:hint="cs"/>
          <w:rtl/>
        </w:rPr>
        <w:t>חמור ממנו - - -</w:t>
      </w:r>
    </w:p>
    <w:p w:rsidR="006D0C07" w:rsidRDefault="006D0C07" w:rsidP="006D0C07">
      <w:pPr>
        <w:rPr>
          <w:rtl/>
        </w:rPr>
      </w:pPr>
      <w:bookmarkStart w:id="919" w:name="_ETM_Q1_1108297"/>
      <w:bookmarkStart w:id="920" w:name="_ETM_Q1_1108412"/>
      <w:bookmarkStart w:id="921" w:name="_ETM_Q1_1110145"/>
      <w:bookmarkEnd w:id="919"/>
      <w:bookmarkEnd w:id="920"/>
      <w:bookmarkEnd w:id="921"/>
    </w:p>
    <w:p w:rsidR="006D0C07" w:rsidRDefault="006D0C07" w:rsidP="001C4A11">
      <w:pPr>
        <w:pStyle w:val="a5"/>
        <w:rPr>
          <w:rtl/>
        </w:rPr>
      </w:pPr>
      <w:bookmarkStart w:id="922" w:name="ET_speaker_גבי_פיסמן_29"/>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922"/>
    </w:p>
    <w:p w:rsidR="006D0C07" w:rsidRDefault="006D0C07" w:rsidP="006D0C07">
      <w:pPr>
        <w:pStyle w:val="KeepWithNext"/>
        <w:rPr>
          <w:rtl/>
        </w:rPr>
      </w:pPr>
    </w:p>
    <w:p w:rsidR="006D0C07" w:rsidRDefault="006D0C07" w:rsidP="006D0C07">
      <w:pPr>
        <w:rPr>
          <w:rtl/>
        </w:rPr>
      </w:pPr>
      <w:bookmarkStart w:id="923" w:name="_ETM_Q1_1110886"/>
      <w:bookmarkStart w:id="924" w:name="_ETM_Q1_1110949"/>
      <w:bookmarkEnd w:id="923"/>
      <w:bookmarkEnd w:id="924"/>
      <w:r>
        <w:rPr>
          <w:rFonts w:hint="cs"/>
          <w:rtl/>
        </w:rPr>
        <w:t xml:space="preserve">לעיתים בית המשפט יכול לקבוע </w:t>
      </w:r>
      <w:bookmarkStart w:id="925" w:name="_ETM_Q1_1109809"/>
      <w:bookmarkEnd w:id="925"/>
      <w:r>
        <w:rPr>
          <w:rFonts w:hint="cs"/>
          <w:rtl/>
        </w:rPr>
        <w:t xml:space="preserve">קנס בשיעור גבוה יותר מהקנס המקורי, וגם זה משהו שרצוי </w:t>
      </w:r>
      <w:bookmarkStart w:id="926" w:name="_ETM_Q1_1112847"/>
      <w:bookmarkEnd w:id="926"/>
      <w:r>
        <w:rPr>
          <w:rFonts w:hint="cs"/>
          <w:rtl/>
        </w:rPr>
        <w:t xml:space="preserve">שיהיה בפני בית המשפט.  </w:t>
      </w:r>
    </w:p>
    <w:p w:rsidR="006D0C07" w:rsidRDefault="006D0C07" w:rsidP="006D0C07">
      <w:pPr>
        <w:rPr>
          <w:rtl/>
        </w:rPr>
      </w:pPr>
      <w:bookmarkStart w:id="927" w:name="_ETM_Q1_1115463"/>
      <w:bookmarkStart w:id="928" w:name="_ETM_Q1_1115561"/>
      <w:bookmarkEnd w:id="927"/>
      <w:bookmarkEnd w:id="928"/>
    </w:p>
    <w:p w:rsidR="006D0C07" w:rsidRDefault="006D0C07" w:rsidP="001C4A11">
      <w:pPr>
        <w:pStyle w:val="af8"/>
        <w:rPr>
          <w:rtl/>
        </w:rPr>
      </w:pPr>
      <w:bookmarkStart w:id="929" w:name="ET_yor_6156_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29"/>
    </w:p>
    <w:p w:rsidR="006D0C07" w:rsidRDefault="006D0C07" w:rsidP="006D0C07">
      <w:pPr>
        <w:pStyle w:val="KeepWithNext"/>
        <w:rPr>
          <w:rtl/>
          <w:lang w:eastAsia="he-IL"/>
        </w:rPr>
      </w:pPr>
    </w:p>
    <w:p w:rsidR="006D0C07" w:rsidRDefault="006D0C07" w:rsidP="006D0C07">
      <w:pPr>
        <w:rPr>
          <w:rtl/>
          <w:lang w:eastAsia="he-IL"/>
        </w:rPr>
      </w:pPr>
      <w:bookmarkStart w:id="930" w:name="_ETM_Q1_1116336"/>
      <w:bookmarkEnd w:id="930"/>
      <w:r>
        <w:rPr>
          <w:rFonts w:hint="cs"/>
          <w:rtl/>
          <w:lang w:eastAsia="he-IL"/>
        </w:rPr>
        <w:t xml:space="preserve">אני חייב לציין שאם מדינת ישראל </w:t>
      </w:r>
      <w:bookmarkStart w:id="931" w:name="_ETM_Q1_1120165"/>
      <w:bookmarkEnd w:id="931"/>
      <w:r>
        <w:rPr>
          <w:rFonts w:hint="cs"/>
          <w:rtl/>
          <w:lang w:eastAsia="he-IL"/>
        </w:rPr>
        <w:t xml:space="preserve">אומרת שזה שאדם מחויב בתשלום קנס זה לא דבר שמצדיק </w:t>
      </w:r>
      <w:bookmarkStart w:id="932" w:name="_ETM_Q1_1123508"/>
      <w:bookmarkEnd w:id="932"/>
      <w:r>
        <w:rPr>
          <w:rFonts w:hint="cs"/>
          <w:rtl/>
          <w:lang w:eastAsia="he-IL"/>
        </w:rPr>
        <w:t xml:space="preserve">את רישומו במרשם הפלילי, אז זה תקף גם אם בית המשפט </w:t>
      </w:r>
      <w:bookmarkStart w:id="933" w:name="_ETM_Q1_1131333"/>
      <w:bookmarkEnd w:id="933"/>
      <w:r>
        <w:rPr>
          <w:rFonts w:hint="cs"/>
          <w:rtl/>
          <w:lang w:eastAsia="he-IL"/>
        </w:rPr>
        <w:t xml:space="preserve">העלה במעט את הקנס. זאת להבדיל כמובן ממצב שבו בית המשפט השית על האדם מאסר על </w:t>
      </w:r>
      <w:bookmarkStart w:id="934" w:name="_ETM_Q1_1133816"/>
      <w:bookmarkEnd w:id="934"/>
      <w:r>
        <w:rPr>
          <w:rFonts w:hint="cs"/>
          <w:rtl/>
          <w:lang w:eastAsia="he-IL"/>
        </w:rPr>
        <w:t xml:space="preserve">סוגיו השונים – מאסר בפועל, מאסר על תנאי או עבודות שירות. </w:t>
      </w:r>
      <w:bookmarkStart w:id="935" w:name="_ETM_Q1_1136634"/>
      <w:bookmarkEnd w:id="935"/>
      <w:r>
        <w:rPr>
          <w:rFonts w:hint="cs"/>
          <w:rtl/>
          <w:lang w:eastAsia="he-IL"/>
        </w:rPr>
        <w:t xml:space="preserve">במקרה כזה ברור שזה חייב תיעוד. </w:t>
      </w:r>
    </w:p>
    <w:p w:rsidR="006D0C07" w:rsidRDefault="006D0C07" w:rsidP="006D0C07">
      <w:pPr>
        <w:rPr>
          <w:rtl/>
          <w:lang w:eastAsia="he-IL"/>
        </w:rPr>
      </w:pPr>
      <w:bookmarkStart w:id="936" w:name="_ETM_Q1_1145034"/>
      <w:bookmarkStart w:id="937" w:name="_ETM_Q1_1145149"/>
      <w:bookmarkStart w:id="938" w:name="_ETM_Q1_1146066"/>
      <w:bookmarkEnd w:id="936"/>
      <w:bookmarkEnd w:id="937"/>
      <w:bookmarkEnd w:id="938"/>
    </w:p>
    <w:p w:rsidR="006D0C07" w:rsidRDefault="006D0C07" w:rsidP="001C4A11">
      <w:pPr>
        <w:pStyle w:val="a5"/>
        <w:rPr>
          <w:rtl/>
        </w:rPr>
      </w:pPr>
      <w:bookmarkStart w:id="939" w:name="ET_speaker_גבי_פיסמן_31"/>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939"/>
    </w:p>
    <w:p w:rsidR="006D0C07" w:rsidRDefault="006D0C07" w:rsidP="006D0C07">
      <w:pPr>
        <w:pStyle w:val="KeepWithNext"/>
        <w:rPr>
          <w:rtl/>
          <w:lang w:eastAsia="he-IL"/>
        </w:rPr>
      </w:pPr>
    </w:p>
    <w:p w:rsidR="006D0C07" w:rsidRDefault="006D0C07" w:rsidP="006D0C07">
      <w:pPr>
        <w:rPr>
          <w:rtl/>
          <w:lang w:eastAsia="he-IL"/>
        </w:rPr>
      </w:pPr>
      <w:bookmarkStart w:id="940" w:name="_ETM_Q1_1146974"/>
      <w:bookmarkStart w:id="941" w:name="_ETM_Q1_1147036"/>
      <w:bookmarkEnd w:id="940"/>
      <w:bookmarkEnd w:id="941"/>
      <w:r>
        <w:rPr>
          <w:rFonts w:hint="cs"/>
          <w:rtl/>
          <w:lang w:eastAsia="he-IL"/>
        </w:rPr>
        <w:t xml:space="preserve">ואם הוא החליט שלא להרשיע אז זה דווקא כן נרשם וכן יש גופים </w:t>
      </w:r>
      <w:bookmarkStart w:id="942" w:name="_ETM_Q1_1148388"/>
      <w:bookmarkEnd w:id="942"/>
      <w:r>
        <w:rPr>
          <w:rFonts w:hint="cs"/>
          <w:rtl/>
          <w:lang w:eastAsia="he-IL"/>
        </w:rPr>
        <w:t>שזכאים לקבל את המידע הזה. כך שאני לא משוכנעת</w:t>
      </w:r>
      <w:bookmarkStart w:id="943" w:name="_ETM_Q1_1154410"/>
      <w:bookmarkEnd w:id="943"/>
      <w:r>
        <w:rPr>
          <w:rFonts w:hint="cs"/>
          <w:rtl/>
          <w:lang w:eastAsia="he-IL"/>
        </w:rPr>
        <w:t xml:space="preserve"> שזה בהכרח פתרון שהוא נכון יותר מאשר הרעיון של להגביל </w:t>
      </w:r>
      <w:bookmarkStart w:id="944" w:name="_ETM_Q1_1154346"/>
      <w:bookmarkEnd w:id="944"/>
      <w:r>
        <w:rPr>
          <w:rFonts w:hint="cs"/>
          <w:rtl/>
          <w:lang w:eastAsia="he-IL"/>
        </w:rPr>
        <w:t xml:space="preserve">לסוגי גופים מסוימים. </w:t>
      </w:r>
    </w:p>
    <w:p w:rsidR="006D0C07" w:rsidRDefault="006D0C07" w:rsidP="006D0C07">
      <w:pPr>
        <w:rPr>
          <w:rtl/>
          <w:lang w:eastAsia="he-IL"/>
        </w:rPr>
      </w:pPr>
      <w:bookmarkStart w:id="945" w:name="_ETM_Q1_1158306"/>
      <w:bookmarkStart w:id="946" w:name="_ETM_Q1_1158412"/>
      <w:bookmarkEnd w:id="945"/>
      <w:bookmarkEnd w:id="946"/>
    </w:p>
    <w:p w:rsidR="006D0C07" w:rsidRDefault="006D0C07" w:rsidP="001C4A11">
      <w:pPr>
        <w:pStyle w:val="af8"/>
        <w:rPr>
          <w:rtl/>
        </w:rPr>
      </w:pPr>
      <w:bookmarkStart w:id="947" w:name="ET_yor_6156_3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47"/>
    </w:p>
    <w:p w:rsidR="006D0C07" w:rsidRDefault="006D0C07" w:rsidP="006D0C07">
      <w:pPr>
        <w:pStyle w:val="KeepWithNext"/>
        <w:rPr>
          <w:rtl/>
          <w:lang w:eastAsia="he-IL"/>
        </w:rPr>
      </w:pPr>
    </w:p>
    <w:p w:rsidR="006D0C07" w:rsidRDefault="006D0C07" w:rsidP="006D0C07">
      <w:pPr>
        <w:rPr>
          <w:rtl/>
          <w:lang w:eastAsia="he-IL"/>
        </w:rPr>
      </w:pPr>
      <w:bookmarkStart w:id="948" w:name="_ETM_Q1_1159909"/>
      <w:bookmarkEnd w:id="948"/>
      <w:r>
        <w:rPr>
          <w:rFonts w:hint="cs"/>
          <w:rtl/>
          <w:lang w:eastAsia="he-IL"/>
        </w:rPr>
        <w:t xml:space="preserve">מה שמטריד אותי בכיוון הזה הוא – </w:t>
      </w:r>
      <w:bookmarkStart w:id="949" w:name="_ETM_Q1_1171625"/>
      <w:bookmarkEnd w:id="949"/>
      <w:r>
        <w:rPr>
          <w:rFonts w:hint="cs"/>
          <w:rtl/>
          <w:lang w:eastAsia="he-IL"/>
        </w:rPr>
        <w:t xml:space="preserve">ואולי פה אני קצת חוטא בחשדנות יתר כלפי </w:t>
      </w:r>
      <w:bookmarkStart w:id="950" w:name="_ETM_Q1_1171602"/>
      <w:bookmarkEnd w:id="950"/>
      <w:r>
        <w:rPr>
          <w:rFonts w:hint="cs"/>
          <w:rtl/>
          <w:lang w:eastAsia="he-IL"/>
        </w:rPr>
        <w:t xml:space="preserve">המהלך הזה – התחושה שבעצם מדובר פה בהר </w:t>
      </w:r>
      <w:bookmarkStart w:id="951" w:name="_ETM_Q1_1180859"/>
      <w:bookmarkEnd w:id="951"/>
      <w:r>
        <w:rPr>
          <w:rFonts w:hint="cs"/>
          <w:rtl/>
          <w:lang w:eastAsia="he-IL"/>
        </w:rPr>
        <w:t xml:space="preserve">של מידע, ולמרות שאנחנו מאוד מקווים שהכול מתנהל בצורה </w:t>
      </w:r>
      <w:bookmarkStart w:id="952" w:name="_ETM_Q1_1185503"/>
      <w:bookmarkEnd w:id="952"/>
      <w:r>
        <w:rPr>
          <w:rFonts w:hint="cs"/>
          <w:rtl/>
          <w:lang w:eastAsia="he-IL"/>
        </w:rPr>
        <w:t xml:space="preserve">תקינה, בסופו של דבר זה מידע שמופיע במרשם, ואנחנו </w:t>
      </w:r>
      <w:bookmarkStart w:id="953" w:name="_ETM_Q1_1195422"/>
      <w:bookmarkEnd w:id="953"/>
      <w:r>
        <w:rPr>
          <w:rFonts w:hint="cs"/>
          <w:rtl/>
          <w:lang w:eastAsia="he-IL"/>
        </w:rPr>
        <w:t xml:space="preserve">הרי יודעים מה דינם של מרשמים ושיש איזשהו חשש מזליגה. לכן כשאדם מבקש להישפט, </w:t>
      </w:r>
      <w:bookmarkStart w:id="954" w:name="_ETM_Q1_1218235"/>
      <w:bookmarkEnd w:id="954"/>
      <w:r>
        <w:rPr>
          <w:rFonts w:hint="cs"/>
          <w:rtl/>
          <w:lang w:eastAsia="he-IL"/>
        </w:rPr>
        <w:t xml:space="preserve">יש איזה קושי בעצם זה שזה נרשם. </w:t>
      </w:r>
    </w:p>
    <w:p w:rsidR="006D0C07" w:rsidRDefault="006D0C07" w:rsidP="006D0C07">
      <w:pPr>
        <w:rPr>
          <w:rtl/>
          <w:lang w:eastAsia="he-IL"/>
        </w:rPr>
      </w:pPr>
      <w:bookmarkStart w:id="955" w:name="_ETM_Q1_1226305"/>
      <w:bookmarkStart w:id="956" w:name="_ETM_Q1_1226423"/>
      <w:bookmarkStart w:id="957" w:name="_ETM_Q1_1227386"/>
      <w:bookmarkEnd w:id="955"/>
      <w:bookmarkEnd w:id="956"/>
      <w:bookmarkEnd w:id="957"/>
    </w:p>
    <w:p w:rsidR="006D0C07" w:rsidRDefault="006D0C07" w:rsidP="001C4A11">
      <w:pPr>
        <w:pStyle w:val="a5"/>
        <w:rPr>
          <w:rtl/>
        </w:rPr>
      </w:pPr>
      <w:bookmarkStart w:id="958" w:name="ET_speaker_גבי_פיסמן_33"/>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958"/>
    </w:p>
    <w:p w:rsidR="006D0C07" w:rsidRDefault="006D0C07" w:rsidP="006D0C07">
      <w:pPr>
        <w:pStyle w:val="KeepWithNext"/>
        <w:rPr>
          <w:rtl/>
        </w:rPr>
      </w:pPr>
    </w:p>
    <w:p w:rsidR="006D0C07" w:rsidRDefault="006D0C07" w:rsidP="006D0C07">
      <w:pPr>
        <w:rPr>
          <w:rtl/>
        </w:rPr>
      </w:pPr>
      <w:bookmarkStart w:id="959" w:name="_ETM_Q1_1228176"/>
      <w:bookmarkStart w:id="960" w:name="_ETM_Q1_1228257"/>
      <w:bookmarkEnd w:id="959"/>
      <w:bookmarkEnd w:id="960"/>
      <w:r>
        <w:rPr>
          <w:rFonts w:hint="cs"/>
          <w:rtl/>
        </w:rPr>
        <w:t xml:space="preserve">אני מסכימה ותחושת האי-נוחות קיימת גם אצלנו, ועדיין </w:t>
      </w:r>
      <w:bookmarkStart w:id="961" w:name="_ETM_Q1_1234822"/>
      <w:bookmarkEnd w:id="961"/>
      <w:r>
        <w:rPr>
          <w:rFonts w:hint="cs"/>
          <w:rtl/>
        </w:rPr>
        <w:t xml:space="preserve">אני חושבת שהפתרון של הגבלת סוגי הגופים הוא הפתרון הטוב. </w:t>
      </w:r>
      <w:bookmarkStart w:id="962" w:name="_ETM_Q1_1238456"/>
      <w:bookmarkEnd w:id="962"/>
    </w:p>
    <w:p w:rsidR="006D0C07" w:rsidRDefault="006D0C07" w:rsidP="006D0C07">
      <w:pPr>
        <w:rPr>
          <w:rtl/>
        </w:rPr>
      </w:pPr>
      <w:bookmarkStart w:id="963" w:name="_ETM_Q1_1236852"/>
      <w:bookmarkStart w:id="964" w:name="_ETM_Q1_1237003"/>
      <w:bookmarkEnd w:id="963"/>
      <w:bookmarkEnd w:id="964"/>
    </w:p>
    <w:p w:rsidR="006D0C07" w:rsidRDefault="006D0C07" w:rsidP="001C4A11">
      <w:pPr>
        <w:pStyle w:val="af8"/>
        <w:rPr>
          <w:rtl/>
        </w:rPr>
      </w:pPr>
      <w:bookmarkStart w:id="965" w:name="ET_yor_6156_301"/>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965"/>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966" w:name="_ETM_Q1_1237852"/>
      <w:bookmarkEnd w:id="966"/>
      <w:r>
        <w:rPr>
          <w:rFonts w:hint="cs"/>
          <w:rtl/>
          <w:lang w:eastAsia="he-IL"/>
        </w:rPr>
        <w:t xml:space="preserve">הרי המידע נמצא בידי הגוף </w:t>
      </w:r>
      <w:proofErr w:type="spellStart"/>
      <w:r>
        <w:rPr>
          <w:rFonts w:hint="cs"/>
          <w:rtl/>
          <w:lang w:eastAsia="he-IL"/>
        </w:rPr>
        <w:t>המינהלי</w:t>
      </w:r>
      <w:proofErr w:type="spellEnd"/>
      <w:r>
        <w:rPr>
          <w:rFonts w:hint="cs"/>
          <w:rtl/>
          <w:lang w:eastAsia="he-IL"/>
        </w:rPr>
        <w:t xml:space="preserve">, ואני מבין </w:t>
      </w:r>
      <w:bookmarkStart w:id="967" w:name="_ETM_Q1_1245938"/>
      <w:bookmarkEnd w:id="967"/>
      <w:r>
        <w:rPr>
          <w:rFonts w:hint="cs"/>
          <w:rtl/>
          <w:lang w:eastAsia="he-IL"/>
        </w:rPr>
        <w:t xml:space="preserve">שיכולה להיות סיטואציה שבן אדם הוא מבקש סדרתי וגם עבריין </w:t>
      </w:r>
      <w:bookmarkStart w:id="968" w:name="_ETM_Q1_1252685"/>
      <w:bookmarkEnd w:id="968"/>
      <w:r>
        <w:rPr>
          <w:rFonts w:hint="cs"/>
          <w:rtl/>
          <w:lang w:eastAsia="he-IL"/>
        </w:rPr>
        <w:t>סדרתי במגוון תחומים. אבל השאלה אם אלה לא רק מקרי קצה.</w:t>
      </w:r>
      <w:bookmarkStart w:id="969" w:name="_ETM_Q1_1257669"/>
      <w:bookmarkEnd w:id="969"/>
      <w:r>
        <w:rPr>
          <w:rFonts w:hint="cs"/>
          <w:rtl/>
          <w:lang w:eastAsia="he-IL"/>
        </w:rPr>
        <w:t xml:space="preserve"> הרי כמה מקרים יש לנו </w:t>
      </w:r>
      <w:bookmarkStart w:id="970" w:name="_ETM_Q1_1261975"/>
      <w:bookmarkEnd w:id="970"/>
      <w:r>
        <w:rPr>
          <w:rFonts w:hint="cs"/>
          <w:rtl/>
          <w:lang w:eastAsia="he-IL"/>
        </w:rPr>
        <w:t>של עבריין סדרתי שהוא גם מבקש סדרתי של הגעה לבי</w:t>
      </w:r>
      <w:bookmarkStart w:id="971" w:name="_ETM_Q1_1267636"/>
      <w:bookmarkEnd w:id="971"/>
      <w:r>
        <w:rPr>
          <w:rFonts w:hint="cs"/>
          <w:rtl/>
          <w:lang w:eastAsia="he-IL"/>
        </w:rPr>
        <w:t xml:space="preserve">ת משפט והוא עוד עושה את זה בצורה כל </w:t>
      </w:r>
      <w:bookmarkStart w:id="972" w:name="_ETM_Q1_1268538"/>
      <w:bookmarkEnd w:id="972"/>
      <w:r>
        <w:rPr>
          <w:rFonts w:hint="cs"/>
          <w:rtl/>
          <w:lang w:eastAsia="he-IL"/>
        </w:rPr>
        <w:t xml:space="preserve">כך מפוזרת בין התחומים השונים? אז על השבריר </w:t>
      </w:r>
      <w:bookmarkStart w:id="973" w:name="_ETM_Q1_1279487"/>
      <w:bookmarkEnd w:id="973"/>
      <w:r>
        <w:rPr>
          <w:rFonts w:hint="cs"/>
          <w:rtl/>
          <w:lang w:eastAsia="he-IL"/>
        </w:rPr>
        <w:t xml:space="preserve">אחוז הזה שווה ללכת בניגוד כל כך מוחלט לרוחו </w:t>
      </w:r>
      <w:bookmarkStart w:id="974" w:name="_ETM_Q1_1285730"/>
      <w:bookmarkEnd w:id="974"/>
      <w:r>
        <w:rPr>
          <w:rFonts w:hint="cs"/>
          <w:rtl/>
          <w:lang w:eastAsia="he-IL"/>
        </w:rPr>
        <w:t xml:space="preserve">של החוק ובעצם לאגור מידע כזה במרשם? והרי אנחנו גם </w:t>
      </w:r>
      <w:bookmarkStart w:id="975" w:name="_ETM_Q1_1292083"/>
      <w:bookmarkEnd w:id="975"/>
      <w:r>
        <w:rPr>
          <w:rFonts w:hint="cs"/>
          <w:rtl/>
          <w:lang w:eastAsia="he-IL"/>
        </w:rPr>
        <w:t xml:space="preserve">יודעים שבחלק גדול מההליכים גורמי התביעה הם הרבה יותר רחבים </w:t>
      </w:r>
      <w:bookmarkStart w:id="976" w:name="_ETM_Q1_1296704"/>
      <w:bookmarkEnd w:id="976"/>
      <w:r>
        <w:rPr>
          <w:rFonts w:hint="cs"/>
          <w:rtl/>
          <w:lang w:eastAsia="he-IL"/>
        </w:rPr>
        <w:t xml:space="preserve">מאשר רק פרקליטות ומשטרה, כך שהמידע הזה נגיש </w:t>
      </w:r>
      <w:bookmarkStart w:id="977" w:name="_ETM_Q1_1311649"/>
      <w:bookmarkEnd w:id="977"/>
      <w:r>
        <w:rPr>
          <w:rFonts w:hint="cs"/>
          <w:rtl/>
          <w:lang w:eastAsia="he-IL"/>
        </w:rPr>
        <w:t xml:space="preserve">לעוד גופים שלטוניים. </w:t>
      </w:r>
    </w:p>
    <w:p w:rsidR="006D0C07" w:rsidRDefault="006D0C07" w:rsidP="006D0C07">
      <w:pPr>
        <w:rPr>
          <w:rtl/>
          <w:lang w:eastAsia="he-IL"/>
        </w:rPr>
      </w:pPr>
    </w:p>
    <w:p w:rsidR="006D0C07" w:rsidRDefault="006D0C07" w:rsidP="006D0C07">
      <w:pPr>
        <w:rPr>
          <w:rtl/>
          <w:lang w:eastAsia="he-IL"/>
        </w:rPr>
      </w:pPr>
      <w:r>
        <w:rPr>
          <w:rFonts w:hint="cs"/>
          <w:rtl/>
          <w:lang w:eastAsia="he-IL"/>
        </w:rPr>
        <w:t xml:space="preserve">יש עוד דברים במסגרת הצגת </w:t>
      </w:r>
      <w:bookmarkStart w:id="978" w:name="_ETM_Q1_1316302"/>
      <w:bookmarkEnd w:id="978"/>
      <w:r>
        <w:rPr>
          <w:rFonts w:hint="cs"/>
          <w:rtl/>
          <w:lang w:eastAsia="he-IL"/>
        </w:rPr>
        <w:t>הדברים?</w:t>
      </w:r>
      <w:bookmarkStart w:id="979" w:name="_ETM_Q1_1317982"/>
      <w:bookmarkEnd w:id="979"/>
    </w:p>
    <w:p w:rsidR="006D0C07" w:rsidRDefault="006D0C07" w:rsidP="006D0C07">
      <w:pPr>
        <w:ind w:firstLine="0"/>
        <w:rPr>
          <w:rtl/>
          <w:lang w:eastAsia="he-IL"/>
        </w:rPr>
      </w:pPr>
      <w:bookmarkStart w:id="980" w:name="_ETM_Q1_1318092"/>
      <w:bookmarkStart w:id="981" w:name="_ETM_Q1_1318150"/>
      <w:bookmarkStart w:id="982" w:name="_ETM_Q1_1318263"/>
      <w:bookmarkStart w:id="983" w:name="_ETM_Q1_1320381"/>
      <w:bookmarkEnd w:id="980"/>
      <w:bookmarkEnd w:id="981"/>
      <w:bookmarkEnd w:id="982"/>
      <w:bookmarkEnd w:id="983"/>
    </w:p>
    <w:p w:rsidR="006D0C07" w:rsidRDefault="006D0C07" w:rsidP="001C4A11">
      <w:pPr>
        <w:pStyle w:val="a5"/>
        <w:rPr>
          <w:rtl/>
        </w:rPr>
      </w:pPr>
      <w:bookmarkStart w:id="984" w:name="ET_speaker_גבי_פיסמן_35"/>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984"/>
    </w:p>
    <w:p w:rsidR="006D0C07" w:rsidRDefault="006D0C07" w:rsidP="006D0C07">
      <w:pPr>
        <w:pStyle w:val="KeepWithNext"/>
        <w:rPr>
          <w:rtl/>
          <w:lang w:eastAsia="he-IL"/>
        </w:rPr>
      </w:pPr>
    </w:p>
    <w:p w:rsidR="006D0C07" w:rsidRDefault="006D0C07" w:rsidP="006D0C07">
      <w:pPr>
        <w:rPr>
          <w:rtl/>
          <w:lang w:eastAsia="he-IL"/>
        </w:rPr>
      </w:pPr>
      <w:bookmarkStart w:id="985" w:name="_ETM_Q1_1321211"/>
      <w:bookmarkStart w:id="986" w:name="_ETM_Q1_1321273"/>
      <w:bookmarkEnd w:id="985"/>
      <w:bookmarkEnd w:id="986"/>
      <w:r>
        <w:rPr>
          <w:rFonts w:hint="cs"/>
          <w:rtl/>
          <w:lang w:eastAsia="he-IL"/>
        </w:rPr>
        <w:t xml:space="preserve">לא, מבחינתי אפשר להתקדם. </w:t>
      </w:r>
    </w:p>
    <w:p w:rsidR="006D0C07" w:rsidRDefault="006D0C07" w:rsidP="006D0C07">
      <w:pPr>
        <w:ind w:firstLine="0"/>
        <w:rPr>
          <w:rtl/>
          <w:lang w:eastAsia="he-IL"/>
        </w:rPr>
      </w:pPr>
      <w:bookmarkStart w:id="987" w:name="_ETM_Q1_1324989"/>
      <w:bookmarkStart w:id="988" w:name="_ETM_Q1_1325088"/>
      <w:bookmarkStart w:id="989" w:name="_ETM_Q1_1327136"/>
      <w:bookmarkStart w:id="990" w:name="_ETM_Q1_1327198"/>
      <w:bookmarkEnd w:id="987"/>
      <w:bookmarkEnd w:id="988"/>
      <w:bookmarkEnd w:id="989"/>
      <w:bookmarkEnd w:id="990"/>
    </w:p>
    <w:p w:rsidR="006D0C07" w:rsidRDefault="006D0C07" w:rsidP="001C4A11">
      <w:pPr>
        <w:pStyle w:val="a5"/>
        <w:rPr>
          <w:rtl/>
        </w:rPr>
      </w:pPr>
      <w:bookmarkStart w:id="991" w:name="ET_speaker_רועי_הראל_36"/>
      <w:r>
        <w:rPr>
          <w:rStyle w:val="TagStyle"/>
          <w:rFonts w:hint="cs"/>
          <w:rtl/>
        </w:rPr>
        <w:t xml:space="preserve"> &lt;&lt; דובר &gt;&gt; </w:t>
      </w:r>
      <w:r>
        <w:rPr>
          <w:rFonts w:hint="cs"/>
          <w:rtl/>
        </w:rPr>
        <w:t>רועי הראל:</w:t>
      </w:r>
      <w:r>
        <w:rPr>
          <w:rStyle w:val="TagStyle"/>
          <w:rFonts w:hint="cs"/>
          <w:rtl/>
        </w:rPr>
        <w:t xml:space="preserve"> &lt;&lt; דובר &gt;&gt;</w:t>
      </w:r>
      <w:r>
        <w:rPr>
          <w:rFonts w:hint="cs"/>
          <w:rtl/>
        </w:rPr>
        <w:t xml:space="preserve">   </w:t>
      </w:r>
      <w:bookmarkEnd w:id="991"/>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אני רועי הראל מהמשרד לביטחון פנים</w:t>
      </w:r>
      <w:bookmarkStart w:id="992" w:name="_ETM_Q1_1331659"/>
      <w:bookmarkEnd w:id="992"/>
      <w:r>
        <w:rPr>
          <w:rFonts w:hint="cs"/>
          <w:rtl/>
          <w:lang w:eastAsia="he-IL"/>
        </w:rPr>
        <w:t xml:space="preserve">. חשוב לזכור שעל חלק מעבירות הקנס </w:t>
      </w:r>
      <w:proofErr w:type="spellStart"/>
      <w:r>
        <w:rPr>
          <w:rFonts w:hint="cs"/>
          <w:rtl/>
          <w:lang w:eastAsia="he-IL"/>
        </w:rPr>
        <w:t>המינהליות</w:t>
      </w:r>
      <w:proofErr w:type="spellEnd"/>
      <w:r>
        <w:rPr>
          <w:rFonts w:hint="cs"/>
          <w:rtl/>
          <w:lang w:eastAsia="he-IL"/>
        </w:rPr>
        <w:t xml:space="preserve"> הפליליות </w:t>
      </w:r>
      <w:bookmarkStart w:id="993" w:name="_ETM_Q1_1336631"/>
      <w:bookmarkEnd w:id="993"/>
      <w:r>
        <w:rPr>
          <w:rFonts w:hint="cs"/>
          <w:rtl/>
          <w:lang w:eastAsia="he-IL"/>
        </w:rPr>
        <w:t xml:space="preserve">יש אך ורק עונש קנס ואין בהן עונש מאסר. </w:t>
      </w:r>
      <w:bookmarkStart w:id="994" w:name="_ETM_Q1_1351124"/>
      <w:bookmarkEnd w:id="994"/>
      <w:r>
        <w:rPr>
          <w:rFonts w:hint="cs"/>
          <w:rtl/>
          <w:lang w:eastAsia="he-IL"/>
        </w:rPr>
        <w:t xml:space="preserve">יש מגמה לקבוע עבירות פליליות עם עונש קנס, ואז בעצם אותו סייג </w:t>
      </w:r>
      <w:bookmarkStart w:id="995" w:name="_ETM_Q1_1361851"/>
      <w:bookmarkEnd w:id="995"/>
      <w:r>
        <w:rPr>
          <w:rFonts w:hint="cs"/>
          <w:rtl/>
          <w:lang w:eastAsia="he-IL"/>
        </w:rPr>
        <w:t xml:space="preserve">שצוין במסמך הרקע בעצם לא רלוונטי, כי אין </w:t>
      </w:r>
      <w:bookmarkStart w:id="996" w:name="_ETM_Q1_1365822"/>
      <w:bookmarkEnd w:id="996"/>
      <w:r>
        <w:rPr>
          <w:rFonts w:hint="cs"/>
          <w:rtl/>
          <w:lang w:eastAsia="he-IL"/>
        </w:rPr>
        <w:t xml:space="preserve">עונשי מאסר או מאסר על תנאי שיכולים להיפסק. </w:t>
      </w:r>
    </w:p>
    <w:p w:rsidR="006D0C07" w:rsidRDefault="006D0C07" w:rsidP="006D0C07">
      <w:pPr>
        <w:rPr>
          <w:rtl/>
          <w:lang w:eastAsia="he-IL"/>
        </w:rPr>
      </w:pPr>
      <w:bookmarkStart w:id="997" w:name="_ETM_Q1_1369627"/>
      <w:bookmarkStart w:id="998" w:name="_ETM_Q1_1369751"/>
      <w:bookmarkEnd w:id="997"/>
      <w:bookmarkEnd w:id="998"/>
    </w:p>
    <w:p w:rsidR="006D0C07" w:rsidRDefault="006D0C07" w:rsidP="001C4A11">
      <w:pPr>
        <w:pStyle w:val="af8"/>
        <w:rPr>
          <w:rtl/>
        </w:rPr>
      </w:pPr>
      <w:bookmarkStart w:id="999" w:name="ET_yor_6156_3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999"/>
    </w:p>
    <w:p w:rsidR="006D0C07" w:rsidRDefault="006D0C07" w:rsidP="006D0C07">
      <w:pPr>
        <w:pStyle w:val="KeepWithNext"/>
        <w:rPr>
          <w:rtl/>
          <w:lang w:eastAsia="he-IL"/>
        </w:rPr>
      </w:pPr>
    </w:p>
    <w:p w:rsidR="006D0C07" w:rsidRDefault="006D0C07" w:rsidP="006D0C07">
      <w:pPr>
        <w:rPr>
          <w:rtl/>
          <w:lang w:eastAsia="he-IL"/>
        </w:rPr>
      </w:pPr>
      <w:bookmarkStart w:id="1000" w:name="_ETM_Q1_1368515"/>
      <w:bookmarkEnd w:id="1000"/>
      <w:r>
        <w:rPr>
          <w:rFonts w:hint="cs"/>
          <w:rtl/>
          <w:lang w:eastAsia="he-IL"/>
        </w:rPr>
        <w:t xml:space="preserve">אז זה </w:t>
      </w:r>
      <w:bookmarkStart w:id="1001" w:name="_ETM_Q1_1369504"/>
      <w:bookmarkEnd w:id="1001"/>
      <w:r>
        <w:rPr>
          <w:rFonts w:hint="cs"/>
          <w:rtl/>
          <w:lang w:eastAsia="he-IL"/>
        </w:rPr>
        <w:t xml:space="preserve">רק מחדד את מה שאמרתי. </w:t>
      </w:r>
    </w:p>
    <w:p w:rsidR="006D0C07" w:rsidRDefault="006D0C07" w:rsidP="006D0C07">
      <w:pPr>
        <w:rPr>
          <w:rtl/>
          <w:lang w:eastAsia="he-IL"/>
        </w:rPr>
      </w:pPr>
      <w:bookmarkStart w:id="1002" w:name="_ETM_Q1_1372455"/>
      <w:bookmarkStart w:id="1003" w:name="_ETM_Q1_1372562"/>
      <w:bookmarkStart w:id="1004" w:name="_ETM_Q1_1373943"/>
      <w:bookmarkEnd w:id="1002"/>
      <w:bookmarkEnd w:id="1003"/>
      <w:bookmarkEnd w:id="1004"/>
    </w:p>
    <w:p w:rsidR="00014D60" w:rsidRDefault="00014D60" w:rsidP="001C4A11">
      <w:pPr>
        <w:pStyle w:val="a5"/>
        <w:rPr>
          <w:rStyle w:val="TagStyle"/>
          <w:vanish w:val="0"/>
          <w:rtl/>
        </w:rPr>
      </w:pPr>
      <w:bookmarkStart w:id="1005" w:name="ET_speaker_רועי_הראל_38"/>
      <w:r>
        <w:rPr>
          <w:rStyle w:val="TagStyle"/>
          <w:vanish w:val="0"/>
          <w:rtl/>
        </w:rPr>
        <w:br w:type="page"/>
      </w:r>
    </w:p>
    <w:p w:rsidR="006D0C07" w:rsidRDefault="006D0C07" w:rsidP="001C4A11">
      <w:pPr>
        <w:pStyle w:val="a5"/>
        <w:rPr>
          <w:rtl/>
        </w:rPr>
      </w:pPr>
      <w:r>
        <w:rPr>
          <w:rStyle w:val="TagStyle"/>
          <w:rFonts w:hint="cs"/>
          <w:rtl/>
        </w:rPr>
        <w:t xml:space="preserve"> &lt;&lt; דובר &gt;&gt; </w:t>
      </w:r>
      <w:r>
        <w:rPr>
          <w:rFonts w:hint="cs"/>
          <w:rtl/>
        </w:rPr>
        <w:t>רועי הראל:</w:t>
      </w:r>
      <w:r>
        <w:rPr>
          <w:rStyle w:val="TagStyle"/>
          <w:rFonts w:hint="cs"/>
          <w:rtl/>
        </w:rPr>
        <w:t xml:space="preserve"> &lt;&lt; דובר &gt;&gt;</w:t>
      </w:r>
      <w:r>
        <w:rPr>
          <w:rFonts w:hint="cs"/>
          <w:rtl/>
        </w:rPr>
        <w:t xml:space="preserve">   </w:t>
      </w:r>
      <w:bookmarkEnd w:id="1005"/>
    </w:p>
    <w:p w:rsidR="006D0C07" w:rsidRDefault="006D0C07" w:rsidP="006D0C07">
      <w:pPr>
        <w:pStyle w:val="KeepWithNext"/>
        <w:rPr>
          <w:rtl/>
          <w:lang w:eastAsia="he-IL"/>
        </w:rPr>
      </w:pPr>
    </w:p>
    <w:p w:rsidR="006D0C07" w:rsidRDefault="006D0C07" w:rsidP="006D0C07">
      <w:pPr>
        <w:rPr>
          <w:rtl/>
          <w:lang w:eastAsia="he-IL"/>
        </w:rPr>
      </w:pPr>
      <w:bookmarkStart w:id="1006" w:name="_ETM_Q1_1374727"/>
      <w:bookmarkStart w:id="1007" w:name="_ETM_Q1_1374803"/>
      <w:bookmarkEnd w:id="1006"/>
      <w:bookmarkEnd w:id="1007"/>
      <w:r>
        <w:rPr>
          <w:rFonts w:hint="cs"/>
          <w:rtl/>
          <w:lang w:eastAsia="he-IL"/>
        </w:rPr>
        <w:t xml:space="preserve">לא, להפך. אני אומר שאם </w:t>
      </w:r>
      <w:bookmarkStart w:id="1008" w:name="_ETM_Q1_1373901"/>
      <w:bookmarkEnd w:id="1008"/>
      <w:r>
        <w:rPr>
          <w:rFonts w:hint="cs"/>
          <w:rtl/>
          <w:lang w:eastAsia="he-IL"/>
        </w:rPr>
        <w:t xml:space="preserve">נאפשר רישום רק בעבירות כאלה... הרי יש עבירות שאדם יורשע בהן וייגזר עליו קנס כי זה העונש היחיד שניתן לגזור </w:t>
      </w:r>
      <w:bookmarkStart w:id="1009" w:name="_ETM_Q1_1386144"/>
      <w:bookmarkEnd w:id="1009"/>
      <w:r>
        <w:rPr>
          <w:rFonts w:hint="cs"/>
          <w:rtl/>
          <w:lang w:eastAsia="he-IL"/>
        </w:rPr>
        <w:t>עליו.</w:t>
      </w:r>
    </w:p>
    <w:p w:rsidR="006D0C07" w:rsidRDefault="006D0C07" w:rsidP="006D0C07">
      <w:pPr>
        <w:rPr>
          <w:rtl/>
          <w:lang w:eastAsia="he-IL"/>
        </w:rPr>
      </w:pPr>
      <w:bookmarkStart w:id="1010" w:name="_ETM_Q1_1388239"/>
      <w:bookmarkStart w:id="1011" w:name="_ETM_Q1_1388357"/>
      <w:bookmarkEnd w:id="1010"/>
      <w:bookmarkEnd w:id="1011"/>
    </w:p>
    <w:p w:rsidR="006D0C07" w:rsidRDefault="006D0C07" w:rsidP="001C4A11">
      <w:pPr>
        <w:pStyle w:val="af8"/>
        <w:rPr>
          <w:rtl/>
        </w:rPr>
      </w:pPr>
      <w:bookmarkStart w:id="1012" w:name="ET_yor_6156_302"/>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012"/>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1013" w:name="_ETM_Q1_1389971"/>
      <w:bookmarkEnd w:id="1013"/>
      <w:r>
        <w:rPr>
          <w:rFonts w:hint="cs"/>
          <w:rtl/>
          <w:lang w:eastAsia="he-IL"/>
        </w:rPr>
        <w:t xml:space="preserve">אז אפשר להרחיב את זה למצב של הרשעה. </w:t>
      </w:r>
      <w:bookmarkStart w:id="1014" w:name="_ETM_Q1_1391517"/>
      <w:bookmarkEnd w:id="1014"/>
    </w:p>
    <w:p w:rsidR="006D0C07" w:rsidRDefault="006D0C07" w:rsidP="006D0C07">
      <w:pPr>
        <w:rPr>
          <w:rtl/>
          <w:lang w:eastAsia="he-IL"/>
        </w:rPr>
      </w:pPr>
      <w:bookmarkStart w:id="1015" w:name="_ETM_Q1_1392814"/>
      <w:bookmarkStart w:id="1016" w:name="_ETM_Q1_1392923"/>
      <w:bookmarkStart w:id="1017" w:name="_ETM_Q1_1394734"/>
      <w:bookmarkEnd w:id="1015"/>
      <w:bookmarkEnd w:id="1016"/>
      <w:bookmarkEnd w:id="1017"/>
    </w:p>
    <w:p w:rsidR="006D0C07" w:rsidRDefault="006D0C07" w:rsidP="001C4A11">
      <w:pPr>
        <w:pStyle w:val="a5"/>
        <w:rPr>
          <w:rtl/>
        </w:rPr>
      </w:pPr>
      <w:bookmarkStart w:id="1018" w:name="ET_speaker_רועי_הראל_40"/>
      <w:r>
        <w:rPr>
          <w:rStyle w:val="TagStyle"/>
          <w:rFonts w:hint="cs"/>
          <w:rtl/>
        </w:rPr>
        <w:t xml:space="preserve"> &lt;&lt; דובר &gt;&gt; </w:t>
      </w:r>
      <w:r>
        <w:rPr>
          <w:rFonts w:hint="cs"/>
          <w:rtl/>
        </w:rPr>
        <w:t>רועי הראל:</w:t>
      </w:r>
      <w:r>
        <w:rPr>
          <w:rStyle w:val="TagStyle"/>
          <w:rFonts w:hint="cs"/>
          <w:rtl/>
        </w:rPr>
        <w:t xml:space="preserve"> &lt;&lt; דובר &gt;&gt;</w:t>
      </w:r>
      <w:r>
        <w:rPr>
          <w:rFonts w:hint="cs"/>
          <w:rtl/>
        </w:rPr>
        <w:t xml:space="preserve">   </w:t>
      </w:r>
      <w:bookmarkEnd w:id="1018"/>
    </w:p>
    <w:p w:rsidR="006D0C07" w:rsidRDefault="006D0C07" w:rsidP="006D0C07">
      <w:pPr>
        <w:pStyle w:val="KeepWithNext"/>
        <w:rPr>
          <w:rtl/>
          <w:lang w:eastAsia="he-IL"/>
        </w:rPr>
      </w:pPr>
    </w:p>
    <w:p w:rsidR="006D0C07" w:rsidRDefault="006D0C07" w:rsidP="006D0C07">
      <w:pPr>
        <w:rPr>
          <w:rtl/>
          <w:lang w:eastAsia="he-IL"/>
        </w:rPr>
      </w:pPr>
      <w:bookmarkStart w:id="1019" w:name="_ETM_Q1_1395433"/>
      <w:bookmarkStart w:id="1020" w:name="_ETM_Q1_1395486"/>
      <w:bookmarkEnd w:id="1019"/>
      <w:bookmarkEnd w:id="1020"/>
      <w:r>
        <w:rPr>
          <w:rFonts w:hint="cs"/>
          <w:rtl/>
          <w:lang w:eastAsia="he-IL"/>
        </w:rPr>
        <w:t xml:space="preserve">זאת הכוונה בתקנה. על הגשת כתב האישום לא נמסר </w:t>
      </w:r>
      <w:bookmarkStart w:id="1021" w:name="_ETM_Q1_1399536"/>
      <w:bookmarkEnd w:id="1021"/>
      <w:r>
        <w:rPr>
          <w:rFonts w:hint="cs"/>
          <w:rtl/>
          <w:lang w:eastAsia="he-IL"/>
        </w:rPr>
        <w:t xml:space="preserve">דיווח. נמסר דיווח רק אם בעקבות כתב </w:t>
      </w:r>
      <w:bookmarkStart w:id="1022" w:name="_ETM_Q1_1402601"/>
      <w:bookmarkEnd w:id="1022"/>
      <w:r>
        <w:rPr>
          <w:rFonts w:hint="cs"/>
          <w:rtl/>
          <w:lang w:eastAsia="he-IL"/>
        </w:rPr>
        <w:t xml:space="preserve">האישום יש פרט רישום פלילי. גם אם העונש שייגזר </w:t>
      </w:r>
      <w:bookmarkStart w:id="1023" w:name="_ETM_Q1_1404104"/>
      <w:bookmarkEnd w:id="1023"/>
      <w:r>
        <w:rPr>
          <w:rFonts w:hint="cs"/>
          <w:rtl/>
          <w:lang w:eastAsia="he-IL"/>
        </w:rPr>
        <w:t xml:space="preserve">עליו הוא קנס, זה עדיין מצדיק את הרישום, כי זה גזר דין פלילי. </w:t>
      </w:r>
      <w:bookmarkStart w:id="1024" w:name="_ETM_Q1_1414975"/>
      <w:bookmarkEnd w:id="1024"/>
    </w:p>
    <w:p w:rsidR="006D0C07" w:rsidRDefault="006D0C07" w:rsidP="006D0C07">
      <w:pPr>
        <w:rPr>
          <w:rtl/>
          <w:lang w:eastAsia="he-IL"/>
        </w:rPr>
      </w:pPr>
      <w:bookmarkStart w:id="1025" w:name="_ETM_Q1_1415097"/>
      <w:bookmarkEnd w:id="1025"/>
    </w:p>
    <w:p w:rsidR="006D0C07" w:rsidRDefault="006D0C07" w:rsidP="001C4A11">
      <w:pPr>
        <w:pStyle w:val="af8"/>
        <w:rPr>
          <w:rtl/>
        </w:rPr>
      </w:pPr>
      <w:bookmarkStart w:id="1026" w:name="ET_yor_6156_303"/>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026"/>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1027" w:name="_ETM_Q1_1416840"/>
      <w:bookmarkEnd w:id="1027"/>
      <w:r>
        <w:rPr>
          <w:rFonts w:hint="cs"/>
          <w:rtl/>
          <w:lang w:eastAsia="he-IL"/>
        </w:rPr>
        <w:t xml:space="preserve">רק כדי להבין, </w:t>
      </w:r>
      <w:bookmarkStart w:id="1028" w:name="_ETM_Q1_1422966"/>
      <w:bookmarkEnd w:id="1028"/>
      <w:r>
        <w:rPr>
          <w:rFonts w:hint="cs"/>
          <w:rtl/>
          <w:lang w:eastAsia="he-IL"/>
        </w:rPr>
        <w:t xml:space="preserve">אתם בעצם אומרים שעצם הבקשה להישפט לא גוררת </w:t>
      </w:r>
      <w:proofErr w:type="spellStart"/>
      <w:r>
        <w:rPr>
          <w:rFonts w:hint="cs"/>
          <w:rtl/>
          <w:lang w:eastAsia="he-IL"/>
        </w:rPr>
        <w:t>איתה</w:t>
      </w:r>
      <w:proofErr w:type="spellEnd"/>
      <w:r>
        <w:rPr>
          <w:rFonts w:hint="cs"/>
          <w:rtl/>
          <w:lang w:eastAsia="he-IL"/>
        </w:rPr>
        <w:t xml:space="preserve"> רישום, אלא רק אם הוא</w:t>
      </w:r>
      <w:bookmarkStart w:id="1029" w:name="_ETM_Q1_1429762"/>
      <w:bookmarkEnd w:id="1029"/>
      <w:r>
        <w:rPr>
          <w:rFonts w:hint="cs"/>
          <w:rtl/>
          <w:lang w:eastAsia="he-IL"/>
        </w:rPr>
        <w:t xml:space="preserve"> יורשע, נכון?</w:t>
      </w:r>
      <w:bookmarkStart w:id="1030" w:name="_ETM_Q1_1428215"/>
      <w:bookmarkEnd w:id="1030"/>
    </w:p>
    <w:p w:rsidR="006D0C07" w:rsidRDefault="006D0C07" w:rsidP="006D0C07">
      <w:pPr>
        <w:rPr>
          <w:rtl/>
          <w:lang w:eastAsia="he-IL"/>
        </w:rPr>
      </w:pPr>
      <w:bookmarkStart w:id="1031" w:name="_ETM_Q1_1428316"/>
      <w:bookmarkStart w:id="1032" w:name="_ETM_Q1_1429655"/>
      <w:bookmarkEnd w:id="1031"/>
      <w:bookmarkEnd w:id="1032"/>
    </w:p>
    <w:p w:rsidR="006D0C07" w:rsidRDefault="006D0C07" w:rsidP="001C4A11">
      <w:pPr>
        <w:pStyle w:val="a5"/>
        <w:rPr>
          <w:rtl/>
        </w:rPr>
      </w:pPr>
      <w:bookmarkStart w:id="1033" w:name="ET_speaker_רועי_הראל_42"/>
      <w:r>
        <w:rPr>
          <w:rStyle w:val="TagStyle"/>
          <w:rFonts w:hint="cs"/>
          <w:rtl/>
        </w:rPr>
        <w:t xml:space="preserve"> &lt;&lt; דובר &gt;&gt; </w:t>
      </w:r>
      <w:r>
        <w:rPr>
          <w:rFonts w:hint="cs"/>
          <w:rtl/>
        </w:rPr>
        <w:t>רועי הראל:</w:t>
      </w:r>
      <w:r>
        <w:rPr>
          <w:rStyle w:val="TagStyle"/>
          <w:rFonts w:hint="cs"/>
          <w:rtl/>
        </w:rPr>
        <w:t xml:space="preserve"> &lt;&lt; דובר &gt;&gt;</w:t>
      </w:r>
      <w:r>
        <w:rPr>
          <w:rFonts w:hint="cs"/>
          <w:rtl/>
        </w:rPr>
        <w:t xml:space="preserve">   </w:t>
      </w:r>
      <w:bookmarkEnd w:id="1033"/>
    </w:p>
    <w:p w:rsidR="006D0C07" w:rsidRDefault="006D0C07" w:rsidP="006D0C07">
      <w:pPr>
        <w:pStyle w:val="KeepWithNext"/>
        <w:rPr>
          <w:rtl/>
          <w:lang w:eastAsia="he-IL"/>
        </w:rPr>
      </w:pPr>
    </w:p>
    <w:p w:rsidR="006D0C07" w:rsidRDefault="006D0C07" w:rsidP="006D0C07">
      <w:pPr>
        <w:rPr>
          <w:rtl/>
          <w:lang w:eastAsia="he-IL"/>
        </w:rPr>
      </w:pPr>
      <w:bookmarkStart w:id="1034" w:name="_ETM_Q1_1430496"/>
      <w:bookmarkStart w:id="1035" w:name="_ETM_Q1_1430554"/>
      <w:bookmarkEnd w:id="1034"/>
      <w:bookmarkEnd w:id="1035"/>
      <w:r>
        <w:rPr>
          <w:rFonts w:hint="cs"/>
          <w:rtl/>
          <w:lang w:eastAsia="he-IL"/>
        </w:rPr>
        <w:t xml:space="preserve">כן. </w:t>
      </w:r>
    </w:p>
    <w:p w:rsidR="006D0C07" w:rsidRDefault="006D0C07" w:rsidP="006D0C07">
      <w:pPr>
        <w:rPr>
          <w:rtl/>
          <w:lang w:eastAsia="he-IL"/>
        </w:rPr>
      </w:pPr>
      <w:bookmarkStart w:id="1036" w:name="_ETM_Q1_1431263"/>
      <w:bookmarkStart w:id="1037" w:name="_ETM_Q1_1431358"/>
      <w:bookmarkEnd w:id="1036"/>
      <w:bookmarkEnd w:id="1037"/>
    </w:p>
    <w:p w:rsidR="006D0C07" w:rsidRDefault="006D0C07" w:rsidP="001C4A11">
      <w:pPr>
        <w:pStyle w:val="af8"/>
        <w:rPr>
          <w:rtl/>
        </w:rPr>
      </w:pPr>
      <w:bookmarkStart w:id="1038" w:name="ET_yor_6156_304"/>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038"/>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1039" w:name="_ETM_Q1_1432609"/>
      <w:bookmarkEnd w:id="1039"/>
      <w:r>
        <w:rPr>
          <w:rFonts w:hint="cs"/>
          <w:rtl/>
          <w:lang w:eastAsia="he-IL"/>
        </w:rPr>
        <w:t xml:space="preserve">אבל עדיין יש משהו לא הגיוני </w:t>
      </w:r>
      <w:bookmarkStart w:id="1040" w:name="_ETM_Q1_1435800"/>
      <w:bookmarkEnd w:id="1040"/>
      <w:r>
        <w:rPr>
          <w:rFonts w:hint="cs"/>
          <w:rtl/>
          <w:lang w:eastAsia="he-IL"/>
        </w:rPr>
        <w:t>בכך שהמדינה אומרת לאזרח "אל תמצה את - - -</w:t>
      </w:r>
    </w:p>
    <w:p w:rsidR="006D0C07" w:rsidRDefault="006D0C07" w:rsidP="006D0C07">
      <w:pPr>
        <w:rPr>
          <w:rtl/>
          <w:lang w:eastAsia="he-IL"/>
        </w:rPr>
      </w:pPr>
      <w:bookmarkStart w:id="1041" w:name="_ETM_Q1_1441368"/>
      <w:bookmarkEnd w:id="1041"/>
    </w:p>
    <w:p w:rsidR="006D0C07" w:rsidRDefault="006D0C07" w:rsidP="001C4A11">
      <w:pPr>
        <w:pStyle w:val="a5"/>
        <w:rPr>
          <w:rtl/>
        </w:rPr>
      </w:pPr>
      <w:bookmarkStart w:id="1042" w:name="ET_speaker_רועי_הראל_44"/>
      <w:r>
        <w:rPr>
          <w:rStyle w:val="TagStyle"/>
          <w:rFonts w:hint="cs"/>
          <w:rtl/>
        </w:rPr>
        <w:t xml:space="preserve"> &lt;&lt; דובר &gt;&gt; </w:t>
      </w:r>
      <w:r>
        <w:rPr>
          <w:rFonts w:hint="cs"/>
          <w:rtl/>
        </w:rPr>
        <w:t>רועי הראל:</w:t>
      </w:r>
      <w:r>
        <w:rPr>
          <w:rStyle w:val="TagStyle"/>
          <w:rFonts w:hint="cs"/>
          <w:rtl/>
        </w:rPr>
        <w:t xml:space="preserve"> &lt;&lt; דובר &gt;&gt;</w:t>
      </w:r>
      <w:r>
        <w:rPr>
          <w:rFonts w:hint="cs"/>
          <w:rtl/>
        </w:rPr>
        <w:t xml:space="preserve">   </w:t>
      </w:r>
      <w:bookmarkEnd w:id="1042"/>
    </w:p>
    <w:p w:rsidR="006D0C07" w:rsidRDefault="006D0C07" w:rsidP="006D0C07">
      <w:pPr>
        <w:pStyle w:val="KeepWithNext"/>
        <w:rPr>
          <w:rtl/>
          <w:lang w:eastAsia="he-IL"/>
        </w:rPr>
      </w:pPr>
    </w:p>
    <w:p w:rsidR="006D0C07" w:rsidRDefault="006D0C07" w:rsidP="006D0C07">
      <w:pPr>
        <w:rPr>
          <w:rtl/>
          <w:lang w:eastAsia="he-IL"/>
        </w:rPr>
      </w:pPr>
      <w:bookmarkStart w:id="1043" w:name="_ETM_Q1_1442020"/>
      <w:bookmarkStart w:id="1044" w:name="_ETM_Q1_1442073"/>
      <w:bookmarkEnd w:id="1043"/>
      <w:bookmarkEnd w:id="1044"/>
      <w:r>
        <w:rPr>
          <w:rFonts w:hint="cs"/>
          <w:rtl/>
          <w:lang w:eastAsia="he-IL"/>
        </w:rPr>
        <w:t xml:space="preserve">לא, </w:t>
      </w:r>
      <w:bookmarkStart w:id="1045" w:name="_ETM_Q1_1442497"/>
      <w:bookmarkEnd w:id="1045"/>
      <w:r>
        <w:rPr>
          <w:rFonts w:hint="cs"/>
          <w:rtl/>
          <w:lang w:eastAsia="he-IL"/>
        </w:rPr>
        <w:t xml:space="preserve">אנחנו לא אומרים לאזרח שלא ימצה. </w:t>
      </w:r>
      <w:bookmarkStart w:id="1046" w:name="_ETM_Q1_1445444"/>
      <w:bookmarkEnd w:id="1046"/>
      <w:r>
        <w:rPr>
          <w:rFonts w:hint="cs"/>
          <w:rtl/>
          <w:lang w:eastAsia="he-IL"/>
        </w:rPr>
        <w:t xml:space="preserve">הרי גם קנס </w:t>
      </w:r>
      <w:proofErr w:type="spellStart"/>
      <w:r>
        <w:rPr>
          <w:rFonts w:hint="cs"/>
          <w:rtl/>
          <w:lang w:eastAsia="he-IL"/>
        </w:rPr>
        <w:t>מינהלי</w:t>
      </w:r>
      <w:proofErr w:type="spellEnd"/>
      <w:r>
        <w:rPr>
          <w:rFonts w:hint="cs"/>
          <w:rtl/>
          <w:lang w:eastAsia="he-IL"/>
        </w:rPr>
        <w:t xml:space="preserve"> עומד על </w:t>
      </w:r>
      <w:bookmarkStart w:id="1047" w:name="_ETM_Q1_1447442"/>
      <w:bookmarkEnd w:id="1047"/>
      <w:r>
        <w:rPr>
          <w:rFonts w:hint="cs"/>
          <w:rtl/>
          <w:lang w:eastAsia="he-IL"/>
        </w:rPr>
        <w:t xml:space="preserve">כך שיש יסודות לעבירה פלילית, אבל לא קוים הליך הוכחות </w:t>
      </w:r>
      <w:bookmarkStart w:id="1048" w:name="_ETM_Q1_1452917"/>
      <w:bookmarkEnd w:id="1048"/>
      <w:proofErr w:type="spellStart"/>
      <w:r>
        <w:rPr>
          <w:rFonts w:hint="cs"/>
          <w:rtl/>
          <w:lang w:eastAsia="he-IL"/>
        </w:rPr>
        <w:t>וכו</w:t>
      </w:r>
      <w:proofErr w:type="spellEnd"/>
      <w:r>
        <w:rPr>
          <w:rFonts w:hint="cs"/>
          <w:rtl/>
          <w:lang w:eastAsia="he-IL"/>
        </w:rPr>
        <w:t xml:space="preserve">'. אדם שמגיש בקשה להישפט – זו זכותו. כנראה הוא </w:t>
      </w:r>
      <w:bookmarkStart w:id="1049" w:name="_ETM_Q1_1458641"/>
      <w:bookmarkEnd w:id="1049"/>
      <w:r>
        <w:rPr>
          <w:rFonts w:hint="cs"/>
          <w:rtl/>
          <w:lang w:eastAsia="he-IL"/>
        </w:rPr>
        <w:t xml:space="preserve">בטוח שהוא לא אשם. אבל אחרי ניהול של הליך שיפוטי </w:t>
      </w:r>
      <w:bookmarkStart w:id="1050" w:name="_ETM_Q1_1464014"/>
      <w:bookmarkEnd w:id="1050"/>
      <w:r>
        <w:rPr>
          <w:rFonts w:hint="cs"/>
          <w:rtl/>
          <w:lang w:eastAsia="he-IL"/>
        </w:rPr>
        <w:t>והוכחת אשמתו הפלילית, למה שלא יהיה רישום?</w:t>
      </w:r>
    </w:p>
    <w:p w:rsidR="006D0C07" w:rsidRDefault="006D0C07" w:rsidP="006D0C07">
      <w:pPr>
        <w:rPr>
          <w:rtl/>
          <w:lang w:eastAsia="he-IL"/>
        </w:rPr>
      </w:pPr>
      <w:bookmarkStart w:id="1051" w:name="_ETM_Q1_1473239"/>
      <w:bookmarkStart w:id="1052" w:name="_ETM_Q1_1473357"/>
      <w:bookmarkStart w:id="1053" w:name="_ETM_Q1_1473888"/>
      <w:bookmarkStart w:id="1054" w:name="_ETM_Q1_1473999"/>
      <w:bookmarkEnd w:id="1051"/>
      <w:bookmarkEnd w:id="1052"/>
      <w:bookmarkEnd w:id="1053"/>
      <w:bookmarkEnd w:id="1054"/>
    </w:p>
    <w:p w:rsidR="006D0C07" w:rsidRDefault="006D0C07" w:rsidP="001C4A11">
      <w:pPr>
        <w:pStyle w:val="af8"/>
        <w:rPr>
          <w:rtl/>
        </w:rPr>
      </w:pPr>
      <w:bookmarkStart w:id="1055" w:name="ET_yor_6156_305"/>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055"/>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מ</w:t>
      </w:r>
      <w:bookmarkStart w:id="1056" w:name="_ETM_Q1_1476289"/>
      <w:bookmarkEnd w:id="1056"/>
      <w:r>
        <w:rPr>
          <w:rFonts w:hint="cs"/>
          <w:rtl/>
          <w:lang w:eastAsia="he-IL"/>
        </w:rPr>
        <w:t xml:space="preserve">סיבה מאוד </w:t>
      </w:r>
      <w:bookmarkStart w:id="1057" w:name="_ETM_Q1_1477631"/>
      <w:bookmarkEnd w:id="1057"/>
      <w:r>
        <w:rPr>
          <w:rFonts w:hint="cs"/>
          <w:rtl/>
          <w:lang w:eastAsia="he-IL"/>
        </w:rPr>
        <w:t>פשוטה: תכלית החוק הזה היא למנוע רישום פלילי מיותר. ומה</w:t>
      </w:r>
      <w:bookmarkStart w:id="1058" w:name="_ETM_Q1_1486090"/>
      <w:bookmarkEnd w:id="1058"/>
      <w:r>
        <w:rPr>
          <w:rFonts w:hint="cs"/>
          <w:rtl/>
          <w:lang w:eastAsia="he-IL"/>
        </w:rPr>
        <w:t xml:space="preserve"> אתם בעצם עושים כאן? אתם הופכים את הרישום הפלילי </w:t>
      </w:r>
      <w:bookmarkStart w:id="1059" w:name="_ETM_Q1_1487995"/>
      <w:bookmarkEnd w:id="1059"/>
      <w:r>
        <w:rPr>
          <w:rFonts w:hint="cs"/>
          <w:rtl/>
          <w:lang w:eastAsia="he-IL"/>
        </w:rPr>
        <w:t xml:space="preserve">לגורם מצנן בהליך מיצוי הזכויות. אני גם </w:t>
      </w:r>
      <w:bookmarkStart w:id="1060" w:name="_ETM_Q1_1497330"/>
      <w:bookmarkEnd w:id="1060"/>
      <w:r>
        <w:rPr>
          <w:rFonts w:hint="cs"/>
          <w:rtl/>
          <w:lang w:eastAsia="he-IL"/>
        </w:rPr>
        <w:t xml:space="preserve">חושב שזה אפילו עוד יותר מובהק בעבירות מהסוג שאתה דיברת </w:t>
      </w:r>
      <w:bookmarkStart w:id="1061" w:name="_ETM_Q1_1501971"/>
      <w:bookmarkEnd w:id="1061"/>
      <w:r>
        <w:rPr>
          <w:rFonts w:hint="cs"/>
          <w:rtl/>
          <w:lang w:eastAsia="he-IL"/>
        </w:rPr>
        <w:t xml:space="preserve">עליו. כי אדם שקיבל קנס וחושב שהקנס לא </w:t>
      </w:r>
      <w:bookmarkStart w:id="1062" w:name="_ETM_Q1_1507575"/>
      <w:bookmarkEnd w:id="1062"/>
      <w:r>
        <w:rPr>
          <w:rFonts w:hint="cs"/>
          <w:rtl/>
          <w:lang w:eastAsia="he-IL"/>
        </w:rPr>
        <w:t xml:space="preserve">מוצדק ויודע שבעבירה הספציפית הזאת הוא לא מסתכן במאסר או מאסר על תנאי אם ילך לבית המשפט, אז עכשיו, במקום </w:t>
      </w:r>
      <w:bookmarkStart w:id="1063" w:name="_ETM_Q1_1520283"/>
      <w:bookmarkEnd w:id="1063"/>
      <w:r>
        <w:rPr>
          <w:rFonts w:hint="cs"/>
          <w:rtl/>
          <w:lang w:eastAsia="he-IL"/>
        </w:rPr>
        <w:t xml:space="preserve">שאנחנו נאפשר לאזרחים להרגיש שדרכם לבית המשפט סלולה, אתה מוסיף </w:t>
      </w:r>
      <w:bookmarkStart w:id="1064" w:name="_ETM_Q1_1530537"/>
      <w:bookmarkEnd w:id="1064"/>
      <w:r>
        <w:rPr>
          <w:rFonts w:hint="cs"/>
          <w:rtl/>
          <w:lang w:eastAsia="he-IL"/>
        </w:rPr>
        <w:t xml:space="preserve">כאן איזשהו אלמנט שאומר "אם אתה תעמוד על מיצוי הדין ומיצוי הטענות שלך, תדע לך שאתה גם מסתכן במרשם פלילי". </w:t>
      </w:r>
      <w:bookmarkStart w:id="1065" w:name="_ETM_Q1_1542983"/>
      <w:bookmarkEnd w:id="1065"/>
    </w:p>
    <w:p w:rsidR="006D0C07" w:rsidRDefault="006D0C07" w:rsidP="006D0C07">
      <w:pPr>
        <w:rPr>
          <w:rtl/>
          <w:lang w:eastAsia="he-IL"/>
        </w:rPr>
      </w:pPr>
      <w:bookmarkStart w:id="1066" w:name="_ETM_Q1_1542944"/>
      <w:bookmarkStart w:id="1067" w:name="_ETM_Q1_1543058"/>
      <w:bookmarkStart w:id="1068" w:name="_ETM_Q1_1544672"/>
      <w:bookmarkEnd w:id="1066"/>
      <w:bookmarkEnd w:id="1067"/>
      <w:bookmarkEnd w:id="1068"/>
    </w:p>
    <w:p w:rsidR="006D0C07" w:rsidRDefault="006D0C07" w:rsidP="001C4A11">
      <w:pPr>
        <w:pStyle w:val="a5"/>
        <w:rPr>
          <w:rtl/>
        </w:rPr>
      </w:pPr>
      <w:bookmarkStart w:id="1069" w:name="ET_speaker_רועי_הראל_46"/>
      <w:r>
        <w:rPr>
          <w:rStyle w:val="TagStyle"/>
          <w:rFonts w:hint="cs"/>
          <w:rtl/>
        </w:rPr>
        <w:t xml:space="preserve"> &lt;&lt; דובר &gt;&gt; </w:t>
      </w:r>
      <w:r>
        <w:rPr>
          <w:rFonts w:hint="cs"/>
          <w:rtl/>
        </w:rPr>
        <w:t>רועי הראל:</w:t>
      </w:r>
      <w:r>
        <w:rPr>
          <w:rStyle w:val="TagStyle"/>
          <w:rFonts w:hint="cs"/>
          <w:rtl/>
        </w:rPr>
        <w:t xml:space="preserve"> &lt;&lt; דובר &gt;&gt;</w:t>
      </w:r>
      <w:r>
        <w:rPr>
          <w:rFonts w:hint="cs"/>
          <w:rtl/>
        </w:rPr>
        <w:t xml:space="preserve">   </w:t>
      </w:r>
      <w:bookmarkEnd w:id="1069"/>
    </w:p>
    <w:p w:rsidR="006D0C07" w:rsidRDefault="006D0C07" w:rsidP="006D0C07">
      <w:pPr>
        <w:pStyle w:val="KeepWithNext"/>
        <w:rPr>
          <w:rtl/>
          <w:lang w:eastAsia="he-IL"/>
        </w:rPr>
      </w:pPr>
    </w:p>
    <w:p w:rsidR="006D0C07" w:rsidRDefault="006D0C07" w:rsidP="006D0C07">
      <w:pPr>
        <w:rPr>
          <w:rtl/>
          <w:lang w:eastAsia="he-IL"/>
        </w:rPr>
      </w:pPr>
      <w:bookmarkStart w:id="1070" w:name="_ETM_Q1_1545425"/>
      <w:bookmarkStart w:id="1071" w:name="_ETM_Q1_1545488"/>
      <w:bookmarkEnd w:id="1070"/>
      <w:bookmarkEnd w:id="1071"/>
      <w:r>
        <w:rPr>
          <w:rFonts w:hint="cs"/>
          <w:rtl/>
          <w:lang w:eastAsia="he-IL"/>
        </w:rPr>
        <w:t>אני בעצם לא מרע את החוק מעבר למה שהיה קודם</w:t>
      </w:r>
      <w:bookmarkStart w:id="1072" w:name="_ETM_Q1_1545395"/>
      <w:bookmarkEnd w:id="1072"/>
      <w:r>
        <w:rPr>
          <w:rFonts w:hint="cs"/>
          <w:rtl/>
          <w:lang w:eastAsia="he-IL"/>
        </w:rPr>
        <w:t>. וגם יכול להיות לזה אפקט</w:t>
      </w:r>
      <w:bookmarkStart w:id="1073" w:name="_ETM_Q1_1556763"/>
      <w:bookmarkEnd w:id="1073"/>
      <w:r>
        <w:rPr>
          <w:rFonts w:hint="cs"/>
          <w:rtl/>
          <w:lang w:eastAsia="he-IL"/>
        </w:rPr>
        <w:t xml:space="preserve"> מצנן לצד ההפוך – לצנן את הממשלה מלקבוע </w:t>
      </w:r>
      <w:bookmarkStart w:id="1074" w:name="_ETM_Q1_1560547"/>
      <w:bookmarkEnd w:id="1074"/>
      <w:r>
        <w:rPr>
          <w:rFonts w:hint="cs"/>
          <w:rtl/>
          <w:lang w:eastAsia="he-IL"/>
        </w:rPr>
        <w:t xml:space="preserve">עבירות </w:t>
      </w:r>
      <w:proofErr w:type="spellStart"/>
      <w:r>
        <w:rPr>
          <w:rFonts w:hint="cs"/>
          <w:rtl/>
          <w:lang w:eastAsia="he-IL"/>
        </w:rPr>
        <w:t>מינהליות</w:t>
      </w:r>
      <w:proofErr w:type="spellEnd"/>
      <w:r>
        <w:rPr>
          <w:rFonts w:hint="cs"/>
          <w:rtl/>
          <w:lang w:eastAsia="he-IL"/>
        </w:rPr>
        <w:t xml:space="preserve">. </w:t>
      </w:r>
    </w:p>
    <w:p w:rsidR="006D0C07" w:rsidRDefault="006D0C07" w:rsidP="006D0C07">
      <w:pPr>
        <w:rPr>
          <w:rtl/>
          <w:lang w:eastAsia="he-IL"/>
        </w:rPr>
      </w:pPr>
      <w:bookmarkStart w:id="1075" w:name="_ETM_Q1_1566761"/>
      <w:bookmarkStart w:id="1076" w:name="_ETM_Q1_1566889"/>
      <w:bookmarkEnd w:id="1075"/>
      <w:bookmarkEnd w:id="1076"/>
    </w:p>
    <w:p w:rsidR="006D0C07" w:rsidRDefault="006D0C07" w:rsidP="001C4A11">
      <w:pPr>
        <w:pStyle w:val="af8"/>
        <w:rPr>
          <w:rtl/>
        </w:rPr>
      </w:pPr>
      <w:bookmarkStart w:id="1077" w:name="ET_yor_6156_306"/>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077"/>
      <w:r>
        <w:rPr>
          <w:rFonts w:hint="cs"/>
          <w:rtl/>
        </w:rPr>
        <w:t xml:space="preserve">   </w:t>
      </w:r>
    </w:p>
    <w:p w:rsidR="006D0C07" w:rsidRDefault="006D0C07" w:rsidP="006D0C07">
      <w:pPr>
        <w:pStyle w:val="KeepWithNext"/>
        <w:rPr>
          <w:rtl/>
        </w:rPr>
      </w:pPr>
    </w:p>
    <w:p w:rsidR="006D0C07" w:rsidRDefault="006D0C07" w:rsidP="006D0C07">
      <w:pPr>
        <w:rPr>
          <w:rtl/>
        </w:rPr>
      </w:pPr>
      <w:bookmarkStart w:id="1078" w:name="_ETM_Q1_1565685"/>
      <w:bookmarkEnd w:id="1078"/>
      <w:r>
        <w:rPr>
          <w:rFonts w:hint="cs"/>
          <w:rtl/>
        </w:rPr>
        <w:t xml:space="preserve">אבל התפקיד של הכנסת הוא לא לעסוק במה </w:t>
      </w:r>
      <w:bookmarkStart w:id="1079" w:name="_ETM_Q1_1570747"/>
      <w:bookmarkEnd w:id="1079"/>
      <w:r>
        <w:rPr>
          <w:rFonts w:hint="cs"/>
          <w:rtl/>
        </w:rPr>
        <w:t xml:space="preserve">מצנן את הממשלה. זה לא שיקול. אם היית </w:t>
      </w:r>
      <w:bookmarkStart w:id="1080" w:name="_ETM_Q1_1583011"/>
      <w:bookmarkEnd w:id="1080"/>
      <w:r>
        <w:rPr>
          <w:rFonts w:hint="cs"/>
          <w:rtl/>
        </w:rPr>
        <w:t>אומר שזה תמריץ לאנשים לפנות לחינם ולהע</w:t>
      </w:r>
      <w:bookmarkStart w:id="1081" w:name="_ETM_Q1_1586626"/>
      <w:bookmarkEnd w:id="1081"/>
      <w:r>
        <w:rPr>
          <w:rFonts w:hint="cs"/>
          <w:rtl/>
        </w:rPr>
        <w:t>סיק את מערכת המשפט - - -</w:t>
      </w:r>
    </w:p>
    <w:p w:rsidR="006D0C07" w:rsidRDefault="006D0C07" w:rsidP="006D0C07">
      <w:pPr>
        <w:rPr>
          <w:rtl/>
        </w:rPr>
      </w:pPr>
      <w:bookmarkStart w:id="1082" w:name="_ETM_Q1_1589303"/>
      <w:bookmarkStart w:id="1083" w:name="_ETM_Q1_1589420"/>
      <w:bookmarkEnd w:id="1082"/>
      <w:bookmarkEnd w:id="1083"/>
    </w:p>
    <w:p w:rsidR="006D0C07" w:rsidRDefault="006D0C07" w:rsidP="001C4A11">
      <w:pPr>
        <w:pStyle w:val="a5"/>
        <w:rPr>
          <w:rtl/>
        </w:rPr>
      </w:pPr>
      <w:bookmarkStart w:id="1084" w:name="ET_speaker_רועי_הראל_48"/>
      <w:r>
        <w:rPr>
          <w:rStyle w:val="TagStyle"/>
          <w:rFonts w:hint="cs"/>
          <w:rtl/>
        </w:rPr>
        <w:t xml:space="preserve"> &lt;&lt; דובר &gt;&gt; </w:t>
      </w:r>
      <w:r>
        <w:rPr>
          <w:rFonts w:hint="cs"/>
          <w:rtl/>
        </w:rPr>
        <w:t>רועי הראל:</w:t>
      </w:r>
      <w:r>
        <w:rPr>
          <w:rStyle w:val="TagStyle"/>
          <w:rFonts w:hint="cs"/>
          <w:rtl/>
        </w:rPr>
        <w:t xml:space="preserve"> &lt;&lt; דובר &gt;&gt;</w:t>
      </w:r>
      <w:r>
        <w:rPr>
          <w:rFonts w:hint="cs"/>
          <w:rtl/>
        </w:rPr>
        <w:t xml:space="preserve">   </w:t>
      </w:r>
      <w:bookmarkEnd w:id="1084"/>
    </w:p>
    <w:p w:rsidR="006D0C07" w:rsidRDefault="006D0C07" w:rsidP="006D0C07">
      <w:pPr>
        <w:pStyle w:val="KeepWithNext"/>
        <w:rPr>
          <w:rtl/>
        </w:rPr>
      </w:pPr>
    </w:p>
    <w:p w:rsidR="006D0C07" w:rsidRDefault="006D0C07" w:rsidP="006D0C07">
      <w:pPr>
        <w:rPr>
          <w:rtl/>
        </w:rPr>
      </w:pPr>
      <w:bookmarkStart w:id="1085" w:name="_ETM_Q1_1591576"/>
      <w:bookmarkStart w:id="1086" w:name="_ETM_Q1_1591635"/>
      <w:bookmarkEnd w:id="1085"/>
      <w:bookmarkEnd w:id="1086"/>
      <w:r>
        <w:rPr>
          <w:rFonts w:hint="cs"/>
          <w:rtl/>
        </w:rPr>
        <w:t>זה מה שהעיר</w:t>
      </w:r>
      <w:bookmarkStart w:id="1087" w:name="_ETM_Q1_1593672"/>
      <w:bookmarkEnd w:id="1087"/>
      <w:r>
        <w:rPr>
          <w:rFonts w:hint="cs"/>
          <w:rtl/>
        </w:rPr>
        <w:t xml:space="preserve">ה גבי ואני מסכים עם זה לחלוטין. </w:t>
      </w:r>
    </w:p>
    <w:p w:rsidR="006D0C07" w:rsidRDefault="006D0C07" w:rsidP="006D0C07">
      <w:pPr>
        <w:rPr>
          <w:rtl/>
        </w:rPr>
      </w:pPr>
      <w:bookmarkStart w:id="1088" w:name="_ETM_Q1_1595876"/>
      <w:bookmarkStart w:id="1089" w:name="_ETM_Q1_1595986"/>
      <w:bookmarkEnd w:id="1088"/>
      <w:bookmarkEnd w:id="1089"/>
    </w:p>
    <w:p w:rsidR="00014D60" w:rsidRDefault="00014D60" w:rsidP="001C4A11">
      <w:pPr>
        <w:pStyle w:val="af8"/>
        <w:rPr>
          <w:rStyle w:val="TagStyle"/>
          <w:vanish w:val="0"/>
          <w:rtl/>
        </w:rPr>
      </w:pPr>
      <w:bookmarkStart w:id="1090" w:name="ET_yor_6156_307"/>
      <w:r>
        <w:rPr>
          <w:rStyle w:val="TagStyle"/>
          <w:vanish w:val="0"/>
          <w:rtl/>
        </w:rPr>
        <w:br w:type="page"/>
      </w:r>
    </w:p>
    <w:p w:rsidR="006D0C07" w:rsidRDefault="006D0C07" w:rsidP="001C4A11">
      <w:pPr>
        <w:pStyle w:val="af8"/>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090"/>
      <w:r>
        <w:rPr>
          <w:rFonts w:hint="cs"/>
          <w:rtl/>
        </w:rPr>
        <w:t xml:space="preserve">   </w:t>
      </w:r>
    </w:p>
    <w:p w:rsidR="006D0C07" w:rsidRDefault="006D0C07" w:rsidP="006D0C07">
      <w:pPr>
        <w:pStyle w:val="KeepWithNext"/>
        <w:rPr>
          <w:rtl/>
        </w:rPr>
      </w:pPr>
    </w:p>
    <w:p w:rsidR="006D0C07" w:rsidRDefault="006D0C07" w:rsidP="006D0C07">
      <w:pPr>
        <w:rPr>
          <w:rtl/>
        </w:rPr>
      </w:pPr>
      <w:bookmarkStart w:id="1091" w:name="_ETM_Q1_1597383"/>
      <w:bookmarkEnd w:id="1091"/>
      <w:r>
        <w:rPr>
          <w:rFonts w:hint="cs"/>
          <w:rtl/>
        </w:rPr>
        <w:t xml:space="preserve">אבל אני מסרב </w:t>
      </w:r>
      <w:bookmarkStart w:id="1092" w:name="_ETM_Q1_1599164"/>
      <w:bookmarkEnd w:id="1092"/>
      <w:r>
        <w:rPr>
          <w:rFonts w:hint="cs"/>
          <w:rtl/>
        </w:rPr>
        <w:t>לקבל את השיקול הזה כשיקול מכריע. במדינת ישראל</w:t>
      </w:r>
      <w:bookmarkStart w:id="1093" w:name="_ETM_Q1_1602130"/>
      <w:bookmarkEnd w:id="1093"/>
      <w:r>
        <w:rPr>
          <w:rFonts w:hint="cs"/>
          <w:rtl/>
        </w:rPr>
        <w:t xml:space="preserve"> דלתות בתי המשפט פתוחות לאזרחים, ואם אזרח חש שנעשה </w:t>
      </w:r>
      <w:bookmarkStart w:id="1094" w:name="_ETM_Q1_1606463"/>
      <w:bookmarkEnd w:id="1094"/>
      <w:r>
        <w:rPr>
          <w:rFonts w:hint="cs"/>
          <w:rtl/>
        </w:rPr>
        <w:t xml:space="preserve">לו עוול בקנס שהוטל עליו, התפקיד שלנו הוא להסיר מהמורות </w:t>
      </w:r>
      <w:bookmarkStart w:id="1095" w:name="_ETM_Q1_1611324"/>
      <w:bookmarkEnd w:id="1095"/>
      <w:r>
        <w:rPr>
          <w:rFonts w:hint="cs"/>
          <w:rtl/>
        </w:rPr>
        <w:t xml:space="preserve">מדרכו לבית המשפט. התפקיד שלנו הוא לגרום לאזרח שעשה עבירה לחשוב פעמיים לפני שהוא הולך לבית המשפט כאמצעי להתחמק </w:t>
      </w:r>
      <w:bookmarkStart w:id="1096" w:name="_ETM_Q1_1622399"/>
      <w:bookmarkEnd w:id="1096"/>
      <w:r>
        <w:rPr>
          <w:rFonts w:hint="cs"/>
          <w:rtl/>
        </w:rPr>
        <w:t>מתשלום הקנס. עם זה אין לי בעיה. אבל להאריך את הדרך למיצוי הצדק לאזר</w:t>
      </w:r>
      <w:bookmarkStart w:id="1097" w:name="_ETM_Q1_1627905"/>
      <w:bookmarkEnd w:id="1097"/>
      <w:r>
        <w:rPr>
          <w:rFonts w:hint="cs"/>
          <w:rtl/>
        </w:rPr>
        <w:t>ח שחושב שנעשה לו עוול על ידי רשות שלטונית והוטל עליו קנס? לא.</w:t>
      </w:r>
      <w:bookmarkStart w:id="1098" w:name="_ETM_Q1_1637303"/>
      <w:bookmarkEnd w:id="1098"/>
      <w:r>
        <w:rPr>
          <w:rFonts w:hint="cs"/>
          <w:rtl/>
        </w:rPr>
        <w:t xml:space="preserve"> להפך, אני בעד להסיר </w:t>
      </w:r>
      <w:bookmarkStart w:id="1099" w:name="_ETM_Q1_1636660"/>
      <w:bookmarkEnd w:id="1099"/>
      <w:r>
        <w:rPr>
          <w:rFonts w:hint="cs"/>
          <w:rtl/>
        </w:rPr>
        <w:t>כמה שיותר חסמים. ואם האוצר צריך</w:t>
      </w:r>
      <w:bookmarkStart w:id="1100" w:name="_ETM_Q1_1641391"/>
      <w:bookmarkEnd w:id="1100"/>
      <w:r>
        <w:rPr>
          <w:rFonts w:hint="cs"/>
          <w:rtl/>
        </w:rPr>
        <w:t xml:space="preserve"> לשים עוד תקנים בבתי משפט, שיתכבד ויפתח עוד בתי משפט </w:t>
      </w:r>
      <w:bookmarkStart w:id="1101" w:name="_ETM_Q1_1645396"/>
      <w:bookmarkEnd w:id="1101"/>
      <w:r>
        <w:rPr>
          <w:rFonts w:hint="cs"/>
          <w:rtl/>
        </w:rPr>
        <w:t xml:space="preserve">במדינת ישראל. </w:t>
      </w:r>
    </w:p>
    <w:p w:rsidR="006D0C07" w:rsidRDefault="006D0C07" w:rsidP="006D0C07">
      <w:pPr>
        <w:rPr>
          <w:rtl/>
        </w:rPr>
      </w:pPr>
      <w:bookmarkStart w:id="1102" w:name="_ETM_Q1_1647199"/>
      <w:bookmarkStart w:id="1103" w:name="_ETM_Q1_1647374"/>
      <w:bookmarkStart w:id="1104" w:name="_ETM_Q1_1656493"/>
      <w:bookmarkStart w:id="1105" w:name="_ETM_Q1_1656563"/>
      <w:bookmarkEnd w:id="1102"/>
      <w:bookmarkEnd w:id="1103"/>
      <w:bookmarkEnd w:id="1104"/>
      <w:bookmarkEnd w:id="1105"/>
    </w:p>
    <w:p w:rsidR="006D0C07" w:rsidRDefault="006D0C07" w:rsidP="001C4A11">
      <w:pPr>
        <w:pStyle w:val="a5"/>
        <w:rPr>
          <w:rtl/>
        </w:rPr>
      </w:pPr>
      <w:bookmarkStart w:id="1106" w:name="ET_speaker_רויטל_זאוברר_50"/>
      <w:r>
        <w:rPr>
          <w:rStyle w:val="TagStyle"/>
          <w:rFonts w:hint="cs"/>
          <w:rtl/>
        </w:rPr>
        <w:t xml:space="preserve"> &lt;&lt; דובר &gt;&gt; </w:t>
      </w:r>
      <w:r>
        <w:rPr>
          <w:rFonts w:hint="cs"/>
          <w:rtl/>
        </w:rPr>
        <w:t xml:space="preserve">רויטל </w:t>
      </w:r>
      <w:proofErr w:type="spellStart"/>
      <w:r>
        <w:rPr>
          <w:rFonts w:hint="cs"/>
          <w:rtl/>
        </w:rPr>
        <w:t>זאוברר</w:t>
      </w:r>
      <w:proofErr w:type="spellEnd"/>
      <w:r>
        <w:rPr>
          <w:rFonts w:hint="cs"/>
          <w:rtl/>
        </w:rPr>
        <w:t>:</w:t>
      </w:r>
      <w:r>
        <w:rPr>
          <w:rStyle w:val="TagStyle"/>
          <w:rFonts w:hint="cs"/>
          <w:rtl/>
        </w:rPr>
        <w:t xml:space="preserve"> &lt;&lt; דובר &gt;&gt;</w:t>
      </w:r>
      <w:r>
        <w:rPr>
          <w:rFonts w:hint="cs"/>
          <w:rtl/>
        </w:rPr>
        <w:t xml:space="preserve">   </w:t>
      </w:r>
      <w:bookmarkEnd w:id="1106"/>
    </w:p>
    <w:p w:rsidR="006D0C07" w:rsidRDefault="006D0C07" w:rsidP="006D0C07">
      <w:pPr>
        <w:pStyle w:val="KeepWithNext"/>
        <w:rPr>
          <w:rtl/>
        </w:rPr>
      </w:pPr>
    </w:p>
    <w:p w:rsidR="006D0C07" w:rsidRDefault="006D0C07" w:rsidP="006D0C07">
      <w:pPr>
        <w:rPr>
          <w:rtl/>
        </w:rPr>
      </w:pPr>
      <w:r>
        <w:rPr>
          <w:rFonts w:hint="cs"/>
          <w:rtl/>
        </w:rPr>
        <w:t>אגב, אם הוא בחר בכל זאת בחר בדרך של</w:t>
      </w:r>
      <w:bookmarkStart w:id="1107" w:name="_ETM_Q1_1656770"/>
      <w:bookmarkEnd w:id="1107"/>
      <w:r>
        <w:rPr>
          <w:rFonts w:hint="cs"/>
          <w:rtl/>
        </w:rPr>
        <w:t xml:space="preserve"> להגיע לבית משפט הוא צריך לקחת </w:t>
      </w:r>
      <w:bookmarkStart w:id="1108" w:name="_ETM_Q1_1661422"/>
      <w:bookmarkEnd w:id="1108"/>
      <w:r>
        <w:rPr>
          <w:rFonts w:hint="cs"/>
          <w:rtl/>
        </w:rPr>
        <w:t xml:space="preserve">בחשבון שלהגיע לבית משפט זה הליך פלילי, על כל המשתמע </w:t>
      </w:r>
      <w:bookmarkStart w:id="1109" w:name="_ETM_Q1_1667248"/>
      <w:bookmarkEnd w:id="1109"/>
      <w:r>
        <w:rPr>
          <w:rFonts w:hint="cs"/>
          <w:rtl/>
        </w:rPr>
        <w:t xml:space="preserve">מכך. </w:t>
      </w:r>
    </w:p>
    <w:p w:rsidR="006D0C07" w:rsidRDefault="006D0C07" w:rsidP="006D0C07">
      <w:pPr>
        <w:rPr>
          <w:rtl/>
        </w:rPr>
      </w:pPr>
    </w:p>
    <w:p w:rsidR="006D0C07" w:rsidRDefault="006D0C07" w:rsidP="001C4A11">
      <w:pPr>
        <w:pStyle w:val="af8"/>
        <w:rPr>
          <w:rtl/>
        </w:rPr>
      </w:pPr>
      <w:bookmarkStart w:id="1110" w:name="ET_yor_6156_5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10"/>
    </w:p>
    <w:p w:rsidR="006D0C07" w:rsidRDefault="006D0C07" w:rsidP="006D0C07">
      <w:pPr>
        <w:pStyle w:val="KeepWithNext"/>
        <w:rPr>
          <w:rtl/>
        </w:rPr>
      </w:pPr>
    </w:p>
    <w:p w:rsidR="006D0C07" w:rsidRDefault="006D0C07" w:rsidP="006D0C07">
      <w:pPr>
        <w:rPr>
          <w:rtl/>
        </w:rPr>
      </w:pPr>
      <w:bookmarkStart w:id="1111" w:name="_ETM_Q1_1667288"/>
      <w:bookmarkEnd w:id="1111"/>
      <w:r>
        <w:rPr>
          <w:rFonts w:hint="cs"/>
          <w:rtl/>
        </w:rPr>
        <w:t>למה?</w:t>
      </w:r>
    </w:p>
    <w:p w:rsidR="006D0C07" w:rsidRDefault="006D0C07" w:rsidP="006D0C07">
      <w:pPr>
        <w:rPr>
          <w:rtl/>
        </w:rPr>
      </w:pPr>
      <w:bookmarkStart w:id="1112" w:name="_ETM_Q1_1665341"/>
      <w:bookmarkStart w:id="1113" w:name="_ETM_Q1_1665437"/>
      <w:bookmarkEnd w:id="1112"/>
      <w:bookmarkEnd w:id="1113"/>
    </w:p>
    <w:p w:rsidR="006D0C07" w:rsidRDefault="006D0C07" w:rsidP="001C4A11">
      <w:pPr>
        <w:pStyle w:val="a5"/>
        <w:rPr>
          <w:rtl/>
        </w:rPr>
      </w:pPr>
      <w:bookmarkStart w:id="1114" w:name="ET_speaker_רועי_הראל_52"/>
      <w:r>
        <w:rPr>
          <w:rStyle w:val="TagStyle"/>
          <w:rFonts w:hint="cs"/>
          <w:rtl/>
        </w:rPr>
        <w:t xml:space="preserve"> &lt;&lt; דובר &gt;&gt; </w:t>
      </w:r>
      <w:r>
        <w:rPr>
          <w:rFonts w:hint="cs"/>
          <w:rtl/>
        </w:rPr>
        <w:t>רועי הראל:</w:t>
      </w:r>
      <w:r>
        <w:rPr>
          <w:rStyle w:val="TagStyle"/>
          <w:rFonts w:hint="cs"/>
          <w:rtl/>
        </w:rPr>
        <w:t xml:space="preserve"> &lt;&lt; דובר &gt;&gt;</w:t>
      </w:r>
      <w:r>
        <w:rPr>
          <w:rFonts w:hint="cs"/>
          <w:rtl/>
        </w:rPr>
        <w:t xml:space="preserve">   </w:t>
      </w:r>
      <w:bookmarkEnd w:id="1114"/>
    </w:p>
    <w:p w:rsidR="006D0C07" w:rsidRDefault="006D0C07" w:rsidP="006D0C07">
      <w:pPr>
        <w:pStyle w:val="KeepWithNext"/>
        <w:rPr>
          <w:rtl/>
        </w:rPr>
      </w:pPr>
    </w:p>
    <w:p w:rsidR="006D0C07" w:rsidRDefault="006D0C07" w:rsidP="006D0C07">
      <w:pPr>
        <w:rPr>
          <w:rtl/>
        </w:rPr>
      </w:pPr>
      <w:bookmarkStart w:id="1115" w:name="_ETM_Q1_1668431"/>
      <w:bookmarkStart w:id="1116" w:name="_ETM_Q1_1668482"/>
      <w:bookmarkEnd w:id="1115"/>
      <w:bookmarkEnd w:id="1116"/>
      <w:r>
        <w:rPr>
          <w:rFonts w:hint="cs"/>
          <w:rtl/>
        </w:rPr>
        <w:t>כי הוא בחר להישפט בפלילי.</w:t>
      </w:r>
    </w:p>
    <w:p w:rsidR="006D0C07" w:rsidRDefault="006D0C07" w:rsidP="006D0C07">
      <w:pPr>
        <w:rPr>
          <w:rtl/>
        </w:rPr>
      </w:pPr>
      <w:bookmarkStart w:id="1117" w:name="_ETM_Q1_1667668"/>
      <w:bookmarkStart w:id="1118" w:name="_ETM_Q1_1667775"/>
      <w:bookmarkStart w:id="1119" w:name="_ETM_Q1_1667880"/>
      <w:bookmarkEnd w:id="1117"/>
      <w:bookmarkEnd w:id="1118"/>
      <w:bookmarkEnd w:id="1119"/>
    </w:p>
    <w:p w:rsidR="006D0C07" w:rsidRDefault="006D0C07" w:rsidP="001C4A11">
      <w:pPr>
        <w:pStyle w:val="a5"/>
        <w:rPr>
          <w:rtl/>
        </w:rPr>
      </w:pPr>
      <w:bookmarkStart w:id="1120" w:name="ET_speaker_רויטל_זאוברר_53"/>
      <w:r>
        <w:rPr>
          <w:rStyle w:val="TagStyle"/>
          <w:rFonts w:hint="cs"/>
          <w:rtl/>
        </w:rPr>
        <w:t xml:space="preserve"> &lt;&lt; דובר &gt;&gt; </w:t>
      </w:r>
      <w:r>
        <w:rPr>
          <w:rFonts w:hint="cs"/>
          <w:rtl/>
        </w:rPr>
        <w:t xml:space="preserve">רויטל </w:t>
      </w:r>
      <w:proofErr w:type="spellStart"/>
      <w:r>
        <w:rPr>
          <w:rFonts w:hint="cs"/>
          <w:rtl/>
        </w:rPr>
        <w:t>זאוברר</w:t>
      </w:r>
      <w:proofErr w:type="spellEnd"/>
      <w:r>
        <w:rPr>
          <w:rFonts w:hint="cs"/>
          <w:rtl/>
        </w:rPr>
        <w:t>:</w:t>
      </w:r>
      <w:r>
        <w:rPr>
          <w:rStyle w:val="TagStyle"/>
          <w:rFonts w:hint="cs"/>
          <w:rtl/>
        </w:rPr>
        <w:t xml:space="preserve"> &lt;&lt; דובר &gt;&gt;</w:t>
      </w:r>
      <w:r>
        <w:rPr>
          <w:rFonts w:hint="cs"/>
          <w:rtl/>
        </w:rPr>
        <w:t xml:space="preserve">   </w:t>
      </w:r>
      <w:bookmarkEnd w:id="1120"/>
    </w:p>
    <w:p w:rsidR="006D0C07" w:rsidRDefault="006D0C07" w:rsidP="006D0C07">
      <w:pPr>
        <w:pStyle w:val="KeepWithNext"/>
        <w:rPr>
          <w:rtl/>
        </w:rPr>
      </w:pPr>
    </w:p>
    <w:p w:rsidR="006D0C07" w:rsidRDefault="006D0C07" w:rsidP="006D0C07">
      <w:pPr>
        <w:rPr>
          <w:rtl/>
        </w:rPr>
      </w:pPr>
      <w:bookmarkStart w:id="1121" w:name="_ETM_Q1_1668547"/>
      <w:bookmarkStart w:id="1122" w:name="_ETM_Q1_1668610"/>
      <w:bookmarkEnd w:id="1121"/>
      <w:bookmarkEnd w:id="1122"/>
      <w:r>
        <w:rPr>
          <w:rFonts w:hint="cs"/>
          <w:rtl/>
        </w:rPr>
        <w:t xml:space="preserve">זו עבירה. </w:t>
      </w:r>
    </w:p>
    <w:p w:rsidR="006D0C07" w:rsidRDefault="006D0C07" w:rsidP="006D0C07">
      <w:pPr>
        <w:rPr>
          <w:rtl/>
        </w:rPr>
      </w:pPr>
      <w:bookmarkStart w:id="1123" w:name="_ETM_Q1_1669967"/>
      <w:bookmarkStart w:id="1124" w:name="_ETM_Q1_1670079"/>
      <w:bookmarkStart w:id="1125" w:name="_ETM_Q1_1668673"/>
      <w:bookmarkStart w:id="1126" w:name="_ETM_Q1_1668787"/>
      <w:bookmarkEnd w:id="1123"/>
      <w:bookmarkEnd w:id="1124"/>
      <w:bookmarkEnd w:id="1125"/>
      <w:bookmarkEnd w:id="1126"/>
    </w:p>
    <w:p w:rsidR="006D0C07" w:rsidRDefault="006D0C07" w:rsidP="001C4A11">
      <w:pPr>
        <w:pStyle w:val="a5"/>
        <w:rPr>
          <w:rtl/>
        </w:rPr>
      </w:pPr>
      <w:bookmarkStart w:id="1127" w:name="ET_speaker_ישי_שרון_54"/>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127"/>
    </w:p>
    <w:p w:rsidR="006D0C07" w:rsidRDefault="006D0C07" w:rsidP="006D0C07">
      <w:pPr>
        <w:pStyle w:val="KeepWithNext"/>
        <w:rPr>
          <w:rtl/>
        </w:rPr>
      </w:pPr>
    </w:p>
    <w:p w:rsidR="006D0C07" w:rsidRDefault="006D0C07" w:rsidP="006D0C07">
      <w:pPr>
        <w:rPr>
          <w:rtl/>
        </w:rPr>
      </w:pPr>
      <w:r>
        <w:rPr>
          <w:rFonts w:hint="cs"/>
          <w:rtl/>
        </w:rPr>
        <w:t xml:space="preserve">מישהו אומר על </w:t>
      </w:r>
      <w:bookmarkStart w:id="1128" w:name="_ETM_Q1_1668913"/>
      <w:bookmarkEnd w:id="1128"/>
      <w:r>
        <w:rPr>
          <w:rFonts w:hint="cs"/>
          <w:rtl/>
        </w:rPr>
        <w:t>זה משהו כשמוטל עליו קנס?</w:t>
      </w:r>
      <w:bookmarkStart w:id="1129" w:name="_ETM_Q1_1673305"/>
      <w:bookmarkEnd w:id="1129"/>
    </w:p>
    <w:p w:rsidR="006D0C07" w:rsidRDefault="006D0C07" w:rsidP="006D0C07">
      <w:pPr>
        <w:rPr>
          <w:rtl/>
        </w:rPr>
      </w:pPr>
      <w:bookmarkStart w:id="1130" w:name="_ETM_Q1_1673449"/>
      <w:bookmarkEnd w:id="1130"/>
    </w:p>
    <w:p w:rsidR="006D0C07" w:rsidRDefault="006D0C07" w:rsidP="001C4A11">
      <w:pPr>
        <w:pStyle w:val="af8"/>
        <w:rPr>
          <w:rtl/>
        </w:rPr>
      </w:pPr>
      <w:bookmarkStart w:id="1131" w:name="ET_yor_6156_308"/>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131"/>
      <w:r>
        <w:rPr>
          <w:rFonts w:hint="cs"/>
          <w:rtl/>
        </w:rPr>
        <w:t xml:space="preserve">   </w:t>
      </w:r>
    </w:p>
    <w:p w:rsidR="006D0C07" w:rsidRDefault="006D0C07" w:rsidP="006D0C07">
      <w:pPr>
        <w:pStyle w:val="KeepWithNext"/>
        <w:rPr>
          <w:rtl/>
        </w:rPr>
      </w:pPr>
    </w:p>
    <w:p w:rsidR="006D0C07" w:rsidRDefault="006D0C07" w:rsidP="006D0C07">
      <w:pPr>
        <w:rPr>
          <w:rtl/>
        </w:rPr>
      </w:pPr>
      <w:bookmarkStart w:id="1132" w:name="_ETM_Q1_1676958"/>
      <w:bookmarkEnd w:id="1132"/>
      <w:r>
        <w:rPr>
          <w:rFonts w:hint="cs"/>
          <w:rtl/>
        </w:rPr>
        <w:t>לא זאת הגישה של הוועדה. אנחנו לא משתמשים ברישום הפלילי כחרב מתנופפת מ</w:t>
      </w:r>
      <w:bookmarkStart w:id="1133" w:name="_ETM_Q1_1684546"/>
      <w:bookmarkEnd w:id="1133"/>
      <w:r>
        <w:rPr>
          <w:rFonts w:hint="cs"/>
          <w:rtl/>
        </w:rPr>
        <w:t xml:space="preserve">על ראשו של אדם בדרך למיצוי הצדק. אני לא מדבר על </w:t>
      </w:r>
      <w:proofErr w:type="spellStart"/>
      <w:r>
        <w:rPr>
          <w:rFonts w:hint="cs"/>
          <w:rtl/>
        </w:rPr>
        <w:t>טייקוני</w:t>
      </w:r>
      <w:proofErr w:type="spellEnd"/>
      <w:r>
        <w:rPr>
          <w:rFonts w:hint="cs"/>
          <w:rtl/>
        </w:rPr>
        <w:t xml:space="preserve"> עבריינות שמתחמקים באופן סדרתי, </w:t>
      </w:r>
      <w:bookmarkStart w:id="1134" w:name="_ETM_Q1_1697049"/>
      <w:bookmarkEnd w:id="1134"/>
      <w:r>
        <w:rPr>
          <w:rFonts w:hint="cs"/>
          <w:rtl/>
        </w:rPr>
        <w:t>אני מדבר על האזרח הפשוט שקיבל קנס. אין דבר</w:t>
      </w:r>
      <w:bookmarkStart w:id="1135" w:name="_ETM_Q1_1704156"/>
      <w:bookmarkEnd w:id="1135"/>
      <w:r>
        <w:rPr>
          <w:rFonts w:hint="cs"/>
          <w:rtl/>
        </w:rPr>
        <w:t xml:space="preserve"> יותר מפחיד מרישום פלילי, הכתם הזה הוא הדבר </w:t>
      </w:r>
      <w:bookmarkStart w:id="1136" w:name="_ETM_Q1_1713223"/>
      <w:bookmarkEnd w:id="1136"/>
      <w:r>
        <w:rPr>
          <w:rFonts w:hint="cs"/>
          <w:rtl/>
        </w:rPr>
        <w:t xml:space="preserve">הכי מפחיד מבחינת האזרח הנורמטיבי. כמה קנסות מחולקים בישראל שיש </w:t>
      </w:r>
      <w:bookmarkStart w:id="1137" w:name="_ETM_Q1_1723465"/>
      <w:bookmarkEnd w:id="1137"/>
      <w:proofErr w:type="spellStart"/>
      <w:r>
        <w:rPr>
          <w:rFonts w:hint="cs"/>
          <w:rtl/>
        </w:rPr>
        <w:t>בצידם</w:t>
      </w:r>
      <w:proofErr w:type="spellEnd"/>
      <w:r>
        <w:rPr>
          <w:rFonts w:hint="cs"/>
          <w:rtl/>
        </w:rPr>
        <w:t xml:space="preserve"> ברירת משפט? מאות אלפים בשנה?</w:t>
      </w:r>
      <w:bookmarkStart w:id="1138" w:name="_ETM_Q1_1727391"/>
      <w:bookmarkEnd w:id="1138"/>
    </w:p>
    <w:p w:rsidR="006D0C07" w:rsidRDefault="006D0C07" w:rsidP="006D0C07">
      <w:pPr>
        <w:rPr>
          <w:rtl/>
        </w:rPr>
      </w:pPr>
      <w:bookmarkStart w:id="1139" w:name="_ETM_Q1_1727508"/>
      <w:bookmarkEnd w:id="1139"/>
    </w:p>
    <w:p w:rsidR="006D0C07" w:rsidRDefault="006D0C07" w:rsidP="001C4A11">
      <w:pPr>
        <w:pStyle w:val="a5"/>
        <w:rPr>
          <w:rtl/>
        </w:rPr>
      </w:pPr>
      <w:bookmarkStart w:id="1140" w:name="ET_speaker_גבי_פיסמן_54"/>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140"/>
    </w:p>
    <w:p w:rsidR="006D0C07" w:rsidRDefault="006D0C07" w:rsidP="006D0C07">
      <w:pPr>
        <w:pStyle w:val="KeepWithNext"/>
        <w:rPr>
          <w:rtl/>
          <w:lang w:eastAsia="he-IL"/>
        </w:rPr>
      </w:pPr>
    </w:p>
    <w:p w:rsidR="006D0C07" w:rsidRDefault="006D0C07" w:rsidP="006D0C07">
      <w:pPr>
        <w:rPr>
          <w:rtl/>
          <w:lang w:eastAsia="he-IL"/>
        </w:rPr>
      </w:pPr>
      <w:bookmarkStart w:id="1141" w:name="_ETM_Q1_1730434"/>
      <w:bookmarkStart w:id="1142" w:name="_ETM_Q1_1730462"/>
      <w:bookmarkEnd w:id="1141"/>
      <w:bookmarkEnd w:id="1142"/>
      <w:r>
        <w:rPr>
          <w:rFonts w:hint="cs"/>
          <w:rtl/>
          <w:lang w:eastAsia="he-IL"/>
        </w:rPr>
        <w:t xml:space="preserve">זו ההנחה. </w:t>
      </w:r>
    </w:p>
    <w:p w:rsidR="006D0C07" w:rsidRDefault="006D0C07" w:rsidP="006D0C07">
      <w:pPr>
        <w:rPr>
          <w:rtl/>
          <w:lang w:eastAsia="he-IL"/>
        </w:rPr>
      </w:pPr>
      <w:bookmarkStart w:id="1143" w:name="_ETM_Q1_1732358"/>
      <w:bookmarkStart w:id="1144" w:name="_ETM_Q1_1732447"/>
      <w:bookmarkEnd w:id="1143"/>
      <w:bookmarkEnd w:id="1144"/>
    </w:p>
    <w:p w:rsidR="006D0C07" w:rsidRDefault="006D0C07" w:rsidP="001C4A11">
      <w:pPr>
        <w:pStyle w:val="af8"/>
        <w:rPr>
          <w:rtl/>
        </w:rPr>
      </w:pPr>
      <w:bookmarkStart w:id="1145" w:name="ET_yor_6156_309"/>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145"/>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1146" w:name="_ETM_Q1_1733565"/>
      <w:bookmarkEnd w:id="1146"/>
      <w:r>
        <w:rPr>
          <w:rFonts w:hint="cs"/>
          <w:rtl/>
          <w:lang w:eastAsia="he-IL"/>
        </w:rPr>
        <w:t xml:space="preserve">אז זה ממש </w:t>
      </w:r>
      <w:bookmarkStart w:id="1147" w:name="_ETM_Q1_1739391"/>
      <w:bookmarkEnd w:id="1147"/>
      <w:r>
        <w:rPr>
          <w:rFonts w:hint="cs"/>
          <w:rtl/>
          <w:lang w:eastAsia="he-IL"/>
        </w:rPr>
        <w:t xml:space="preserve">לשמוט את השטיח מתחת לזכות הזאת. </w:t>
      </w:r>
    </w:p>
    <w:p w:rsidR="006D0C07" w:rsidRDefault="006D0C07" w:rsidP="006D0C07">
      <w:pPr>
        <w:rPr>
          <w:rtl/>
          <w:lang w:eastAsia="he-IL"/>
        </w:rPr>
      </w:pPr>
      <w:bookmarkStart w:id="1148" w:name="_ETM_Q1_1741161"/>
      <w:bookmarkStart w:id="1149" w:name="_ETM_Q1_1741258"/>
      <w:bookmarkStart w:id="1150" w:name="_ETM_Q1_1741897"/>
      <w:bookmarkEnd w:id="1148"/>
      <w:bookmarkEnd w:id="1149"/>
      <w:bookmarkEnd w:id="1150"/>
    </w:p>
    <w:p w:rsidR="006D0C07" w:rsidRDefault="006D0C07" w:rsidP="001C4A11">
      <w:pPr>
        <w:pStyle w:val="a5"/>
        <w:rPr>
          <w:rtl/>
        </w:rPr>
      </w:pPr>
      <w:bookmarkStart w:id="1151" w:name="ET_speaker_גבי_פיסמן_56"/>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151"/>
    </w:p>
    <w:p w:rsidR="006D0C07" w:rsidRDefault="006D0C07" w:rsidP="006D0C07">
      <w:pPr>
        <w:pStyle w:val="KeepWithNext"/>
        <w:rPr>
          <w:rtl/>
          <w:lang w:eastAsia="he-IL"/>
        </w:rPr>
      </w:pPr>
    </w:p>
    <w:p w:rsidR="006D0C07" w:rsidRDefault="006D0C07" w:rsidP="006D0C07">
      <w:pPr>
        <w:rPr>
          <w:rtl/>
          <w:lang w:eastAsia="he-IL"/>
        </w:rPr>
      </w:pPr>
      <w:bookmarkStart w:id="1152" w:name="_ETM_Q1_1742539"/>
      <w:bookmarkStart w:id="1153" w:name="_ETM_Q1_1742596"/>
      <w:bookmarkEnd w:id="1152"/>
      <w:bookmarkEnd w:id="1153"/>
      <w:r>
        <w:rPr>
          <w:rFonts w:hint="cs"/>
          <w:rtl/>
          <w:lang w:eastAsia="he-IL"/>
        </w:rPr>
        <w:t>שוב אני אומרת שהכוונה היא בוודאי לא להקשות על דרכם של מי שמבקשים להישפט.</w:t>
      </w:r>
      <w:bookmarkStart w:id="1154" w:name="_ETM_Q1_1749470"/>
      <w:bookmarkEnd w:id="1154"/>
      <w:r>
        <w:rPr>
          <w:rFonts w:hint="cs"/>
          <w:rtl/>
          <w:lang w:eastAsia="he-IL"/>
        </w:rPr>
        <w:t xml:space="preserve"> זו ודאי לא הכוונה. הכוונה היא רק לתת בפני </w:t>
      </w:r>
      <w:bookmarkStart w:id="1155" w:name="_ETM_Q1_1753242"/>
      <w:bookmarkEnd w:id="1155"/>
      <w:r>
        <w:rPr>
          <w:rFonts w:hint="cs"/>
          <w:rtl/>
          <w:lang w:eastAsia="he-IL"/>
        </w:rPr>
        <w:t xml:space="preserve">בית המשפט את התמונה המלאה, כשהנחת המוצא היא - </w:t>
      </w:r>
      <w:bookmarkStart w:id="1156" w:name="_ETM_Q1_1758426"/>
      <w:bookmarkEnd w:id="1156"/>
      <w:r>
        <w:rPr>
          <w:rFonts w:hint="cs"/>
          <w:rtl/>
          <w:lang w:eastAsia="he-IL"/>
        </w:rPr>
        <w:t>- -</w:t>
      </w:r>
    </w:p>
    <w:p w:rsidR="006D0C07" w:rsidRDefault="006D0C07" w:rsidP="006D0C07">
      <w:pPr>
        <w:rPr>
          <w:rtl/>
          <w:lang w:eastAsia="he-IL"/>
        </w:rPr>
      </w:pPr>
      <w:bookmarkStart w:id="1157" w:name="_ETM_Q1_1759266"/>
      <w:bookmarkStart w:id="1158" w:name="_ETM_Q1_1759371"/>
      <w:bookmarkEnd w:id="1157"/>
      <w:bookmarkEnd w:id="1158"/>
    </w:p>
    <w:p w:rsidR="006D0C07" w:rsidRDefault="006D0C07" w:rsidP="001C4A11">
      <w:pPr>
        <w:pStyle w:val="af8"/>
        <w:rPr>
          <w:rtl/>
        </w:rPr>
      </w:pPr>
      <w:bookmarkStart w:id="1159" w:name="ET_yor_6156_5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159"/>
    </w:p>
    <w:p w:rsidR="006D0C07" w:rsidRDefault="006D0C07" w:rsidP="006D0C07">
      <w:pPr>
        <w:pStyle w:val="KeepWithNext"/>
        <w:rPr>
          <w:rtl/>
          <w:lang w:eastAsia="he-IL"/>
        </w:rPr>
      </w:pPr>
    </w:p>
    <w:p w:rsidR="006D0C07" w:rsidRDefault="006D0C07" w:rsidP="006D0C07">
      <w:pPr>
        <w:rPr>
          <w:rtl/>
          <w:lang w:eastAsia="he-IL"/>
        </w:rPr>
      </w:pPr>
      <w:bookmarkStart w:id="1160" w:name="_ETM_Q1_1757753"/>
      <w:bookmarkEnd w:id="1160"/>
      <w:r>
        <w:rPr>
          <w:rFonts w:hint="cs"/>
          <w:rtl/>
          <w:lang w:eastAsia="he-IL"/>
        </w:rPr>
        <w:t xml:space="preserve">ולא די לנו במידע שנאגר ברשות </w:t>
      </w:r>
      <w:proofErr w:type="spellStart"/>
      <w:r>
        <w:rPr>
          <w:rFonts w:hint="cs"/>
          <w:rtl/>
          <w:lang w:eastAsia="he-IL"/>
        </w:rPr>
        <w:t>המינהלית</w:t>
      </w:r>
      <w:proofErr w:type="spellEnd"/>
      <w:r>
        <w:rPr>
          <w:rFonts w:hint="cs"/>
          <w:rtl/>
          <w:lang w:eastAsia="he-IL"/>
        </w:rPr>
        <w:t xml:space="preserve">? </w:t>
      </w:r>
      <w:bookmarkStart w:id="1161" w:name="_ETM_Q1_1764924"/>
      <w:bookmarkStart w:id="1162" w:name="_ETM_Q1_1781317"/>
      <w:bookmarkStart w:id="1163" w:name="_ETM_Q1_1781406"/>
      <w:bookmarkStart w:id="1164" w:name="_ETM_Q1_1782013"/>
      <w:bookmarkStart w:id="1165" w:name="_ETM_Q1_1782109"/>
      <w:bookmarkEnd w:id="1161"/>
      <w:bookmarkEnd w:id="1162"/>
      <w:bookmarkEnd w:id="1163"/>
      <w:bookmarkEnd w:id="1164"/>
      <w:bookmarkEnd w:id="1165"/>
      <w:r>
        <w:rPr>
          <w:rFonts w:hint="cs"/>
          <w:rtl/>
          <w:lang w:eastAsia="he-IL"/>
        </w:rPr>
        <w:t>אני מבין ממשרד המשפטים שבכל מקרה יש הסכמה שלכם ל</w:t>
      </w:r>
      <w:bookmarkStart w:id="1166" w:name="_ETM_Q1_1789430"/>
      <w:bookmarkEnd w:id="1166"/>
      <w:r>
        <w:rPr>
          <w:rFonts w:hint="cs"/>
          <w:rtl/>
          <w:lang w:eastAsia="he-IL"/>
        </w:rPr>
        <w:t xml:space="preserve">הגביל את הגופים שיכולים לראות את המידע. </w:t>
      </w:r>
    </w:p>
    <w:p w:rsidR="006D0C07" w:rsidRDefault="006D0C07" w:rsidP="006D0C07">
      <w:pPr>
        <w:rPr>
          <w:rtl/>
          <w:lang w:eastAsia="he-IL"/>
        </w:rPr>
      </w:pPr>
      <w:bookmarkStart w:id="1167" w:name="_ETM_Q1_1792992"/>
      <w:bookmarkStart w:id="1168" w:name="_ETM_Q1_1793090"/>
      <w:bookmarkEnd w:id="1167"/>
      <w:bookmarkEnd w:id="1168"/>
    </w:p>
    <w:p w:rsidR="00014D60" w:rsidRDefault="00014D60" w:rsidP="001C4A11">
      <w:pPr>
        <w:pStyle w:val="-"/>
        <w:rPr>
          <w:rStyle w:val="TagStyle"/>
          <w:vanish w:val="0"/>
          <w:rtl/>
        </w:rPr>
      </w:pPr>
      <w:bookmarkStart w:id="1169" w:name="ET_speakercontinue_גבי_פיסמן_58"/>
      <w:r>
        <w:rPr>
          <w:rStyle w:val="TagStyle"/>
          <w:vanish w:val="0"/>
          <w:rtl/>
        </w:rPr>
        <w:br w:type="page"/>
      </w:r>
    </w:p>
    <w:p w:rsidR="006D0C07" w:rsidRDefault="006D0C07" w:rsidP="001C4A11">
      <w:pPr>
        <w:pStyle w:val="-"/>
        <w:rPr>
          <w:rtl/>
        </w:rPr>
      </w:pPr>
      <w:r>
        <w:rPr>
          <w:rStyle w:val="TagStyle"/>
          <w:rFonts w:hint="cs"/>
          <w:rtl/>
        </w:rPr>
        <w:t xml:space="preserve"> &lt;&lt; דובר_המשך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דובר_המשך &gt;&gt;</w:t>
      </w:r>
      <w:r>
        <w:rPr>
          <w:rFonts w:hint="cs"/>
          <w:rtl/>
        </w:rPr>
        <w:t xml:space="preserve">   </w:t>
      </w:r>
      <w:bookmarkEnd w:id="1169"/>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בהחלט. </w:t>
      </w:r>
      <w:bookmarkStart w:id="1170" w:name="_ETM_Q1_1790590"/>
      <w:bookmarkEnd w:id="1170"/>
    </w:p>
    <w:p w:rsidR="006D0C07" w:rsidRDefault="006D0C07" w:rsidP="006D0C07">
      <w:pPr>
        <w:rPr>
          <w:rtl/>
          <w:lang w:eastAsia="he-IL"/>
        </w:rPr>
      </w:pPr>
      <w:bookmarkStart w:id="1171" w:name="_ETM_Q1_1790675"/>
      <w:bookmarkEnd w:id="1171"/>
    </w:p>
    <w:p w:rsidR="006D0C07" w:rsidRDefault="006D0C07" w:rsidP="001C4A11">
      <w:pPr>
        <w:pStyle w:val="af8"/>
        <w:rPr>
          <w:rtl/>
        </w:rPr>
      </w:pPr>
      <w:bookmarkStart w:id="1172" w:name="ET_yor_6156_310"/>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172"/>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1173" w:name="_ETM_Q1_1791911"/>
      <w:bookmarkEnd w:id="1173"/>
      <w:r>
        <w:rPr>
          <w:rFonts w:hint="cs"/>
          <w:rtl/>
          <w:lang w:eastAsia="he-IL"/>
        </w:rPr>
        <w:t xml:space="preserve">זה </w:t>
      </w:r>
      <w:bookmarkStart w:id="1174" w:name="_ETM_Q1_1792455"/>
      <w:bookmarkEnd w:id="1174"/>
      <w:r>
        <w:rPr>
          <w:rFonts w:hint="cs"/>
          <w:rtl/>
          <w:lang w:eastAsia="he-IL"/>
        </w:rPr>
        <w:t xml:space="preserve">כבר יותר טוב מנקודת ההתחלה. </w:t>
      </w:r>
    </w:p>
    <w:p w:rsidR="006D0C07" w:rsidRDefault="006D0C07" w:rsidP="006D0C07">
      <w:pPr>
        <w:rPr>
          <w:rtl/>
          <w:lang w:eastAsia="he-IL"/>
        </w:rPr>
      </w:pPr>
      <w:bookmarkStart w:id="1175" w:name="_ETM_Q1_1796078"/>
      <w:bookmarkStart w:id="1176" w:name="_ETM_Q1_1796237"/>
      <w:bookmarkEnd w:id="1175"/>
      <w:bookmarkEnd w:id="1176"/>
    </w:p>
    <w:p w:rsidR="006D0C07" w:rsidRDefault="006D0C07" w:rsidP="001C4A11">
      <w:pPr>
        <w:pStyle w:val="a5"/>
        <w:rPr>
          <w:rtl/>
        </w:rPr>
      </w:pPr>
      <w:bookmarkStart w:id="1177" w:name="ET_speaker_זיו_דניאלי_60"/>
      <w:r>
        <w:rPr>
          <w:rStyle w:val="TagStyle"/>
          <w:rFonts w:hint="cs"/>
          <w:rtl/>
        </w:rPr>
        <w:t xml:space="preserve"> &lt;&lt; דובר &gt;&gt; </w:t>
      </w:r>
      <w:r>
        <w:rPr>
          <w:rFonts w:hint="cs"/>
          <w:rtl/>
        </w:rPr>
        <w:t>זיו דניאלי:</w:t>
      </w:r>
      <w:r>
        <w:rPr>
          <w:rStyle w:val="TagStyle"/>
          <w:rFonts w:hint="cs"/>
          <w:rtl/>
        </w:rPr>
        <w:t xml:space="preserve"> &lt;&lt; דובר &gt;&gt;</w:t>
      </w:r>
      <w:r>
        <w:rPr>
          <w:rFonts w:hint="cs"/>
          <w:rtl/>
        </w:rPr>
        <w:t xml:space="preserve">   </w:t>
      </w:r>
      <w:bookmarkEnd w:id="1177"/>
    </w:p>
    <w:p w:rsidR="006D0C07" w:rsidRDefault="006D0C07" w:rsidP="006D0C07">
      <w:pPr>
        <w:pStyle w:val="KeepWithNext"/>
        <w:rPr>
          <w:rtl/>
          <w:lang w:eastAsia="he-IL"/>
        </w:rPr>
      </w:pPr>
    </w:p>
    <w:p w:rsidR="006D0C07" w:rsidRDefault="006D0C07" w:rsidP="006D0C07">
      <w:pPr>
        <w:rPr>
          <w:rtl/>
          <w:lang w:eastAsia="he-IL"/>
        </w:rPr>
      </w:pPr>
      <w:bookmarkStart w:id="1178" w:name="_ETM_Q1_1806156"/>
      <w:bookmarkStart w:id="1179" w:name="_ETM_Q1_1806436"/>
      <w:bookmarkStart w:id="1180" w:name="_ETM_Q1_1806520"/>
      <w:bookmarkEnd w:id="1178"/>
      <w:bookmarkEnd w:id="1179"/>
      <w:bookmarkEnd w:id="1180"/>
      <w:r>
        <w:rPr>
          <w:rFonts w:hint="cs"/>
          <w:rtl/>
          <w:lang w:eastAsia="he-IL"/>
        </w:rPr>
        <w:t>אדוני, אפשר להגיד עוד משהו</w:t>
      </w:r>
      <w:bookmarkStart w:id="1181" w:name="_ETM_Q1_1799017"/>
      <w:bookmarkEnd w:id="1181"/>
      <w:r>
        <w:rPr>
          <w:rFonts w:hint="cs"/>
          <w:rtl/>
          <w:lang w:eastAsia="he-IL"/>
        </w:rPr>
        <w:t>?</w:t>
      </w:r>
      <w:bookmarkStart w:id="1182" w:name="_ETM_Q1_1802305"/>
      <w:bookmarkEnd w:id="1182"/>
    </w:p>
    <w:p w:rsidR="006D0C07" w:rsidRDefault="006D0C07" w:rsidP="006D0C07">
      <w:pPr>
        <w:rPr>
          <w:rtl/>
          <w:lang w:eastAsia="he-IL"/>
        </w:rPr>
      </w:pPr>
      <w:bookmarkStart w:id="1183" w:name="_ETM_Q1_1802403"/>
      <w:bookmarkEnd w:id="1183"/>
    </w:p>
    <w:p w:rsidR="006D0C07" w:rsidRDefault="006D0C07" w:rsidP="001C4A11">
      <w:pPr>
        <w:pStyle w:val="af8"/>
        <w:rPr>
          <w:rtl/>
        </w:rPr>
      </w:pPr>
      <w:bookmarkStart w:id="1184" w:name="ET_yor_6156_311"/>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184"/>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1185" w:name="_ETM_Q1_1803940"/>
      <w:bookmarkEnd w:id="1185"/>
      <w:r>
        <w:rPr>
          <w:rFonts w:hint="cs"/>
          <w:rtl/>
          <w:lang w:eastAsia="he-IL"/>
        </w:rPr>
        <w:t xml:space="preserve">טוב יותר שנציגי הממשלה ישמעו מה יש </w:t>
      </w:r>
      <w:bookmarkStart w:id="1186" w:name="_ETM_Q1_1807406"/>
      <w:bookmarkEnd w:id="1186"/>
      <w:r>
        <w:rPr>
          <w:rFonts w:hint="cs"/>
          <w:rtl/>
          <w:lang w:eastAsia="he-IL"/>
        </w:rPr>
        <w:t xml:space="preserve">לסנגוריה הציבורית להגיד ואז יוכלו להגיב, אבל אם אתה רוצה </w:t>
      </w:r>
      <w:bookmarkStart w:id="1187" w:name="_ETM_Q1_1809521"/>
      <w:bookmarkEnd w:id="1187"/>
      <w:r>
        <w:rPr>
          <w:rFonts w:hint="cs"/>
          <w:rtl/>
          <w:lang w:eastAsia="he-IL"/>
        </w:rPr>
        <w:t xml:space="preserve">קודם, אני בטוח שישי יסכים לשמוע קודם את דבריך. </w:t>
      </w:r>
    </w:p>
    <w:p w:rsidR="006D0C07" w:rsidRDefault="006D0C07" w:rsidP="006D0C07">
      <w:pPr>
        <w:rPr>
          <w:rtl/>
          <w:lang w:eastAsia="he-IL"/>
        </w:rPr>
      </w:pPr>
      <w:bookmarkStart w:id="1188" w:name="_ETM_Q1_1811338"/>
      <w:bookmarkStart w:id="1189" w:name="_ETM_Q1_1811429"/>
      <w:bookmarkEnd w:id="1188"/>
      <w:bookmarkEnd w:id="1189"/>
    </w:p>
    <w:p w:rsidR="006D0C07" w:rsidRDefault="006D0C07" w:rsidP="001C4A11">
      <w:pPr>
        <w:pStyle w:val="-"/>
        <w:rPr>
          <w:rtl/>
        </w:rPr>
      </w:pPr>
      <w:bookmarkStart w:id="1190" w:name="ET_guest_807301_62"/>
      <w:r>
        <w:rPr>
          <w:rStyle w:val="TagStyle"/>
          <w:rFonts w:hint="cs"/>
          <w:rtl/>
        </w:rPr>
        <w:t xml:space="preserve"> &lt;&lt; דובר_המשך &gt;&gt; </w:t>
      </w:r>
      <w:r>
        <w:rPr>
          <w:rFonts w:hint="cs"/>
          <w:rtl/>
        </w:rPr>
        <w:t>זיו דניאלי:</w:t>
      </w:r>
      <w:r>
        <w:rPr>
          <w:rStyle w:val="TagStyle"/>
          <w:rFonts w:hint="cs"/>
          <w:rtl/>
        </w:rPr>
        <w:t xml:space="preserve"> &lt;&lt; דובר_המשך &gt;&gt;</w:t>
      </w:r>
      <w:r>
        <w:rPr>
          <w:rFonts w:hint="cs"/>
          <w:rtl/>
        </w:rPr>
        <w:t xml:space="preserve">   </w:t>
      </w:r>
      <w:bookmarkEnd w:id="1190"/>
    </w:p>
    <w:p w:rsidR="006D0C07" w:rsidRDefault="006D0C07" w:rsidP="006D0C07">
      <w:pPr>
        <w:pStyle w:val="KeepWithNext"/>
        <w:rPr>
          <w:rtl/>
          <w:lang w:eastAsia="he-IL"/>
        </w:rPr>
      </w:pPr>
    </w:p>
    <w:p w:rsidR="006D0C07" w:rsidRDefault="006D0C07" w:rsidP="006D0C07">
      <w:pPr>
        <w:rPr>
          <w:rtl/>
          <w:lang w:eastAsia="he-IL"/>
        </w:rPr>
      </w:pPr>
      <w:bookmarkStart w:id="1191" w:name="_ETM_Q1_1813333"/>
      <w:bookmarkEnd w:id="1191"/>
      <w:r>
        <w:rPr>
          <w:rFonts w:hint="cs"/>
          <w:rtl/>
          <w:lang w:eastAsia="he-IL"/>
        </w:rPr>
        <w:t xml:space="preserve">אני </w:t>
      </w:r>
      <w:bookmarkStart w:id="1192" w:name="_ETM_Q1_1813882"/>
      <w:bookmarkEnd w:id="1192"/>
      <w:r>
        <w:rPr>
          <w:rFonts w:hint="cs"/>
          <w:rtl/>
          <w:lang w:eastAsia="he-IL"/>
        </w:rPr>
        <w:t xml:space="preserve">זיו דניאלי, מהתביעה של משרד החקלאות. במשרד החקלאות רוב החיקוקים </w:t>
      </w:r>
      <w:bookmarkStart w:id="1193" w:name="_ETM_Q1_1823837"/>
      <w:bookmarkEnd w:id="1193"/>
      <w:r>
        <w:rPr>
          <w:rFonts w:hint="cs"/>
          <w:rtl/>
          <w:lang w:eastAsia="he-IL"/>
        </w:rPr>
        <w:t xml:space="preserve">שלנו נאכפים בדרך של קנסות </w:t>
      </w:r>
      <w:proofErr w:type="spellStart"/>
      <w:r>
        <w:rPr>
          <w:rFonts w:hint="cs"/>
          <w:rtl/>
          <w:lang w:eastAsia="he-IL"/>
        </w:rPr>
        <w:t>מינהליים</w:t>
      </w:r>
      <w:proofErr w:type="spellEnd"/>
      <w:r>
        <w:rPr>
          <w:rFonts w:hint="cs"/>
          <w:rtl/>
          <w:lang w:eastAsia="he-IL"/>
        </w:rPr>
        <w:t>. חשוב להבין נקודה מרכזית:</w:t>
      </w:r>
      <w:bookmarkStart w:id="1194" w:name="_ETM_Q1_1829395"/>
      <w:bookmarkEnd w:id="1194"/>
      <w:r>
        <w:rPr>
          <w:rFonts w:hint="cs"/>
          <w:rtl/>
          <w:lang w:eastAsia="he-IL"/>
        </w:rPr>
        <w:t xml:space="preserve"> החיקוקים האלה הם עבירות פליליות. אלה עבירות פליליות שהמחוקק - </w:t>
      </w:r>
      <w:bookmarkStart w:id="1195" w:name="_ETM_Q1_1834131"/>
      <w:bookmarkEnd w:id="1195"/>
      <w:r>
        <w:rPr>
          <w:rFonts w:hint="cs"/>
          <w:rtl/>
          <w:lang w:eastAsia="he-IL"/>
        </w:rPr>
        <w:t>- -</w:t>
      </w:r>
    </w:p>
    <w:p w:rsidR="006D0C07" w:rsidRDefault="006D0C07" w:rsidP="006D0C07">
      <w:pPr>
        <w:rPr>
          <w:rtl/>
          <w:lang w:eastAsia="he-IL"/>
        </w:rPr>
      </w:pPr>
      <w:bookmarkStart w:id="1196" w:name="_ETM_Q1_1834707"/>
      <w:bookmarkStart w:id="1197" w:name="_ETM_Q1_1834809"/>
      <w:bookmarkEnd w:id="1196"/>
      <w:bookmarkEnd w:id="1197"/>
    </w:p>
    <w:p w:rsidR="006D0C07" w:rsidRDefault="006D0C07" w:rsidP="001C4A11">
      <w:pPr>
        <w:pStyle w:val="af8"/>
        <w:rPr>
          <w:rtl/>
        </w:rPr>
      </w:pPr>
      <w:bookmarkStart w:id="1198" w:name="ET_yor_6156_312"/>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198"/>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1199" w:name="_ETM_Q1_1836333"/>
      <w:bookmarkEnd w:id="1199"/>
      <w:r>
        <w:rPr>
          <w:rFonts w:hint="cs"/>
          <w:rtl/>
          <w:lang w:eastAsia="he-IL"/>
        </w:rPr>
        <w:t>אז תגיש הליך פלילי. אתם רוצים ליהנות מכל העולמות?</w:t>
      </w:r>
      <w:bookmarkStart w:id="1200" w:name="_ETM_Q1_1836806"/>
      <w:bookmarkEnd w:id="1200"/>
      <w:r>
        <w:rPr>
          <w:rFonts w:hint="cs"/>
          <w:rtl/>
          <w:lang w:eastAsia="he-IL"/>
        </w:rPr>
        <w:t xml:space="preserve"> גם קיצור דרך ולא לנהל הליך פלילי וגם את החרב</w:t>
      </w:r>
      <w:bookmarkStart w:id="1201" w:name="_ETM_Q1_1842613"/>
      <w:bookmarkEnd w:id="1201"/>
      <w:r>
        <w:rPr>
          <w:rFonts w:hint="cs"/>
          <w:rtl/>
          <w:lang w:eastAsia="he-IL"/>
        </w:rPr>
        <w:t xml:space="preserve"> </w:t>
      </w:r>
      <w:proofErr w:type="spellStart"/>
      <w:r>
        <w:rPr>
          <w:rFonts w:hint="cs"/>
          <w:rtl/>
          <w:lang w:eastAsia="he-IL"/>
        </w:rPr>
        <w:t>המתונפפת</w:t>
      </w:r>
      <w:proofErr w:type="spellEnd"/>
      <w:r>
        <w:rPr>
          <w:rFonts w:hint="cs"/>
          <w:rtl/>
          <w:lang w:eastAsia="he-IL"/>
        </w:rPr>
        <w:t>?</w:t>
      </w:r>
    </w:p>
    <w:p w:rsidR="006D0C07" w:rsidRDefault="006D0C07" w:rsidP="006D0C07">
      <w:pPr>
        <w:rPr>
          <w:rtl/>
          <w:lang w:eastAsia="he-IL"/>
        </w:rPr>
      </w:pPr>
    </w:p>
    <w:p w:rsidR="006D0C07" w:rsidRDefault="006D0C07" w:rsidP="001C4A11">
      <w:pPr>
        <w:pStyle w:val="a5"/>
        <w:rPr>
          <w:rtl/>
        </w:rPr>
      </w:pPr>
      <w:bookmarkStart w:id="1202" w:name="ET_speaker_זיו_דניאלי_64"/>
      <w:r>
        <w:rPr>
          <w:rStyle w:val="TagStyle"/>
          <w:rFonts w:hint="cs"/>
          <w:rtl/>
        </w:rPr>
        <w:t xml:space="preserve"> &lt;&lt; דובר &gt;&gt; </w:t>
      </w:r>
      <w:r>
        <w:rPr>
          <w:rFonts w:hint="cs"/>
          <w:rtl/>
        </w:rPr>
        <w:t>זיו דניאלי:</w:t>
      </w:r>
      <w:r>
        <w:rPr>
          <w:rStyle w:val="TagStyle"/>
          <w:rFonts w:hint="cs"/>
          <w:rtl/>
        </w:rPr>
        <w:t xml:space="preserve"> &lt;&lt; דובר &gt;&gt;</w:t>
      </w:r>
      <w:r>
        <w:rPr>
          <w:rFonts w:hint="cs"/>
          <w:rtl/>
        </w:rPr>
        <w:t xml:space="preserve">   </w:t>
      </w:r>
      <w:bookmarkEnd w:id="1202"/>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אני רוצה להתחבר לנציג של המשרד לביטחון הפנים. השאלה </w:t>
      </w:r>
      <w:bookmarkStart w:id="1203" w:name="_ETM_Q1_1850518"/>
      <w:bookmarkEnd w:id="1203"/>
      <w:r>
        <w:rPr>
          <w:rFonts w:hint="cs"/>
          <w:rtl/>
          <w:lang w:eastAsia="he-IL"/>
        </w:rPr>
        <w:t>אם זה לא יגרום לאפקט כזה - - -</w:t>
      </w:r>
    </w:p>
    <w:p w:rsidR="006D0C07" w:rsidRDefault="006D0C07" w:rsidP="006D0C07">
      <w:pPr>
        <w:rPr>
          <w:rtl/>
          <w:lang w:eastAsia="he-IL"/>
        </w:rPr>
      </w:pPr>
      <w:bookmarkStart w:id="1204" w:name="_ETM_Q1_1851540"/>
      <w:bookmarkStart w:id="1205" w:name="_ETM_Q1_1851719"/>
      <w:bookmarkEnd w:id="1204"/>
      <w:bookmarkEnd w:id="1205"/>
    </w:p>
    <w:p w:rsidR="006D0C07" w:rsidRDefault="006D0C07" w:rsidP="001C4A11">
      <w:pPr>
        <w:pStyle w:val="af8"/>
        <w:rPr>
          <w:rtl/>
        </w:rPr>
      </w:pPr>
      <w:bookmarkStart w:id="1206" w:name="ET_yor_6156_313"/>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206"/>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שתגישו יותר הליכים פליליים?</w:t>
      </w:r>
      <w:bookmarkStart w:id="1207" w:name="_ETM_Q1_1851893"/>
      <w:bookmarkEnd w:id="1207"/>
    </w:p>
    <w:p w:rsidR="006D0C07" w:rsidRDefault="006D0C07" w:rsidP="006D0C07">
      <w:pPr>
        <w:rPr>
          <w:rtl/>
          <w:lang w:eastAsia="he-IL"/>
        </w:rPr>
      </w:pPr>
      <w:bookmarkStart w:id="1208" w:name="_ETM_Q1_1852014"/>
      <w:bookmarkEnd w:id="1208"/>
    </w:p>
    <w:p w:rsidR="006D0C07" w:rsidRDefault="006D0C07" w:rsidP="001C4A11">
      <w:pPr>
        <w:pStyle w:val="a5"/>
        <w:rPr>
          <w:rtl/>
        </w:rPr>
      </w:pPr>
      <w:bookmarkStart w:id="1209" w:name="ET_speaker_זיו_דניאלי_65"/>
      <w:r>
        <w:rPr>
          <w:rStyle w:val="TagStyle"/>
          <w:rFonts w:hint="cs"/>
          <w:rtl/>
        </w:rPr>
        <w:t xml:space="preserve"> &lt;&lt; דובר &gt;&gt; </w:t>
      </w:r>
      <w:r>
        <w:rPr>
          <w:rFonts w:hint="cs"/>
          <w:rtl/>
        </w:rPr>
        <w:t>זיו דניאלי:</w:t>
      </w:r>
      <w:r>
        <w:rPr>
          <w:rStyle w:val="TagStyle"/>
          <w:rFonts w:hint="cs"/>
          <w:rtl/>
        </w:rPr>
        <w:t xml:space="preserve"> &lt;&lt; דובר &gt;&gt;</w:t>
      </w:r>
      <w:r>
        <w:rPr>
          <w:rFonts w:hint="cs"/>
          <w:rtl/>
        </w:rPr>
        <w:t xml:space="preserve">   </w:t>
      </w:r>
      <w:bookmarkEnd w:id="1209"/>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שנגיש לפי סעיף 15 ולא בהטלת קנס </w:t>
      </w:r>
      <w:proofErr w:type="spellStart"/>
      <w:r>
        <w:rPr>
          <w:rFonts w:hint="cs"/>
          <w:rtl/>
          <w:lang w:eastAsia="he-IL"/>
        </w:rPr>
        <w:t>מינהלי</w:t>
      </w:r>
      <w:proofErr w:type="spellEnd"/>
      <w:r>
        <w:rPr>
          <w:rFonts w:hint="cs"/>
          <w:rtl/>
          <w:lang w:eastAsia="he-IL"/>
        </w:rPr>
        <w:t xml:space="preserve">. </w:t>
      </w:r>
      <w:bookmarkStart w:id="1210" w:name="_ETM_Q1_1860684"/>
      <w:bookmarkEnd w:id="1210"/>
      <w:r>
        <w:rPr>
          <w:rFonts w:hint="cs"/>
          <w:rtl/>
          <w:lang w:eastAsia="he-IL"/>
        </w:rPr>
        <w:t xml:space="preserve">אני רק אומר שזה אפקט שיכול לקרות. </w:t>
      </w:r>
    </w:p>
    <w:p w:rsidR="006D0C07" w:rsidRDefault="006D0C07" w:rsidP="006D0C07">
      <w:pPr>
        <w:rPr>
          <w:rtl/>
          <w:lang w:eastAsia="he-IL"/>
        </w:rPr>
      </w:pPr>
      <w:bookmarkStart w:id="1211" w:name="_ETM_Q1_1869047"/>
      <w:bookmarkStart w:id="1212" w:name="_ETM_Q1_1869161"/>
      <w:bookmarkEnd w:id="1211"/>
      <w:bookmarkEnd w:id="1212"/>
    </w:p>
    <w:p w:rsidR="006D0C07" w:rsidRDefault="006D0C07" w:rsidP="001C4A11">
      <w:pPr>
        <w:pStyle w:val="af8"/>
        <w:rPr>
          <w:rtl/>
        </w:rPr>
      </w:pPr>
      <w:bookmarkStart w:id="1213" w:name="ET_yor_6156_314"/>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213"/>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1214" w:name="_ETM_Q1_1870853"/>
      <w:bookmarkEnd w:id="1214"/>
      <w:r>
        <w:rPr>
          <w:rFonts w:hint="cs"/>
          <w:rtl/>
          <w:lang w:eastAsia="he-IL"/>
        </w:rPr>
        <w:t xml:space="preserve">זה לא יקרה, אני לא דואג מזה. </w:t>
      </w:r>
    </w:p>
    <w:p w:rsidR="006D0C07" w:rsidRDefault="006D0C07" w:rsidP="006D0C07">
      <w:pPr>
        <w:rPr>
          <w:rtl/>
          <w:lang w:eastAsia="he-IL"/>
        </w:rPr>
      </w:pPr>
      <w:bookmarkStart w:id="1215" w:name="_ETM_Q1_1871417"/>
      <w:bookmarkStart w:id="1216" w:name="_ETM_Q1_1871524"/>
      <w:bookmarkEnd w:id="1215"/>
      <w:bookmarkEnd w:id="1216"/>
    </w:p>
    <w:p w:rsidR="006D0C07" w:rsidRDefault="006D0C07" w:rsidP="001C4A11">
      <w:pPr>
        <w:pStyle w:val="-"/>
        <w:rPr>
          <w:rtl/>
        </w:rPr>
      </w:pPr>
      <w:bookmarkStart w:id="1217" w:name="ET_guest_807301_67"/>
      <w:r>
        <w:rPr>
          <w:rStyle w:val="TagStyle"/>
          <w:rFonts w:hint="cs"/>
          <w:rtl/>
        </w:rPr>
        <w:t xml:space="preserve"> &lt;&lt; דובר_המשך &gt;&gt; </w:t>
      </w:r>
      <w:r>
        <w:rPr>
          <w:rFonts w:hint="cs"/>
          <w:rtl/>
        </w:rPr>
        <w:t>זיו דניאלי:</w:t>
      </w:r>
      <w:r>
        <w:rPr>
          <w:rStyle w:val="TagStyle"/>
          <w:rFonts w:hint="cs"/>
          <w:rtl/>
        </w:rPr>
        <w:t xml:space="preserve"> &lt;&lt; דובר_המשך &gt;&gt;</w:t>
      </w:r>
      <w:r>
        <w:rPr>
          <w:rFonts w:hint="cs"/>
          <w:rtl/>
        </w:rPr>
        <w:t xml:space="preserve">   </w:t>
      </w:r>
      <w:bookmarkEnd w:id="1217"/>
    </w:p>
    <w:p w:rsidR="006D0C07" w:rsidRDefault="006D0C07" w:rsidP="006D0C07">
      <w:pPr>
        <w:pStyle w:val="KeepWithNext"/>
        <w:rPr>
          <w:rtl/>
          <w:lang w:eastAsia="he-IL"/>
        </w:rPr>
      </w:pPr>
    </w:p>
    <w:p w:rsidR="006D0C07" w:rsidRDefault="006D0C07" w:rsidP="006D0C07">
      <w:pPr>
        <w:rPr>
          <w:rtl/>
          <w:lang w:eastAsia="he-IL"/>
        </w:rPr>
      </w:pPr>
      <w:bookmarkStart w:id="1218" w:name="_ETM_Q1_1873487"/>
      <w:bookmarkEnd w:id="1218"/>
      <w:r>
        <w:rPr>
          <w:rFonts w:hint="cs"/>
          <w:rtl/>
          <w:lang w:eastAsia="he-IL"/>
        </w:rPr>
        <w:t xml:space="preserve">נקודה נוספת, אדוני. עצם העובדה שרשות </w:t>
      </w:r>
      <w:bookmarkStart w:id="1219" w:name="_ETM_Q1_1878590"/>
      <w:bookmarkEnd w:id="1219"/>
      <w:r>
        <w:rPr>
          <w:rFonts w:hint="cs"/>
          <w:rtl/>
          <w:lang w:eastAsia="he-IL"/>
        </w:rPr>
        <w:t xml:space="preserve">התביעה קבעה את העבירה כעבירה </w:t>
      </w:r>
      <w:proofErr w:type="spellStart"/>
      <w:r>
        <w:rPr>
          <w:rFonts w:hint="cs"/>
          <w:rtl/>
          <w:lang w:eastAsia="he-IL"/>
        </w:rPr>
        <w:t>מינהלית</w:t>
      </w:r>
      <w:proofErr w:type="spellEnd"/>
      <w:r>
        <w:rPr>
          <w:rFonts w:hint="cs"/>
          <w:rtl/>
          <w:lang w:eastAsia="he-IL"/>
        </w:rPr>
        <w:t xml:space="preserve"> ולאחר מכן </w:t>
      </w:r>
      <w:bookmarkStart w:id="1220" w:name="_ETM_Q1_1882569"/>
      <w:bookmarkEnd w:id="1220"/>
      <w:r>
        <w:rPr>
          <w:rFonts w:hint="cs"/>
          <w:rtl/>
          <w:lang w:eastAsia="he-IL"/>
        </w:rPr>
        <w:t xml:space="preserve">הטילה את הקנס – זו למעשה ההקלה שניתנה לאותו חשוד </w:t>
      </w:r>
      <w:bookmarkStart w:id="1221" w:name="_ETM_Q1_1886571"/>
      <w:bookmarkEnd w:id="1221"/>
      <w:r>
        <w:rPr>
          <w:rFonts w:hint="cs"/>
          <w:rtl/>
          <w:lang w:eastAsia="he-IL"/>
        </w:rPr>
        <w:t>בעבירה. וכאשר הוא מבקש להניע את המערכת המשפטית</w:t>
      </w:r>
      <w:bookmarkStart w:id="1222" w:name="_ETM_Q1_1896603"/>
      <w:bookmarkEnd w:id="1222"/>
      <w:r>
        <w:rPr>
          <w:rFonts w:hint="cs"/>
          <w:rtl/>
          <w:lang w:eastAsia="he-IL"/>
        </w:rPr>
        <w:t xml:space="preserve"> יש בכך סיכוי וסיכון, והוא צריך לקחת </w:t>
      </w:r>
      <w:bookmarkStart w:id="1223" w:name="_ETM_Q1_1907990"/>
      <w:bookmarkEnd w:id="1223"/>
      <w:r>
        <w:rPr>
          <w:rFonts w:hint="cs"/>
          <w:rtl/>
          <w:lang w:eastAsia="he-IL"/>
        </w:rPr>
        <w:t>את זה בחשבון. הוא צריך להבין שיש אפשרות שהוא יורשע בעבירה ויושתו עליו עונשים נוספים.</w:t>
      </w:r>
    </w:p>
    <w:p w:rsidR="006D0C07" w:rsidRDefault="006D0C07" w:rsidP="006D0C07">
      <w:pPr>
        <w:rPr>
          <w:rtl/>
          <w:lang w:eastAsia="he-IL"/>
        </w:rPr>
      </w:pPr>
      <w:bookmarkStart w:id="1224" w:name="_ETM_Q1_1917920"/>
      <w:bookmarkStart w:id="1225" w:name="_ETM_Q1_1918030"/>
      <w:bookmarkEnd w:id="1224"/>
      <w:bookmarkEnd w:id="1225"/>
    </w:p>
    <w:p w:rsidR="006D0C07" w:rsidRDefault="006D0C07" w:rsidP="006D0C07">
      <w:pPr>
        <w:rPr>
          <w:rtl/>
          <w:lang w:eastAsia="he-IL"/>
        </w:rPr>
      </w:pPr>
      <w:bookmarkStart w:id="1226" w:name="_ETM_Q1_1918089"/>
      <w:bookmarkStart w:id="1227" w:name="_ETM_Q1_1918197"/>
      <w:bookmarkStart w:id="1228" w:name="_ETM_Q1_1918546"/>
      <w:bookmarkStart w:id="1229" w:name="_ETM_Q1_1918659"/>
      <w:bookmarkEnd w:id="1226"/>
      <w:bookmarkEnd w:id="1227"/>
      <w:bookmarkEnd w:id="1228"/>
      <w:bookmarkEnd w:id="1229"/>
      <w:r>
        <w:rPr>
          <w:rFonts w:hint="cs"/>
          <w:rtl/>
          <w:lang w:eastAsia="he-IL"/>
        </w:rPr>
        <w:t xml:space="preserve">נקודה נוספת היא הנושא של </w:t>
      </w:r>
      <w:bookmarkStart w:id="1230" w:name="_ETM_Q1_1919203"/>
      <w:bookmarkEnd w:id="1230"/>
      <w:r>
        <w:rPr>
          <w:rFonts w:hint="cs"/>
          <w:rtl/>
          <w:lang w:eastAsia="he-IL"/>
        </w:rPr>
        <w:t xml:space="preserve">אחידות המרשם. אני אתן דוגמה. אחת העבירות שנאכפות בדרך של הטלת </w:t>
      </w:r>
      <w:bookmarkStart w:id="1231" w:name="_ETM_Q1_1927224"/>
      <w:bookmarkEnd w:id="1231"/>
      <w:r>
        <w:rPr>
          <w:rFonts w:hint="cs"/>
          <w:rtl/>
          <w:lang w:eastAsia="he-IL"/>
        </w:rPr>
        <w:t xml:space="preserve">קנס </w:t>
      </w:r>
      <w:proofErr w:type="spellStart"/>
      <w:r>
        <w:rPr>
          <w:rFonts w:hint="cs"/>
          <w:rtl/>
          <w:lang w:eastAsia="he-IL"/>
        </w:rPr>
        <w:t>מינהלי</w:t>
      </w:r>
      <w:proofErr w:type="spellEnd"/>
      <w:r>
        <w:rPr>
          <w:rFonts w:hint="cs"/>
          <w:rtl/>
          <w:lang w:eastAsia="he-IL"/>
        </w:rPr>
        <w:t xml:space="preserve"> היא עבירה של צער בעלי חיים, ויש </w:t>
      </w:r>
      <w:bookmarkStart w:id="1232" w:name="_ETM_Q1_1928560"/>
      <w:bookmarkEnd w:id="1232"/>
      <w:r>
        <w:rPr>
          <w:rFonts w:hint="cs"/>
          <w:rtl/>
          <w:lang w:eastAsia="he-IL"/>
        </w:rPr>
        <w:t>גופים נוספים שאוכפים עבירות צער בעלי חיים, למשל משטרת ישראל. לכן חשוב שהן בפני</w:t>
      </w:r>
      <w:bookmarkStart w:id="1233" w:name="_ETM_Q1_1936083"/>
      <w:bookmarkEnd w:id="1233"/>
      <w:r>
        <w:rPr>
          <w:rFonts w:hint="cs"/>
          <w:rtl/>
          <w:lang w:eastAsia="he-IL"/>
        </w:rPr>
        <w:t xml:space="preserve"> בית המשפט והן בפני שתי רשויות התביעה במקרה הזה – משרד החקלאות ומשטרת ישראל – תהיה התמונה מלאה לגבי </w:t>
      </w:r>
      <w:bookmarkStart w:id="1234" w:name="_ETM_Q1_1942988"/>
      <w:bookmarkEnd w:id="1234"/>
      <w:r>
        <w:rPr>
          <w:rFonts w:hint="cs"/>
          <w:rtl/>
          <w:lang w:eastAsia="he-IL"/>
        </w:rPr>
        <w:t xml:space="preserve">אותו בן אדם שעומד מולם. </w:t>
      </w:r>
    </w:p>
    <w:p w:rsidR="006D0C07" w:rsidRDefault="006D0C07" w:rsidP="006D0C07">
      <w:pPr>
        <w:rPr>
          <w:rtl/>
          <w:lang w:eastAsia="he-IL"/>
        </w:rPr>
      </w:pPr>
      <w:bookmarkStart w:id="1235" w:name="_ETM_Q1_1946690"/>
      <w:bookmarkStart w:id="1236" w:name="_ETM_Q1_1946816"/>
      <w:bookmarkEnd w:id="1235"/>
      <w:bookmarkEnd w:id="1236"/>
    </w:p>
    <w:p w:rsidR="00014D60" w:rsidRDefault="00014D60" w:rsidP="001C4A11">
      <w:pPr>
        <w:pStyle w:val="af8"/>
        <w:rPr>
          <w:rStyle w:val="TagStyle"/>
          <w:vanish w:val="0"/>
          <w:rtl/>
        </w:rPr>
      </w:pPr>
      <w:bookmarkStart w:id="1237" w:name="ET_yor_6156_315"/>
      <w:r>
        <w:rPr>
          <w:rStyle w:val="TagStyle"/>
          <w:vanish w:val="0"/>
          <w:rtl/>
        </w:rPr>
        <w:br w:type="page"/>
      </w:r>
    </w:p>
    <w:p w:rsidR="006D0C07" w:rsidRDefault="006D0C07" w:rsidP="001C4A11">
      <w:pPr>
        <w:pStyle w:val="af8"/>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237"/>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1238" w:name="_ETM_Q1_1948220"/>
      <w:bookmarkEnd w:id="1238"/>
      <w:r>
        <w:rPr>
          <w:rFonts w:hint="cs"/>
          <w:rtl/>
          <w:lang w:eastAsia="he-IL"/>
        </w:rPr>
        <w:t xml:space="preserve">אז זה הפתרון שהציעה </w:t>
      </w:r>
      <w:bookmarkStart w:id="1239" w:name="_ETM_Q1_1947263"/>
      <w:bookmarkEnd w:id="1239"/>
      <w:r>
        <w:rPr>
          <w:rFonts w:hint="cs"/>
          <w:rtl/>
          <w:lang w:eastAsia="he-IL"/>
        </w:rPr>
        <w:t xml:space="preserve">עורכת הדין </w:t>
      </w:r>
      <w:proofErr w:type="spellStart"/>
      <w:r>
        <w:rPr>
          <w:rFonts w:hint="cs"/>
          <w:rtl/>
          <w:lang w:eastAsia="he-IL"/>
        </w:rPr>
        <w:t>פיסמן</w:t>
      </w:r>
      <w:proofErr w:type="spellEnd"/>
      <w:r>
        <w:rPr>
          <w:rFonts w:hint="cs"/>
          <w:rtl/>
          <w:lang w:eastAsia="he-IL"/>
        </w:rPr>
        <w:t xml:space="preserve">. שלרשויות התביעה ולבתי המשפט תהיה את </w:t>
      </w:r>
      <w:bookmarkStart w:id="1240" w:name="_ETM_Q1_1953438"/>
      <w:bookmarkEnd w:id="1240"/>
      <w:r>
        <w:rPr>
          <w:rFonts w:hint="cs"/>
          <w:rtl/>
          <w:lang w:eastAsia="he-IL"/>
        </w:rPr>
        <w:t xml:space="preserve">האפשרות הזאת. </w:t>
      </w:r>
    </w:p>
    <w:p w:rsidR="006D0C07" w:rsidRDefault="006D0C07" w:rsidP="006D0C07">
      <w:pPr>
        <w:rPr>
          <w:rtl/>
          <w:lang w:eastAsia="he-IL"/>
        </w:rPr>
      </w:pPr>
      <w:bookmarkStart w:id="1241" w:name="_ETM_Q1_1955406"/>
      <w:bookmarkStart w:id="1242" w:name="_ETM_Q1_1955523"/>
      <w:bookmarkStart w:id="1243" w:name="_ETM_Q1_1953537"/>
      <w:bookmarkStart w:id="1244" w:name="_ETM_Q1_1953743"/>
      <w:bookmarkStart w:id="1245" w:name="_ETM_Q1_1956969"/>
      <w:bookmarkEnd w:id="1241"/>
      <w:bookmarkEnd w:id="1242"/>
      <w:bookmarkEnd w:id="1243"/>
      <w:bookmarkEnd w:id="1244"/>
      <w:bookmarkEnd w:id="1245"/>
    </w:p>
    <w:p w:rsidR="006D0C07" w:rsidRDefault="006D0C07" w:rsidP="001C4A11">
      <w:pPr>
        <w:pStyle w:val="a5"/>
        <w:rPr>
          <w:rtl/>
        </w:rPr>
      </w:pPr>
      <w:bookmarkStart w:id="1246" w:name="ET_speaker_זיו_דניאלי_69"/>
      <w:r>
        <w:rPr>
          <w:rStyle w:val="TagStyle"/>
          <w:rFonts w:hint="cs"/>
          <w:rtl/>
        </w:rPr>
        <w:t xml:space="preserve"> &lt;&lt; דובר &gt;&gt; </w:t>
      </w:r>
      <w:r>
        <w:rPr>
          <w:rFonts w:hint="cs"/>
          <w:rtl/>
        </w:rPr>
        <w:t>זיו דניאלי:</w:t>
      </w:r>
      <w:r>
        <w:rPr>
          <w:rStyle w:val="TagStyle"/>
          <w:rFonts w:hint="cs"/>
          <w:rtl/>
        </w:rPr>
        <w:t xml:space="preserve"> &lt;&lt; דובר &gt;&gt;</w:t>
      </w:r>
      <w:r>
        <w:rPr>
          <w:rFonts w:hint="cs"/>
          <w:rtl/>
        </w:rPr>
        <w:t xml:space="preserve">   </w:t>
      </w:r>
      <w:bookmarkEnd w:id="1246"/>
    </w:p>
    <w:p w:rsidR="006D0C07" w:rsidRDefault="006D0C07" w:rsidP="006D0C07">
      <w:pPr>
        <w:pStyle w:val="KeepWithNext"/>
        <w:rPr>
          <w:rtl/>
          <w:lang w:eastAsia="he-IL"/>
        </w:rPr>
      </w:pPr>
    </w:p>
    <w:p w:rsidR="006D0C07" w:rsidRDefault="006D0C07" w:rsidP="006D0C07">
      <w:pPr>
        <w:rPr>
          <w:rtl/>
          <w:lang w:eastAsia="he-IL"/>
        </w:rPr>
      </w:pPr>
      <w:bookmarkStart w:id="1247" w:name="_ETM_Q1_1957678"/>
      <w:bookmarkStart w:id="1248" w:name="_ETM_Q1_1957734"/>
      <w:bookmarkEnd w:id="1247"/>
      <w:bookmarkEnd w:id="1248"/>
      <w:r>
        <w:rPr>
          <w:rFonts w:hint="cs"/>
          <w:rtl/>
          <w:lang w:eastAsia="he-IL"/>
        </w:rPr>
        <w:t xml:space="preserve">אם הוועדה תלך לכיוון הזה אנחנו </w:t>
      </w:r>
      <w:bookmarkStart w:id="1249" w:name="_ETM_Q1_1959124"/>
      <w:bookmarkEnd w:id="1249"/>
      <w:r>
        <w:rPr>
          <w:rFonts w:hint="cs"/>
          <w:rtl/>
          <w:lang w:eastAsia="he-IL"/>
        </w:rPr>
        <w:t xml:space="preserve">נסכים כמובן. רק שלא יקרה מצב שגם זה לא ייכנס </w:t>
      </w:r>
      <w:bookmarkStart w:id="1250" w:name="_ETM_Q1_1964424"/>
      <w:bookmarkEnd w:id="1250"/>
      <w:r>
        <w:rPr>
          <w:rFonts w:hint="cs"/>
          <w:rtl/>
          <w:lang w:eastAsia="he-IL"/>
        </w:rPr>
        <w:t xml:space="preserve">למרשם. אני בעצם מנסה להסביר מדוע יש חשיבות שגם </w:t>
      </w:r>
      <w:bookmarkStart w:id="1251" w:name="_ETM_Q1_1971308"/>
      <w:bookmarkEnd w:id="1251"/>
      <w:r>
        <w:rPr>
          <w:rFonts w:hint="cs"/>
          <w:rtl/>
          <w:lang w:eastAsia="he-IL"/>
        </w:rPr>
        <w:t xml:space="preserve">במקרים של הגשת בקשה להישפט והרשעה לאחר מכן זה כן </w:t>
      </w:r>
      <w:bookmarkStart w:id="1252" w:name="_ETM_Q1_1976415"/>
      <w:bookmarkEnd w:id="1252"/>
      <w:r>
        <w:rPr>
          <w:rFonts w:hint="cs"/>
          <w:rtl/>
          <w:lang w:eastAsia="he-IL"/>
        </w:rPr>
        <w:t xml:space="preserve">ייכנס למרשם. זה לא עונש או איזשהו </w:t>
      </w:r>
      <w:bookmarkStart w:id="1253" w:name="_ETM_Q1_1987105"/>
      <w:bookmarkEnd w:id="1253"/>
      <w:r>
        <w:rPr>
          <w:rFonts w:hint="cs"/>
          <w:rtl/>
          <w:lang w:eastAsia="he-IL"/>
        </w:rPr>
        <w:t xml:space="preserve">קנס, אבל כן צריך להבין שלצד הדבר הזה יש סיכוי </w:t>
      </w:r>
      <w:bookmarkStart w:id="1254" w:name="_ETM_Q1_1990674"/>
      <w:bookmarkEnd w:id="1254"/>
      <w:r>
        <w:rPr>
          <w:rFonts w:hint="cs"/>
          <w:rtl/>
          <w:lang w:eastAsia="he-IL"/>
        </w:rPr>
        <w:t xml:space="preserve">וסיכון. </w:t>
      </w:r>
    </w:p>
    <w:p w:rsidR="006D0C07" w:rsidRDefault="006D0C07" w:rsidP="006D0C07">
      <w:pPr>
        <w:rPr>
          <w:rtl/>
          <w:lang w:eastAsia="he-IL"/>
        </w:rPr>
      </w:pPr>
      <w:bookmarkStart w:id="1255" w:name="_ETM_Q1_1992114"/>
      <w:bookmarkStart w:id="1256" w:name="_ETM_Q1_1992234"/>
      <w:bookmarkEnd w:id="1255"/>
      <w:bookmarkEnd w:id="1256"/>
    </w:p>
    <w:p w:rsidR="006D0C07" w:rsidRDefault="006D0C07" w:rsidP="001C4A11">
      <w:pPr>
        <w:pStyle w:val="af8"/>
        <w:rPr>
          <w:rtl/>
        </w:rPr>
      </w:pPr>
      <w:bookmarkStart w:id="1257" w:name="ET_yor_6156_7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57"/>
    </w:p>
    <w:p w:rsidR="006D0C07" w:rsidRDefault="006D0C07" w:rsidP="006D0C07">
      <w:pPr>
        <w:pStyle w:val="KeepWithNext"/>
        <w:rPr>
          <w:rtl/>
          <w:lang w:eastAsia="he-IL"/>
        </w:rPr>
      </w:pPr>
    </w:p>
    <w:p w:rsidR="006D0C07" w:rsidRDefault="006D0C07" w:rsidP="006D0C07">
      <w:pPr>
        <w:rPr>
          <w:rtl/>
          <w:lang w:eastAsia="he-IL"/>
        </w:rPr>
      </w:pPr>
      <w:bookmarkStart w:id="1258" w:name="_ETM_Q1_1993471"/>
      <w:bookmarkEnd w:id="1258"/>
      <w:r>
        <w:rPr>
          <w:rFonts w:hint="cs"/>
          <w:rtl/>
          <w:lang w:eastAsia="he-IL"/>
        </w:rPr>
        <w:t xml:space="preserve">אז פה יש לנו מחלוקת עקרונית. בתפיסה שלי, אדם </w:t>
      </w:r>
      <w:bookmarkStart w:id="1259" w:name="_ETM_Q1_2000399"/>
      <w:bookmarkEnd w:id="1259"/>
      <w:r>
        <w:rPr>
          <w:rFonts w:hint="cs"/>
          <w:rtl/>
          <w:lang w:eastAsia="he-IL"/>
        </w:rPr>
        <w:t xml:space="preserve">שנאבק ומבקש להגן על חפותו לא צריך להיות תחת ניהול </w:t>
      </w:r>
      <w:bookmarkStart w:id="1260" w:name="_ETM_Q1_2006913"/>
      <w:bookmarkEnd w:id="1260"/>
      <w:r>
        <w:rPr>
          <w:rFonts w:hint="cs"/>
          <w:rtl/>
          <w:lang w:eastAsia="he-IL"/>
        </w:rPr>
        <w:t xml:space="preserve">סיכונים. אני לא מוכן לקבל את הדוקטרינה הזאת, </w:t>
      </w:r>
      <w:bookmarkStart w:id="1261" w:name="_ETM_Q1_2011966"/>
      <w:bookmarkEnd w:id="1261"/>
      <w:r>
        <w:rPr>
          <w:rFonts w:hint="cs"/>
          <w:rtl/>
          <w:lang w:eastAsia="he-IL"/>
        </w:rPr>
        <w:t xml:space="preserve">היא פשוט הופכת את חזקת החפות כשאתה מבקש מאדם לנהל </w:t>
      </w:r>
      <w:bookmarkStart w:id="1262" w:name="_ETM_Q1_2016161"/>
      <w:bookmarkEnd w:id="1262"/>
      <w:r>
        <w:rPr>
          <w:rFonts w:hint="cs"/>
          <w:rtl/>
          <w:lang w:eastAsia="he-IL"/>
        </w:rPr>
        <w:t xml:space="preserve">סיכון כזה. אני כן </w:t>
      </w:r>
      <w:bookmarkStart w:id="1263" w:name="_ETM_Q1_2024644"/>
      <w:bookmarkEnd w:id="1263"/>
      <w:r>
        <w:rPr>
          <w:rFonts w:hint="cs"/>
          <w:rtl/>
          <w:lang w:eastAsia="he-IL"/>
        </w:rPr>
        <w:t xml:space="preserve">מבין את הטיעון השני שלך, שיש חשיבות לגופי התביעה ולבית המשפט לראות איזשהו רוחב יריעה </w:t>
      </w:r>
      <w:bookmarkStart w:id="1264" w:name="_ETM_Q1_2032301"/>
      <w:bookmarkEnd w:id="1264"/>
      <w:r>
        <w:rPr>
          <w:rFonts w:hint="cs"/>
          <w:rtl/>
          <w:lang w:eastAsia="he-IL"/>
        </w:rPr>
        <w:t>של דפוסי התנהגות, אם כי גם בזה אני חושב שכמו</w:t>
      </w:r>
      <w:bookmarkStart w:id="1265" w:name="_ETM_Q1_2037375"/>
      <w:bookmarkEnd w:id="1265"/>
      <w:r>
        <w:rPr>
          <w:rFonts w:hint="cs"/>
          <w:rtl/>
          <w:lang w:eastAsia="he-IL"/>
        </w:rPr>
        <w:t xml:space="preserve">ת האנשים שזה רלוונטי לגביהם בטלה בשישים לעומת כמות הקנסות שמוטלים על </w:t>
      </w:r>
      <w:bookmarkStart w:id="1266" w:name="_ETM_Q1_2045207"/>
      <w:bookmarkEnd w:id="1266"/>
      <w:r>
        <w:rPr>
          <w:rFonts w:hint="cs"/>
          <w:rtl/>
          <w:lang w:eastAsia="he-IL"/>
        </w:rPr>
        <w:t xml:space="preserve">אנשים בישראל עם אפשרות להישפט. והטיעון הראשון שלך לחלוטין לא מקובל </w:t>
      </w:r>
      <w:bookmarkStart w:id="1267" w:name="_ETM_Q1_2057921"/>
      <w:bookmarkEnd w:id="1267"/>
      <w:r>
        <w:rPr>
          <w:rFonts w:hint="cs"/>
          <w:rtl/>
          <w:lang w:eastAsia="he-IL"/>
        </w:rPr>
        <w:t xml:space="preserve">עליי. אדם שחושב שנעשה לו עוול בהטלת הקנס </w:t>
      </w:r>
      <w:bookmarkStart w:id="1268" w:name="_ETM_Q1_2058878"/>
      <w:bookmarkEnd w:id="1268"/>
      <w:r>
        <w:rPr>
          <w:rFonts w:hint="cs"/>
          <w:rtl/>
          <w:lang w:eastAsia="he-IL"/>
        </w:rPr>
        <w:t>לא צריך לנהל סיכונים.</w:t>
      </w:r>
      <w:bookmarkStart w:id="1269" w:name="_ETM_Q1_2079762"/>
      <w:bookmarkEnd w:id="1269"/>
    </w:p>
    <w:p w:rsidR="006D0C07" w:rsidRDefault="006D0C07" w:rsidP="006D0C07">
      <w:pPr>
        <w:rPr>
          <w:rtl/>
          <w:lang w:eastAsia="he-IL"/>
        </w:rPr>
      </w:pPr>
      <w:bookmarkStart w:id="1270" w:name="_ETM_Q1_2087562"/>
      <w:bookmarkStart w:id="1271" w:name="_ETM_Q1_2087705"/>
      <w:bookmarkStart w:id="1272" w:name="_ETM_Q1_2089050"/>
      <w:bookmarkEnd w:id="1270"/>
      <w:bookmarkEnd w:id="1271"/>
      <w:bookmarkEnd w:id="1272"/>
    </w:p>
    <w:p w:rsidR="006D0C07" w:rsidRDefault="006D0C07" w:rsidP="001C4A11">
      <w:pPr>
        <w:pStyle w:val="a5"/>
        <w:rPr>
          <w:rtl/>
        </w:rPr>
      </w:pPr>
      <w:bookmarkStart w:id="1273" w:name="ET_speaker_זיו_דניאלי_71"/>
      <w:r>
        <w:rPr>
          <w:rStyle w:val="TagStyle"/>
          <w:rFonts w:hint="cs"/>
          <w:rtl/>
        </w:rPr>
        <w:t xml:space="preserve"> &lt;&lt; דובר &gt;&gt; </w:t>
      </w:r>
      <w:r>
        <w:rPr>
          <w:rFonts w:hint="cs"/>
          <w:rtl/>
        </w:rPr>
        <w:t>זיו דניאלי:</w:t>
      </w:r>
      <w:r>
        <w:rPr>
          <w:rStyle w:val="TagStyle"/>
          <w:rFonts w:hint="cs"/>
          <w:rtl/>
        </w:rPr>
        <w:t xml:space="preserve"> &lt;&lt; דובר &gt;&gt;</w:t>
      </w:r>
      <w:r>
        <w:rPr>
          <w:rFonts w:hint="cs"/>
          <w:rtl/>
        </w:rPr>
        <w:t xml:space="preserve">   </w:t>
      </w:r>
      <w:bookmarkEnd w:id="1273"/>
    </w:p>
    <w:p w:rsidR="006D0C07" w:rsidRDefault="006D0C07" w:rsidP="006D0C07">
      <w:pPr>
        <w:pStyle w:val="KeepWithNext"/>
        <w:rPr>
          <w:rtl/>
          <w:lang w:eastAsia="he-IL"/>
        </w:rPr>
      </w:pPr>
    </w:p>
    <w:p w:rsidR="006D0C07" w:rsidRDefault="006D0C07" w:rsidP="006D0C07">
      <w:pPr>
        <w:rPr>
          <w:rtl/>
          <w:lang w:eastAsia="he-IL"/>
        </w:rPr>
      </w:pPr>
      <w:bookmarkStart w:id="1274" w:name="_ETM_Q1_2089766"/>
      <w:bookmarkStart w:id="1275" w:name="_ETM_Q1_2089830"/>
      <w:bookmarkEnd w:id="1274"/>
      <w:bookmarkEnd w:id="1275"/>
      <w:r>
        <w:rPr>
          <w:rFonts w:hint="cs"/>
          <w:rtl/>
          <w:lang w:eastAsia="he-IL"/>
        </w:rPr>
        <w:t>אגב, אדוני, הוא לוקח סיכון ג</w:t>
      </w:r>
      <w:bookmarkStart w:id="1276" w:name="_ETM_Q1_2089538"/>
      <w:bookmarkEnd w:id="1276"/>
      <w:r>
        <w:rPr>
          <w:rFonts w:hint="cs"/>
          <w:rtl/>
          <w:lang w:eastAsia="he-IL"/>
        </w:rPr>
        <w:t xml:space="preserve">ם כי יש עונשים נוספים לצד - - </w:t>
      </w:r>
      <w:bookmarkStart w:id="1277" w:name="_ETM_Q1_2093592"/>
      <w:bookmarkEnd w:id="1277"/>
      <w:r>
        <w:rPr>
          <w:rFonts w:hint="cs"/>
          <w:rtl/>
          <w:lang w:eastAsia="he-IL"/>
        </w:rPr>
        <w:t>-</w:t>
      </w:r>
    </w:p>
    <w:p w:rsidR="006D0C07" w:rsidRDefault="006D0C07" w:rsidP="006D0C07">
      <w:pPr>
        <w:rPr>
          <w:rtl/>
          <w:lang w:eastAsia="he-IL"/>
        </w:rPr>
      </w:pPr>
      <w:bookmarkStart w:id="1278" w:name="_ETM_Q1_2094025"/>
      <w:bookmarkStart w:id="1279" w:name="_ETM_Q1_2094169"/>
      <w:bookmarkEnd w:id="1278"/>
      <w:bookmarkEnd w:id="1279"/>
    </w:p>
    <w:p w:rsidR="006D0C07" w:rsidRDefault="006D0C07" w:rsidP="001C4A11">
      <w:pPr>
        <w:pStyle w:val="af8"/>
        <w:rPr>
          <w:rtl/>
        </w:rPr>
      </w:pPr>
      <w:bookmarkStart w:id="1280" w:name="ET_yor_6156_316"/>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280"/>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1281" w:name="_ETM_Q1_2095537"/>
      <w:bookmarkStart w:id="1282" w:name="_ETM_Q1_2120335"/>
      <w:bookmarkEnd w:id="1281"/>
      <w:bookmarkEnd w:id="1282"/>
      <w:r>
        <w:rPr>
          <w:rFonts w:hint="cs"/>
          <w:rtl/>
          <w:lang w:eastAsia="he-IL"/>
        </w:rPr>
        <w:t xml:space="preserve">אותי זה לא משכנע, ואפילו להפך – זה מטריד אותי </w:t>
      </w:r>
      <w:bookmarkStart w:id="1283" w:name="_ETM_Q1_2129778"/>
      <w:bookmarkEnd w:id="1283"/>
      <w:r>
        <w:rPr>
          <w:rFonts w:hint="cs"/>
          <w:rtl/>
          <w:lang w:eastAsia="he-IL"/>
        </w:rPr>
        <w:t xml:space="preserve">שרשויות התביעה בכלל חושבות במונחים של כאילו להעניש את האדם </w:t>
      </w:r>
      <w:bookmarkStart w:id="1284" w:name="_ETM_Q1_2137426"/>
      <w:bookmarkEnd w:id="1284"/>
      <w:r>
        <w:rPr>
          <w:rFonts w:hint="cs"/>
          <w:rtl/>
          <w:lang w:eastAsia="he-IL"/>
        </w:rPr>
        <w:t xml:space="preserve">על זה שהוא דורש את יומו בבית המשפט. </w:t>
      </w:r>
    </w:p>
    <w:p w:rsidR="006D0C07" w:rsidRDefault="006D0C07" w:rsidP="006D0C07">
      <w:pPr>
        <w:rPr>
          <w:rtl/>
          <w:lang w:eastAsia="he-IL"/>
        </w:rPr>
      </w:pPr>
      <w:bookmarkStart w:id="1285" w:name="_ETM_Q1_2139160"/>
      <w:bookmarkStart w:id="1286" w:name="_ETM_Q1_2139298"/>
      <w:bookmarkStart w:id="1287" w:name="_ETM_Q1_2141463"/>
      <w:bookmarkEnd w:id="1285"/>
      <w:bookmarkEnd w:id="1286"/>
      <w:bookmarkEnd w:id="1287"/>
    </w:p>
    <w:p w:rsidR="006D0C07" w:rsidRDefault="006D0C07" w:rsidP="001C4A11">
      <w:pPr>
        <w:pStyle w:val="a5"/>
        <w:rPr>
          <w:rtl/>
        </w:rPr>
      </w:pPr>
      <w:bookmarkStart w:id="1288" w:name="ET_speaker_זיו_דניאלי_74"/>
      <w:r>
        <w:rPr>
          <w:rStyle w:val="TagStyle"/>
          <w:rFonts w:hint="cs"/>
          <w:rtl/>
        </w:rPr>
        <w:t xml:space="preserve"> &lt;&lt; דובר &gt;&gt; </w:t>
      </w:r>
      <w:r>
        <w:rPr>
          <w:rFonts w:hint="cs"/>
          <w:rtl/>
        </w:rPr>
        <w:t>זיו דניאלי:</w:t>
      </w:r>
      <w:r>
        <w:rPr>
          <w:rStyle w:val="TagStyle"/>
          <w:rFonts w:hint="cs"/>
          <w:rtl/>
        </w:rPr>
        <w:t xml:space="preserve"> &lt;&lt; דובר &gt;&gt;</w:t>
      </w:r>
      <w:r>
        <w:rPr>
          <w:rFonts w:hint="cs"/>
          <w:rtl/>
        </w:rPr>
        <w:t xml:space="preserve">   </w:t>
      </w:r>
      <w:bookmarkEnd w:id="1288"/>
    </w:p>
    <w:p w:rsidR="006D0C07" w:rsidRDefault="006D0C07" w:rsidP="006D0C07">
      <w:pPr>
        <w:pStyle w:val="KeepWithNext"/>
        <w:rPr>
          <w:rtl/>
          <w:lang w:eastAsia="he-IL"/>
        </w:rPr>
      </w:pPr>
    </w:p>
    <w:p w:rsidR="006D0C07" w:rsidRDefault="006D0C07" w:rsidP="006D0C07">
      <w:pPr>
        <w:rPr>
          <w:rtl/>
          <w:lang w:eastAsia="he-IL"/>
        </w:rPr>
      </w:pPr>
      <w:bookmarkStart w:id="1289" w:name="_ETM_Q1_2142192"/>
      <w:bookmarkStart w:id="1290" w:name="_ETM_Q1_2142244"/>
      <w:bookmarkEnd w:id="1289"/>
      <w:bookmarkEnd w:id="1290"/>
      <w:r>
        <w:rPr>
          <w:rFonts w:hint="cs"/>
          <w:rtl/>
          <w:lang w:eastAsia="he-IL"/>
        </w:rPr>
        <w:t xml:space="preserve">אדוני, אפשר להסתכל על זה דווקא הפוך. אני אתחיל מהנקודה הראשונה: מדובר בעבירות פליליות, בעבירות חמורות. לצורך העניין, צער בעלי חיים </w:t>
      </w:r>
      <w:bookmarkStart w:id="1291" w:name="_ETM_Q1_2147219"/>
      <w:bookmarkEnd w:id="1291"/>
      <w:r>
        <w:rPr>
          <w:rFonts w:hint="cs"/>
          <w:rtl/>
          <w:lang w:eastAsia="he-IL"/>
        </w:rPr>
        <w:t>- -</w:t>
      </w:r>
      <w:bookmarkStart w:id="1292" w:name="_ETM_Q1_2148131"/>
      <w:bookmarkStart w:id="1293" w:name="_ETM_Q1_2148254"/>
      <w:bookmarkEnd w:id="1292"/>
      <w:bookmarkEnd w:id="1293"/>
      <w:r>
        <w:rPr>
          <w:rFonts w:hint="cs"/>
          <w:rtl/>
          <w:lang w:eastAsia="he-IL"/>
        </w:rPr>
        <w:t xml:space="preserve"> -</w:t>
      </w:r>
    </w:p>
    <w:p w:rsidR="006D0C07" w:rsidRDefault="006D0C07" w:rsidP="006D0C07">
      <w:pPr>
        <w:rPr>
          <w:rtl/>
          <w:lang w:eastAsia="he-IL"/>
        </w:rPr>
      </w:pPr>
      <w:bookmarkStart w:id="1294" w:name="_ETM_Q1_2149547"/>
      <w:bookmarkStart w:id="1295" w:name="_ETM_Q1_2149678"/>
      <w:bookmarkEnd w:id="1294"/>
      <w:bookmarkEnd w:id="1295"/>
    </w:p>
    <w:p w:rsidR="006D0C07" w:rsidRDefault="006D0C07" w:rsidP="001C4A11">
      <w:pPr>
        <w:pStyle w:val="af8"/>
        <w:rPr>
          <w:rtl/>
        </w:rPr>
      </w:pPr>
      <w:bookmarkStart w:id="1296" w:name="ET_yor_6156_7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296"/>
    </w:p>
    <w:p w:rsidR="006D0C07" w:rsidRDefault="006D0C07" w:rsidP="006D0C07">
      <w:pPr>
        <w:pStyle w:val="KeepWithNext"/>
        <w:rPr>
          <w:rtl/>
          <w:lang w:eastAsia="he-IL"/>
        </w:rPr>
      </w:pPr>
    </w:p>
    <w:p w:rsidR="006D0C07" w:rsidRDefault="006D0C07" w:rsidP="006D0C07">
      <w:pPr>
        <w:rPr>
          <w:rtl/>
          <w:lang w:eastAsia="he-IL"/>
        </w:rPr>
      </w:pPr>
      <w:bookmarkStart w:id="1297" w:name="_ETM_Q1_2152112"/>
      <w:bookmarkEnd w:id="1297"/>
      <w:r>
        <w:rPr>
          <w:rFonts w:hint="cs"/>
          <w:rtl/>
          <w:lang w:eastAsia="he-IL"/>
        </w:rPr>
        <w:t xml:space="preserve">כטבעוני אדוק אני מקווה שיש לך את אותה </w:t>
      </w:r>
      <w:bookmarkStart w:id="1298" w:name="_ETM_Q1_2148990"/>
      <w:bookmarkEnd w:id="1298"/>
      <w:r>
        <w:rPr>
          <w:rFonts w:hint="cs"/>
          <w:rtl/>
          <w:lang w:eastAsia="he-IL"/>
        </w:rPr>
        <w:t>הנחישות במיצוי הדין עם אנשים שעוברים עבירות של צער בעלי</w:t>
      </w:r>
      <w:bookmarkStart w:id="1299" w:name="_ETM_Q1_2156622"/>
      <w:bookmarkEnd w:id="1299"/>
      <w:r>
        <w:rPr>
          <w:rFonts w:hint="cs"/>
          <w:rtl/>
          <w:lang w:eastAsia="he-IL"/>
        </w:rPr>
        <w:t xml:space="preserve"> חיים. </w:t>
      </w:r>
    </w:p>
    <w:p w:rsidR="006D0C07" w:rsidRDefault="006D0C07" w:rsidP="006D0C07">
      <w:pPr>
        <w:rPr>
          <w:rtl/>
          <w:lang w:eastAsia="he-IL"/>
        </w:rPr>
      </w:pPr>
      <w:bookmarkStart w:id="1300" w:name="_ETM_Q1_2154910"/>
      <w:bookmarkStart w:id="1301" w:name="_ETM_Q1_2155055"/>
      <w:bookmarkStart w:id="1302" w:name="_ETM_Q1_2158654"/>
      <w:bookmarkStart w:id="1303" w:name="_ETM_Q1_2158779"/>
      <w:bookmarkEnd w:id="1300"/>
      <w:bookmarkEnd w:id="1301"/>
      <w:bookmarkEnd w:id="1302"/>
      <w:bookmarkEnd w:id="1303"/>
    </w:p>
    <w:p w:rsidR="006D0C07" w:rsidRDefault="006D0C07" w:rsidP="001C4A11">
      <w:pPr>
        <w:pStyle w:val="-"/>
        <w:rPr>
          <w:rtl/>
        </w:rPr>
      </w:pPr>
      <w:bookmarkStart w:id="1304" w:name="ET_guest_807301_76"/>
      <w:r>
        <w:rPr>
          <w:rStyle w:val="TagStyle"/>
          <w:rFonts w:hint="cs"/>
          <w:rtl/>
        </w:rPr>
        <w:t xml:space="preserve"> &lt;&lt; דובר_המשך &gt;&gt; </w:t>
      </w:r>
      <w:r>
        <w:rPr>
          <w:rFonts w:hint="cs"/>
          <w:rtl/>
        </w:rPr>
        <w:t>זיו דניאלי:</w:t>
      </w:r>
      <w:r>
        <w:rPr>
          <w:rStyle w:val="TagStyle"/>
          <w:rFonts w:hint="cs"/>
          <w:rtl/>
        </w:rPr>
        <w:t xml:space="preserve"> &lt;&lt; דובר_המשך &gt;&gt;</w:t>
      </w:r>
      <w:r>
        <w:rPr>
          <w:rFonts w:hint="cs"/>
          <w:rtl/>
        </w:rPr>
        <w:t xml:space="preserve">   </w:t>
      </w:r>
      <w:bookmarkEnd w:id="1304"/>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אדוני, האמן לי שכן. אני נלחם בבתי המשפט </w:t>
      </w:r>
      <w:bookmarkStart w:id="1305" w:name="_ETM_Q1_2160617"/>
      <w:bookmarkEnd w:id="1305"/>
      <w:r>
        <w:rPr>
          <w:rFonts w:hint="cs"/>
          <w:rtl/>
          <w:lang w:eastAsia="he-IL"/>
        </w:rPr>
        <w:t xml:space="preserve">כנגד אלה וכנגד אלה. </w:t>
      </w:r>
    </w:p>
    <w:p w:rsidR="006D0C07" w:rsidRDefault="006D0C07" w:rsidP="006D0C07">
      <w:pPr>
        <w:rPr>
          <w:rtl/>
          <w:lang w:eastAsia="he-IL"/>
        </w:rPr>
      </w:pPr>
      <w:bookmarkStart w:id="1306" w:name="_ETM_Q1_2161601"/>
      <w:bookmarkStart w:id="1307" w:name="_ETM_Q1_2161748"/>
      <w:bookmarkEnd w:id="1306"/>
      <w:bookmarkEnd w:id="1307"/>
    </w:p>
    <w:p w:rsidR="006D0C07" w:rsidRDefault="006D0C07" w:rsidP="006D0C07">
      <w:pPr>
        <w:rPr>
          <w:rtl/>
          <w:lang w:eastAsia="he-IL"/>
        </w:rPr>
      </w:pPr>
      <w:bookmarkStart w:id="1308" w:name="_ETM_Q1_2161793"/>
      <w:bookmarkStart w:id="1309" w:name="_ETM_Q1_2161940"/>
      <w:bookmarkEnd w:id="1308"/>
      <w:bookmarkEnd w:id="1309"/>
      <w:r>
        <w:rPr>
          <w:rFonts w:hint="cs"/>
          <w:rtl/>
          <w:lang w:eastAsia="he-IL"/>
        </w:rPr>
        <w:t xml:space="preserve">אבל בסופו של דבר העבירות </w:t>
      </w:r>
      <w:bookmarkStart w:id="1310" w:name="_ETM_Q1_2165513"/>
      <w:bookmarkEnd w:id="1310"/>
      <w:r>
        <w:rPr>
          <w:rFonts w:hint="cs"/>
          <w:rtl/>
          <w:lang w:eastAsia="he-IL"/>
        </w:rPr>
        <w:t>האלה הן עבירות חמורות - - -</w:t>
      </w:r>
    </w:p>
    <w:p w:rsidR="006D0C07" w:rsidRDefault="006D0C07" w:rsidP="006D0C07">
      <w:pPr>
        <w:rPr>
          <w:rtl/>
          <w:lang w:eastAsia="he-IL"/>
        </w:rPr>
      </w:pPr>
      <w:bookmarkStart w:id="1311" w:name="_ETM_Q1_2166699"/>
      <w:bookmarkStart w:id="1312" w:name="_ETM_Q1_2166856"/>
      <w:bookmarkEnd w:id="1311"/>
      <w:bookmarkEnd w:id="1312"/>
    </w:p>
    <w:p w:rsidR="006D0C07" w:rsidRDefault="006D0C07" w:rsidP="001C4A11">
      <w:pPr>
        <w:pStyle w:val="af8"/>
        <w:rPr>
          <w:rtl/>
        </w:rPr>
      </w:pPr>
      <w:bookmarkStart w:id="1313" w:name="ET_yor_6156_7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13"/>
    </w:p>
    <w:p w:rsidR="006D0C07" w:rsidRDefault="006D0C07" w:rsidP="006D0C07">
      <w:pPr>
        <w:pStyle w:val="KeepWithNext"/>
        <w:rPr>
          <w:rtl/>
          <w:lang w:eastAsia="he-IL"/>
        </w:rPr>
      </w:pPr>
    </w:p>
    <w:p w:rsidR="006D0C07" w:rsidRDefault="006D0C07" w:rsidP="006D0C07">
      <w:pPr>
        <w:rPr>
          <w:rtl/>
          <w:lang w:eastAsia="he-IL"/>
        </w:rPr>
      </w:pPr>
      <w:bookmarkStart w:id="1314" w:name="_ETM_Q1_2168318"/>
      <w:bookmarkEnd w:id="1314"/>
      <w:r>
        <w:rPr>
          <w:rFonts w:hint="cs"/>
          <w:rtl/>
          <w:lang w:eastAsia="he-IL"/>
        </w:rPr>
        <w:t>אז תגישו הליך פלילי</w:t>
      </w:r>
      <w:bookmarkStart w:id="1315" w:name="_ETM_Q1_2169944"/>
      <w:bookmarkEnd w:id="1315"/>
      <w:r>
        <w:rPr>
          <w:rFonts w:hint="cs"/>
          <w:rtl/>
          <w:lang w:eastAsia="he-IL"/>
        </w:rPr>
        <w:t xml:space="preserve">. תחליטו: אם זו עבירה חמורה אז </w:t>
      </w:r>
      <w:bookmarkStart w:id="1316" w:name="_ETM_Q1_2173213"/>
      <w:bookmarkEnd w:id="1316"/>
      <w:r>
        <w:rPr>
          <w:rFonts w:hint="cs"/>
          <w:rtl/>
          <w:lang w:eastAsia="he-IL"/>
        </w:rPr>
        <w:t xml:space="preserve">למה אתם רצים למסלול של קנסות? תמצו את הדין </w:t>
      </w:r>
      <w:bookmarkStart w:id="1317" w:name="_ETM_Q1_2175831"/>
      <w:bookmarkEnd w:id="1317"/>
      <w:r>
        <w:rPr>
          <w:rFonts w:hint="cs"/>
          <w:rtl/>
          <w:lang w:eastAsia="he-IL"/>
        </w:rPr>
        <w:t>עם העבריינים</w:t>
      </w:r>
      <w:bookmarkStart w:id="1318" w:name="_ETM_Q1_2177967"/>
      <w:bookmarkStart w:id="1319" w:name="_ETM_Q1_2178081"/>
      <w:bookmarkEnd w:id="1318"/>
      <w:bookmarkEnd w:id="1319"/>
      <w:r>
        <w:rPr>
          <w:rFonts w:hint="cs"/>
          <w:rtl/>
          <w:lang w:eastAsia="he-IL"/>
        </w:rPr>
        <w:t>.</w:t>
      </w:r>
    </w:p>
    <w:p w:rsidR="006D0C07" w:rsidRDefault="006D0C07" w:rsidP="006D0C07">
      <w:pPr>
        <w:rPr>
          <w:rtl/>
          <w:lang w:eastAsia="he-IL"/>
        </w:rPr>
      </w:pPr>
      <w:bookmarkStart w:id="1320" w:name="_ETM_Q1_2178516"/>
      <w:bookmarkStart w:id="1321" w:name="_ETM_Q1_2178661"/>
      <w:bookmarkStart w:id="1322" w:name="_ETM_Q1_2179813"/>
      <w:bookmarkEnd w:id="1320"/>
      <w:bookmarkEnd w:id="1321"/>
      <w:bookmarkEnd w:id="1322"/>
    </w:p>
    <w:p w:rsidR="006D0C07" w:rsidRDefault="006D0C07" w:rsidP="001C4A11">
      <w:pPr>
        <w:pStyle w:val="a5"/>
        <w:rPr>
          <w:rtl/>
        </w:rPr>
      </w:pPr>
      <w:bookmarkStart w:id="1323" w:name="ET_speaker_זיו_דניאלי_78"/>
      <w:r>
        <w:rPr>
          <w:rStyle w:val="TagStyle"/>
          <w:rFonts w:hint="cs"/>
          <w:rtl/>
        </w:rPr>
        <w:t xml:space="preserve"> &lt;&lt; דובר &gt;&gt; </w:t>
      </w:r>
      <w:r>
        <w:rPr>
          <w:rFonts w:hint="cs"/>
          <w:rtl/>
        </w:rPr>
        <w:t>זיו דניאלי:</w:t>
      </w:r>
      <w:r>
        <w:rPr>
          <w:rStyle w:val="TagStyle"/>
          <w:rFonts w:hint="cs"/>
          <w:rtl/>
        </w:rPr>
        <w:t xml:space="preserve"> &lt;&lt; דובר &gt;&gt;</w:t>
      </w:r>
      <w:r>
        <w:rPr>
          <w:rFonts w:hint="cs"/>
          <w:rtl/>
        </w:rPr>
        <w:t xml:space="preserve">   </w:t>
      </w:r>
      <w:bookmarkEnd w:id="1323"/>
    </w:p>
    <w:p w:rsidR="006D0C07" w:rsidRDefault="006D0C07" w:rsidP="006D0C07">
      <w:pPr>
        <w:pStyle w:val="KeepWithNext"/>
        <w:rPr>
          <w:rtl/>
          <w:lang w:eastAsia="he-IL"/>
        </w:rPr>
      </w:pPr>
    </w:p>
    <w:p w:rsidR="006D0C07" w:rsidRDefault="006D0C07" w:rsidP="006D0C07">
      <w:pPr>
        <w:rPr>
          <w:rtl/>
          <w:lang w:eastAsia="he-IL"/>
        </w:rPr>
      </w:pPr>
      <w:bookmarkStart w:id="1324" w:name="_ETM_Q1_2180542"/>
      <w:bookmarkStart w:id="1325" w:name="_ETM_Q1_2180587"/>
      <w:bookmarkEnd w:id="1324"/>
      <w:bookmarkEnd w:id="1325"/>
      <w:r>
        <w:rPr>
          <w:rFonts w:hint="cs"/>
          <w:rtl/>
          <w:lang w:eastAsia="he-IL"/>
        </w:rPr>
        <w:t xml:space="preserve">זה האיזון, אדוני. </w:t>
      </w:r>
    </w:p>
    <w:p w:rsidR="006D0C07" w:rsidRDefault="006D0C07" w:rsidP="006D0C07">
      <w:pPr>
        <w:rPr>
          <w:rtl/>
          <w:lang w:eastAsia="he-IL"/>
        </w:rPr>
      </w:pPr>
      <w:bookmarkStart w:id="1326" w:name="_ETM_Q1_2182224"/>
      <w:bookmarkStart w:id="1327" w:name="_ETM_Q1_2182344"/>
      <w:bookmarkStart w:id="1328" w:name="_ETM_Q1_2182368"/>
      <w:bookmarkEnd w:id="1326"/>
      <w:bookmarkEnd w:id="1327"/>
      <w:bookmarkEnd w:id="1328"/>
    </w:p>
    <w:p w:rsidR="006D0C07" w:rsidRDefault="006D0C07" w:rsidP="006D0C07">
      <w:pPr>
        <w:rPr>
          <w:rtl/>
          <w:lang w:eastAsia="he-IL"/>
        </w:rPr>
      </w:pPr>
      <w:bookmarkStart w:id="1329" w:name="_ETM_Q1_2182490"/>
      <w:bookmarkEnd w:id="1329"/>
      <w:r>
        <w:rPr>
          <w:rFonts w:hint="cs"/>
          <w:rtl/>
          <w:lang w:eastAsia="he-IL"/>
        </w:rPr>
        <w:t xml:space="preserve">אני רוצה להוסיף עוד </w:t>
      </w:r>
      <w:bookmarkStart w:id="1330" w:name="_ETM_Q1_2184577"/>
      <w:bookmarkEnd w:id="1330"/>
      <w:r>
        <w:rPr>
          <w:rFonts w:hint="cs"/>
          <w:rtl/>
          <w:lang w:eastAsia="he-IL"/>
        </w:rPr>
        <w:t xml:space="preserve">נקודה. אנחנו מטילים את הקנס לפי הרציונל של חוק העבירות </w:t>
      </w:r>
      <w:proofErr w:type="spellStart"/>
      <w:r>
        <w:rPr>
          <w:rFonts w:hint="cs"/>
          <w:rtl/>
          <w:lang w:eastAsia="he-IL"/>
        </w:rPr>
        <w:t>המינהליות</w:t>
      </w:r>
      <w:proofErr w:type="spellEnd"/>
      <w:r>
        <w:rPr>
          <w:rFonts w:hint="cs"/>
          <w:rtl/>
          <w:lang w:eastAsia="he-IL"/>
        </w:rPr>
        <w:t xml:space="preserve"> ולפי הפסיקה הקיימת </w:t>
      </w:r>
      <w:bookmarkStart w:id="1331" w:name="_ETM_Q1_2192659"/>
      <w:bookmarkEnd w:id="1331"/>
      <w:r>
        <w:rPr>
          <w:rFonts w:hint="cs"/>
          <w:rtl/>
          <w:lang w:eastAsia="he-IL"/>
        </w:rPr>
        <w:t xml:space="preserve">שמבקשת להקל על העומס ועל המערכת המשפטית וגם למנוע את ההכתמה. כאשר אנחנו מטילים את הקנס אנחנו מטילים קנס </w:t>
      </w:r>
      <w:bookmarkStart w:id="1332" w:name="_ETM_Q1_2202541"/>
      <w:bookmarkEnd w:id="1332"/>
      <w:r>
        <w:rPr>
          <w:rFonts w:hint="cs"/>
          <w:rtl/>
          <w:lang w:eastAsia="he-IL"/>
        </w:rPr>
        <w:t xml:space="preserve">בעבירה מסוימת, אבל באירוע עובדתי אחד יכולות להיות כמה עבירות - </w:t>
      </w:r>
      <w:bookmarkStart w:id="1333" w:name="_ETM_Q1_2209310"/>
      <w:bookmarkEnd w:id="1333"/>
      <w:r>
        <w:rPr>
          <w:rFonts w:hint="cs"/>
          <w:rtl/>
          <w:lang w:eastAsia="he-IL"/>
        </w:rPr>
        <w:t>- -</w:t>
      </w:r>
    </w:p>
    <w:p w:rsidR="006D0C07" w:rsidRDefault="006D0C07" w:rsidP="006D0C07">
      <w:pPr>
        <w:rPr>
          <w:rtl/>
          <w:lang w:eastAsia="he-IL"/>
        </w:rPr>
      </w:pPr>
      <w:bookmarkStart w:id="1334" w:name="_ETM_Q1_2209933"/>
      <w:bookmarkStart w:id="1335" w:name="_ETM_Q1_2210026"/>
      <w:bookmarkEnd w:id="1334"/>
      <w:bookmarkEnd w:id="1335"/>
    </w:p>
    <w:p w:rsidR="006D0C07" w:rsidRDefault="006D0C07" w:rsidP="001C4A11">
      <w:pPr>
        <w:pStyle w:val="af8"/>
        <w:rPr>
          <w:rtl/>
        </w:rPr>
      </w:pPr>
      <w:bookmarkStart w:id="1336" w:name="ET_yor_6156_317"/>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336"/>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הרציונל </w:t>
      </w:r>
      <w:proofErr w:type="spellStart"/>
      <w:r>
        <w:rPr>
          <w:rFonts w:hint="cs"/>
          <w:rtl/>
          <w:lang w:eastAsia="he-IL"/>
        </w:rPr>
        <w:t>האמיתי</w:t>
      </w:r>
      <w:proofErr w:type="spellEnd"/>
      <w:r>
        <w:rPr>
          <w:rFonts w:hint="cs"/>
          <w:rtl/>
          <w:lang w:eastAsia="he-IL"/>
        </w:rPr>
        <w:t xml:space="preserve"> של עבירות הקנס הוא לא להקל על העומס - - -</w:t>
      </w:r>
    </w:p>
    <w:p w:rsidR="006D0C07" w:rsidRDefault="006D0C07" w:rsidP="006D0C07">
      <w:pPr>
        <w:rPr>
          <w:rtl/>
          <w:lang w:eastAsia="he-IL"/>
        </w:rPr>
      </w:pPr>
      <w:bookmarkStart w:id="1337" w:name="_ETM_Q1_2209089"/>
      <w:bookmarkStart w:id="1338" w:name="_ETM_Q1_2209225"/>
      <w:bookmarkEnd w:id="1337"/>
      <w:bookmarkEnd w:id="1338"/>
    </w:p>
    <w:p w:rsidR="006D0C07" w:rsidRDefault="006D0C07" w:rsidP="001C4A11">
      <w:pPr>
        <w:pStyle w:val="-"/>
        <w:rPr>
          <w:rtl/>
        </w:rPr>
      </w:pPr>
      <w:bookmarkStart w:id="1339" w:name="ET_guest_807301_80"/>
      <w:r>
        <w:rPr>
          <w:rStyle w:val="TagStyle"/>
          <w:rFonts w:hint="cs"/>
          <w:rtl/>
        </w:rPr>
        <w:t xml:space="preserve"> &lt;&lt; דובר_המשך &gt;&gt; </w:t>
      </w:r>
      <w:r>
        <w:rPr>
          <w:rFonts w:hint="cs"/>
          <w:rtl/>
        </w:rPr>
        <w:t>זיו דניאלי:</w:t>
      </w:r>
      <w:r>
        <w:rPr>
          <w:rStyle w:val="TagStyle"/>
          <w:rFonts w:hint="cs"/>
          <w:rtl/>
        </w:rPr>
        <w:t xml:space="preserve"> &lt;&lt; דובר_המשך &gt;&gt;</w:t>
      </w:r>
      <w:r>
        <w:rPr>
          <w:rFonts w:hint="cs"/>
          <w:rtl/>
        </w:rPr>
        <w:t xml:space="preserve">   </w:t>
      </w:r>
      <w:bookmarkEnd w:id="1339"/>
    </w:p>
    <w:p w:rsidR="006D0C07" w:rsidRDefault="006D0C07" w:rsidP="006D0C07">
      <w:pPr>
        <w:pStyle w:val="KeepWithNext"/>
        <w:rPr>
          <w:rtl/>
          <w:lang w:eastAsia="he-IL"/>
        </w:rPr>
      </w:pPr>
    </w:p>
    <w:p w:rsidR="006D0C07" w:rsidRDefault="006D0C07" w:rsidP="006D0C07">
      <w:pPr>
        <w:rPr>
          <w:rtl/>
          <w:lang w:eastAsia="he-IL"/>
        </w:rPr>
      </w:pPr>
      <w:bookmarkStart w:id="1340" w:name="_ETM_Q1_2211068"/>
      <w:bookmarkEnd w:id="1340"/>
      <w:r>
        <w:rPr>
          <w:rFonts w:hint="cs"/>
          <w:rtl/>
          <w:lang w:eastAsia="he-IL"/>
        </w:rPr>
        <w:t xml:space="preserve">הוא גם מניעת ההכתמה. </w:t>
      </w:r>
    </w:p>
    <w:p w:rsidR="006D0C07" w:rsidRDefault="006D0C07" w:rsidP="006D0C07">
      <w:pPr>
        <w:rPr>
          <w:rtl/>
          <w:lang w:eastAsia="he-IL"/>
        </w:rPr>
      </w:pPr>
      <w:bookmarkStart w:id="1341" w:name="_ETM_Q1_2213019"/>
      <w:bookmarkStart w:id="1342" w:name="_ETM_Q1_2213149"/>
      <w:bookmarkEnd w:id="1341"/>
      <w:bookmarkEnd w:id="1342"/>
    </w:p>
    <w:p w:rsidR="006D0C07" w:rsidRDefault="006D0C07" w:rsidP="001C4A11">
      <w:pPr>
        <w:pStyle w:val="af8"/>
        <w:rPr>
          <w:rtl/>
        </w:rPr>
      </w:pPr>
      <w:bookmarkStart w:id="1343" w:name="ET_yor_6156_8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43"/>
    </w:p>
    <w:p w:rsidR="006D0C07" w:rsidRDefault="006D0C07" w:rsidP="006D0C07">
      <w:pPr>
        <w:pStyle w:val="KeepWithNext"/>
        <w:rPr>
          <w:rtl/>
          <w:lang w:eastAsia="he-IL"/>
        </w:rPr>
      </w:pPr>
    </w:p>
    <w:p w:rsidR="006D0C07" w:rsidRDefault="006D0C07" w:rsidP="006D0C07">
      <w:pPr>
        <w:rPr>
          <w:rtl/>
          <w:lang w:eastAsia="he-IL"/>
        </w:rPr>
      </w:pPr>
      <w:bookmarkStart w:id="1344" w:name="_ETM_Q1_2214299"/>
      <w:bookmarkEnd w:id="1344"/>
      <w:r>
        <w:rPr>
          <w:rFonts w:hint="cs"/>
          <w:rtl/>
          <w:lang w:eastAsia="he-IL"/>
        </w:rPr>
        <w:t xml:space="preserve">בדיוק. זה </w:t>
      </w:r>
      <w:bookmarkStart w:id="1345" w:name="_ETM_Q1_2215541"/>
      <w:bookmarkEnd w:id="1345"/>
      <w:r>
        <w:rPr>
          <w:rFonts w:hint="cs"/>
          <w:rtl/>
          <w:lang w:eastAsia="he-IL"/>
        </w:rPr>
        <w:t xml:space="preserve">הרציונל </w:t>
      </w:r>
      <w:proofErr w:type="spellStart"/>
      <w:r>
        <w:rPr>
          <w:rFonts w:hint="cs"/>
          <w:rtl/>
          <w:lang w:eastAsia="he-IL"/>
        </w:rPr>
        <w:t>האמיתי</w:t>
      </w:r>
      <w:proofErr w:type="spellEnd"/>
      <w:r>
        <w:rPr>
          <w:rFonts w:hint="cs"/>
          <w:rtl/>
          <w:lang w:eastAsia="he-IL"/>
        </w:rPr>
        <w:t xml:space="preserve">. שלא כל דבר צריך להתמצות בהליך פלילי שגורר את האדם לבית המשפט. </w:t>
      </w:r>
    </w:p>
    <w:p w:rsidR="006D0C07" w:rsidRDefault="006D0C07" w:rsidP="006D0C07">
      <w:pPr>
        <w:rPr>
          <w:rtl/>
          <w:lang w:eastAsia="he-IL"/>
        </w:rPr>
      </w:pPr>
      <w:bookmarkStart w:id="1346" w:name="_ETM_Q1_2224969"/>
      <w:bookmarkStart w:id="1347" w:name="_ETM_Q1_2225063"/>
      <w:bookmarkEnd w:id="1346"/>
      <w:bookmarkEnd w:id="1347"/>
    </w:p>
    <w:p w:rsidR="006D0C07" w:rsidRDefault="006D0C07" w:rsidP="001C4A11">
      <w:pPr>
        <w:pStyle w:val="-"/>
        <w:rPr>
          <w:rtl/>
        </w:rPr>
      </w:pPr>
      <w:bookmarkStart w:id="1348" w:name="ET_guest_807301_82"/>
      <w:r>
        <w:rPr>
          <w:rStyle w:val="TagStyle"/>
          <w:rFonts w:hint="cs"/>
          <w:rtl/>
        </w:rPr>
        <w:t xml:space="preserve"> &lt;&lt; דובר_המשך &gt;&gt; </w:t>
      </w:r>
      <w:r>
        <w:rPr>
          <w:rFonts w:hint="cs"/>
          <w:rtl/>
        </w:rPr>
        <w:t>זיו דניאלי:</w:t>
      </w:r>
      <w:r>
        <w:rPr>
          <w:rStyle w:val="TagStyle"/>
          <w:rFonts w:hint="cs"/>
          <w:rtl/>
        </w:rPr>
        <w:t xml:space="preserve"> &lt;&lt; דובר_המשך &gt;&gt;</w:t>
      </w:r>
      <w:r>
        <w:rPr>
          <w:rFonts w:hint="cs"/>
          <w:rtl/>
        </w:rPr>
        <w:t xml:space="preserve">   </w:t>
      </w:r>
      <w:bookmarkEnd w:id="1348"/>
    </w:p>
    <w:p w:rsidR="006D0C07" w:rsidRDefault="006D0C07" w:rsidP="006D0C07">
      <w:pPr>
        <w:pStyle w:val="KeepWithNext"/>
        <w:rPr>
          <w:rtl/>
          <w:lang w:eastAsia="he-IL"/>
        </w:rPr>
      </w:pPr>
    </w:p>
    <w:p w:rsidR="006D0C07" w:rsidRDefault="006D0C07" w:rsidP="006D0C07">
      <w:pPr>
        <w:rPr>
          <w:rtl/>
          <w:lang w:eastAsia="he-IL"/>
        </w:rPr>
      </w:pPr>
      <w:bookmarkStart w:id="1349" w:name="_ETM_Q1_2226337"/>
      <w:bookmarkEnd w:id="1349"/>
      <w:r>
        <w:rPr>
          <w:rFonts w:hint="cs"/>
          <w:rtl/>
          <w:lang w:eastAsia="he-IL"/>
        </w:rPr>
        <w:t xml:space="preserve">אדוני, אפשר להסתכל על זה </w:t>
      </w:r>
      <w:bookmarkStart w:id="1350" w:name="_ETM_Q1_2224658"/>
      <w:bookmarkEnd w:id="1350"/>
      <w:r>
        <w:rPr>
          <w:rFonts w:hint="cs"/>
          <w:rtl/>
          <w:lang w:eastAsia="he-IL"/>
        </w:rPr>
        <w:t>גם מהצד השני: שזאת בעצם ההקלה שרשות התביעה עושה כלפי אותו אזרח. היא אומרת - - -</w:t>
      </w:r>
    </w:p>
    <w:p w:rsidR="006D0C07" w:rsidRDefault="006D0C07" w:rsidP="006D0C07">
      <w:pPr>
        <w:rPr>
          <w:rtl/>
          <w:lang w:eastAsia="he-IL"/>
        </w:rPr>
      </w:pPr>
      <w:bookmarkStart w:id="1351" w:name="_ETM_Q1_2234255"/>
      <w:bookmarkStart w:id="1352" w:name="_ETM_Q1_2234401"/>
      <w:bookmarkEnd w:id="1351"/>
      <w:bookmarkEnd w:id="1352"/>
    </w:p>
    <w:p w:rsidR="006D0C07" w:rsidRDefault="006D0C07" w:rsidP="001C4A11">
      <w:pPr>
        <w:pStyle w:val="af8"/>
        <w:rPr>
          <w:rtl/>
        </w:rPr>
      </w:pPr>
      <w:bookmarkStart w:id="1353" w:name="ET_yor_6156_8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53"/>
    </w:p>
    <w:p w:rsidR="006D0C07" w:rsidRDefault="006D0C07" w:rsidP="006D0C07">
      <w:pPr>
        <w:pStyle w:val="KeepWithNext"/>
        <w:rPr>
          <w:rtl/>
          <w:lang w:eastAsia="he-IL"/>
        </w:rPr>
      </w:pPr>
    </w:p>
    <w:p w:rsidR="006D0C07" w:rsidRDefault="006D0C07" w:rsidP="006D0C07">
      <w:pPr>
        <w:rPr>
          <w:rtl/>
          <w:lang w:eastAsia="he-IL"/>
        </w:rPr>
      </w:pPr>
      <w:bookmarkStart w:id="1354" w:name="_ETM_Q1_2235811"/>
      <w:bookmarkEnd w:id="1354"/>
      <w:r>
        <w:rPr>
          <w:rFonts w:hint="cs"/>
          <w:rtl/>
          <w:lang w:eastAsia="he-IL"/>
        </w:rPr>
        <w:t>הבן אדם הוא בחז</w:t>
      </w:r>
      <w:bookmarkStart w:id="1355" w:name="_ETM_Q1_2238673"/>
      <w:bookmarkEnd w:id="1355"/>
      <w:r>
        <w:rPr>
          <w:rFonts w:hint="cs"/>
          <w:rtl/>
          <w:lang w:eastAsia="he-IL"/>
        </w:rPr>
        <w:t>קת חף מפשע. אתה מדבר על להקל על אדם שהוא חף מפשע? אני לא מבין את עולם המושגים</w:t>
      </w:r>
      <w:bookmarkStart w:id="1356" w:name="_ETM_Q1_2241461"/>
      <w:bookmarkEnd w:id="1356"/>
      <w:r>
        <w:rPr>
          <w:rFonts w:hint="cs"/>
          <w:rtl/>
          <w:lang w:eastAsia="he-IL"/>
        </w:rPr>
        <w:t xml:space="preserve"> הזה. ידידי, עזוב את זה. מסתמן פה כיוון אפשרי, </w:t>
      </w:r>
      <w:bookmarkStart w:id="1357" w:name="_ETM_Q1_2255219"/>
      <w:bookmarkEnd w:id="1357"/>
      <w:r>
        <w:rPr>
          <w:rFonts w:hint="cs"/>
          <w:rtl/>
          <w:lang w:eastAsia="he-IL"/>
        </w:rPr>
        <w:t xml:space="preserve">נשמע אם הסנגוריה מוכנה לחיות </w:t>
      </w:r>
      <w:proofErr w:type="spellStart"/>
      <w:r>
        <w:rPr>
          <w:rFonts w:hint="cs"/>
          <w:rtl/>
          <w:lang w:eastAsia="he-IL"/>
        </w:rPr>
        <w:t>איתו</w:t>
      </w:r>
      <w:proofErr w:type="spellEnd"/>
      <w:r>
        <w:rPr>
          <w:rFonts w:hint="cs"/>
          <w:rtl/>
          <w:lang w:eastAsia="he-IL"/>
        </w:rPr>
        <w:t>. ואני</w:t>
      </w:r>
      <w:bookmarkStart w:id="1358" w:name="_ETM_Q1_2257675"/>
      <w:bookmarkEnd w:id="1358"/>
      <w:r>
        <w:rPr>
          <w:rFonts w:hint="cs"/>
          <w:rtl/>
          <w:lang w:eastAsia="he-IL"/>
        </w:rPr>
        <w:t xml:space="preserve"> ממש לא מקבל את כל נקודות המוצא של הטיעון הראשון. </w:t>
      </w:r>
      <w:bookmarkStart w:id="1359" w:name="_ETM_Q1_2258301"/>
      <w:bookmarkEnd w:id="1359"/>
      <w:r>
        <w:rPr>
          <w:rFonts w:hint="cs"/>
          <w:rtl/>
          <w:lang w:eastAsia="he-IL"/>
        </w:rPr>
        <w:t xml:space="preserve">אתה רשות תביעה, התפקיד שלך הוא לא להקל </w:t>
      </w:r>
      <w:bookmarkStart w:id="1360" w:name="_ETM_Q1_2263057"/>
      <w:bookmarkEnd w:id="1360"/>
      <w:r>
        <w:rPr>
          <w:rFonts w:hint="cs"/>
          <w:rtl/>
          <w:lang w:eastAsia="he-IL"/>
        </w:rPr>
        <w:t>על האזרח, כי האזרח חף מפשע עד שתוכיח את אשמתו. האזרח עושה לך טובה – ולא אתה עושה לו טוב</w:t>
      </w:r>
      <w:bookmarkStart w:id="1361" w:name="_ETM_Q1_2267605"/>
      <w:bookmarkEnd w:id="1361"/>
      <w:r>
        <w:rPr>
          <w:rFonts w:hint="cs"/>
          <w:rtl/>
          <w:lang w:eastAsia="he-IL"/>
        </w:rPr>
        <w:t>ה – בכך שהוא מוותר על יומו בבית המשפט</w:t>
      </w:r>
      <w:bookmarkStart w:id="1362" w:name="_ETM_Q1_2275429"/>
      <w:bookmarkEnd w:id="1362"/>
      <w:r>
        <w:rPr>
          <w:rFonts w:hint="cs"/>
          <w:rtl/>
          <w:lang w:eastAsia="he-IL"/>
        </w:rPr>
        <w:t xml:space="preserve">. ואם זו עבירה חמורה אז לך </w:t>
      </w:r>
      <w:bookmarkStart w:id="1363" w:name="_ETM_Q1_2286495"/>
      <w:bookmarkEnd w:id="1363"/>
      <w:r>
        <w:rPr>
          <w:rFonts w:hint="cs"/>
          <w:rtl/>
          <w:lang w:eastAsia="he-IL"/>
        </w:rPr>
        <w:t>תתבע אותו בהליך פלילי. אבל את</w:t>
      </w:r>
      <w:bookmarkStart w:id="1364" w:name="_ETM_Q1_2287123"/>
      <w:bookmarkEnd w:id="1364"/>
      <w:r>
        <w:rPr>
          <w:rFonts w:hint="cs"/>
          <w:rtl/>
          <w:lang w:eastAsia="he-IL"/>
        </w:rPr>
        <w:t xml:space="preserve">ם לא עושים את זה גם מכיוון שאתם יודעים מה </w:t>
      </w:r>
      <w:bookmarkStart w:id="1365" w:name="_ETM_Q1_2292076"/>
      <w:bookmarkEnd w:id="1365"/>
      <w:r>
        <w:rPr>
          <w:rFonts w:hint="cs"/>
          <w:rtl/>
          <w:lang w:eastAsia="he-IL"/>
        </w:rPr>
        <w:t xml:space="preserve">יהיה בחלק גדול מהמקרים. אתם יודעים שבחלק גדול </w:t>
      </w:r>
      <w:bookmarkStart w:id="1366" w:name="_ETM_Q1_2295209"/>
      <w:bookmarkEnd w:id="1366"/>
      <w:r>
        <w:rPr>
          <w:rFonts w:hint="cs"/>
          <w:rtl/>
          <w:lang w:eastAsia="he-IL"/>
        </w:rPr>
        <w:t xml:space="preserve">מהקנסות, אם הייתם הולכים לנהל הליך פלילי מצב הראיות הוא </w:t>
      </w:r>
      <w:bookmarkStart w:id="1367" w:name="_ETM_Q1_2302695"/>
      <w:bookmarkEnd w:id="1367"/>
      <w:r>
        <w:rPr>
          <w:rFonts w:hint="cs"/>
          <w:rtl/>
          <w:lang w:eastAsia="he-IL"/>
        </w:rPr>
        <w:t xml:space="preserve">כזה שהבן אדם לא היה מורשע בהליך הפלילי. </w:t>
      </w:r>
      <w:bookmarkStart w:id="1368" w:name="_ETM_Q1_2303908"/>
      <w:bookmarkEnd w:id="1368"/>
      <w:r>
        <w:rPr>
          <w:rFonts w:hint="cs"/>
          <w:rtl/>
          <w:lang w:eastAsia="he-IL"/>
        </w:rPr>
        <w:t xml:space="preserve">כך שהאזרח הוא זה שעושה לכם טובה. </w:t>
      </w:r>
    </w:p>
    <w:p w:rsidR="006D0C07" w:rsidRDefault="006D0C07" w:rsidP="006D0C07">
      <w:pPr>
        <w:rPr>
          <w:rtl/>
          <w:lang w:eastAsia="he-IL"/>
        </w:rPr>
      </w:pPr>
      <w:bookmarkStart w:id="1369" w:name="_ETM_Q1_2306164"/>
      <w:bookmarkStart w:id="1370" w:name="_ETM_Q1_2306313"/>
      <w:bookmarkEnd w:id="1369"/>
      <w:bookmarkEnd w:id="1370"/>
    </w:p>
    <w:p w:rsidR="006D0C07" w:rsidRDefault="006D0C07" w:rsidP="001C4A11">
      <w:pPr>
        <w:pStyle w:val="-"/>
        <w:rPr>
          <w:rtl/>
        </w:rPr>
      </w:pPr>
      <w:bookmarkStart w:id="1371" w:name="ET_guest_807301_84"/>
      <w:r>
        <w:rPr>
          <w:rStyle w:val="TagStyle"/>
          <w:rFonts w:hint="cs"/>
          <w:rtl/>
        </w:rPr>
        <w:t xml:space="preserve"> &lt;&lt; דובר_המשך &gt;&gt; </w:t>
      </w:r>
      <w:r>
        <w:rPr>
          <w:rFonts w:hint="cs"/>
          <w:rtl/>
        </w:rPr>
        <w:t>זיו דניאלי:</w:t>
      </w:r>
      <w:r>
        <w:rPr>
          <w:rStyle w:val="TagStyle"/>
          <w:rFonts w:hint="cs"/>
          <w:rtl/>
        </w:rPr>
        <w:t xml:space="preserve"> &lt;&lt; דובר_המשך &gt;&gt;</w:t>
      </w:r>
      <w:r>
        <w:rPr>
          <w:rFonts w:hint="cs"/>
          <w:rtl/>
        </w:rPr>
        <w:t xml:space="preserve">   </w:t>
      </w:r>
      <w:bookmarkEnd w:id="1371"/>
    </w:p>
    <w:p w:rsidR="006D0C07" w:rsidRDefault="006D0C07" w:rsidP="006D0C07">
      <w:pPr>
        <w:pStyle w:val="KeepWithNext"/>
        <w:rPr>
          <w:rtl/>
          <w:lang w:eastAsia="he-IL"/>
        </w:rPr>
      </w:pPr>
    </w:p>
    <w:p w:rsidR="006D0C07" w:rsidRDefault="006D0C07" w:rsidP="006D0C07">
      <w:pPr>
        <w:rPr>
          <w:rtl/>
          <w:lang w:eastAsia="he-IL"/>
        </w:rPr>
      </w:pPr>
      <w:bookmarkStart w:id="1372" w:name="_ETM_Q1_2304475"/>
      <w:bookmarkEnd w:id="1372"/>
      <w:r>
        <w:rPr>
          <w:rFonts w:hint="cs"/>
          <w:rtl/>
          <w:lang w:eastAsia="he-IL"/>
        </w:rPr>
        <w:t xml:space="preserve">אני דווקא </w:t>
      </w:r>
      <w:bookmarkStart w:id="1373" w:name="_ETM_Q1_2305681"/>
      <w:bookmarkEnd w:id="1373"/>
      <w:r>
        <w:rPr>
          <w:rFonts w:hint="cs"/>
          <w:rtl/>
          <w:lang w:eastAsia="he-IL"/>
        </w:rPr>
        <w:t>רוצה לחלוק - - -</w:t>
      </w:r>
    </w:p>
    <w:p w:rsidR="006D0C07" w:rsidRDefault="006D0C07" w:rsidP="006D0C07">
      <w:pPr>
        <w:rPr>
          <w:rtl/>
          <w:lang w:eastAsia="he-IL"/>
        </w:rPr>
      </w:pPr>
      <w:bookmarkStart w:id="1374" w:name="_ETM_Q1_2308634"/>
      <w:bookmarkStart w:id="1375" w:name="_ETM_Q1_2308764"/>
      <w:bookmarkEnd w:id="1374"/>
      <w:bookmarkEnd w:id="1375"/>
    </w:p>
    <w:p w:rsidR="006D0C07" w:rsidRDefault="006D0C07" w:rsidP="001C4A11">
      <w:pPr>
        <w:pStyle w:val="af8"/>
        <w:rPr>
          <w:rtl/>
        </w:rPr>
      </w:pPr>
      <w:bookmarkStart w:id="1376" w:name="ET_yor_6156_8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376"/>
    </w:p>
    <w:p w:rsidR="006D0C07" w:rsidRDefault="006D0C07" w:rsidP="006D0C07">
      <w:pPr>
        <w:pStyle w:val="KeepWithNext"/>
        <w:rPr>
          <w:rtl/>
          <w:lang w:eastAsia="he-IL"/>
        </w:rPr>
      </w:pPr>
    </w:p>
    <w:p w:rsidR="006D0C07" w:rsidRDefault="006D0C07" w:rsidP="006D0C07">
      <w:pPr>
        <w:rPr>
          <w:rtl/>
          <w:lang w:eastAsia="he-IL"/>
        </w:rPr>
      </w:pPr>
      <w:bookmarkStart w:id="1377" w:name="_ETM_Q1_2310274"/>
      <w:bookmarkEnd w:id="1377"/>
      <w:r>
        <w:rPr>
          <w:rFonts w:hint="cs"/>
          <w:rtl/>
          <w:lang w:eastAsia="he-IL"/>
        </w:rPr>
        <w:t xml:space="preserve">בסדר, הבנתי את הכיוון שלכם. נציג </w:t>
      </w:r>
      <w:bookmarkStart w:id="1378" w:name="_ETM_Q1_2314945"/>
      <w:bookmarkEnd w:id="1378"/>
      <w:r>
        <w:rPr>
          <w:rFonts w:hint="cs"/>
          <w:rtl/>
          <w:lang w:eastAsia="he-IL"/>
        </w:rPr>
        <w:t xml:space="preserve">הסנגוריה הציבורית, בבקשה. </w:t>
      </w:r>
    </w:p>
    <w:p w:rsidR="006D0C07" w:rsidRDefault="006D0C07" w:rsidP="006D0C07">
      <w:pPr>
        <w:rPr>
          <w:rtl/>
          <w:lang w:eastAsia="he-IL"/>
        </w:rPr>
      </w:pPr>
    </w:p>
    <w:p w:rsidR="006D0C07" w:rsidRDefault="006D0C07" w:rsidP="001C4A11">
      <w:pPr>
        <w:pStyle w:val="a5"/>
        <w:rPr>
          <w:rtl/>
        </w:rPr>
      </w:pPr>
      <w:bookmarkStart w:id="1379" w:name="ET_speaker_ישי_שרון_86"/>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379"/>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עושה רושם שרוב הדיון פה מתמקד בהליך: באיזה הליך הגענו ולמה בגלל זה אנחנו</w:t>
      </w:r>
      <w:bookmarkStart w:id="1380" w:name="_ETM_Q1_2326321"/>
      <w:bookmarkEnd w:id="1380"/>
      <w:r>
        <w:rPr>
          <w:rFonts w:hint="cs"/>
          <w:rtl/>
          <w:lang w:eastAsia="he-IL"/>
        </w:rPr>
        <w:t xml:space="preserve"> רוצים להכתים באישום פלילי. אבל אנחנו לא עוסקים פה </w:t>
      </w:r>
      <w:bookmarkStart w:id="1381" w:name="_ETM_Q1_2332001"/>
      <w:bookmarkEnd w:id="1381"/>
      <w:r>
        <w:rPr>
          <w:rFonts w:hint="cs"/>
          <w:rtl/>
          <w:lang w:eastAsia="he-IL"/>
        </w:rPr>
        <w:t xml:space="preserve">במהות: האם ראוי להכתים את אותו אדם ברישום </w:t>
      </w:r>
      <w:bookmarkStart w:id="1382" w:name="_ETM_Q1_2334587"/>
      <w:bookmarkEnd w:id="1382"/>
      <w:r>
        <w:rPr>
          <w:rFonts w:hint="cs"/>
          <w:rtl/>
          <w:lang w:eastAsia="he-IL"/>
        </w:rPr>
        <w:t xml:space="preserve">פלילי. בעיניי אין הבדל מהותי, וגם לא ענייני, בין </w:t>
      </w:r>
      <w:bookmarkStart w:id="1383" w:name="_ETM_Q1_2338943"/>
      <w:bookmarkEnd w:id="1383"/>
      <w:r>
        <w:rPr>
          <w:rFonts w:hint="cs"/>
          <w:rtl/>
          <w:lang w:eastAsia="he-IL"/>
        </w:rPr>
        <w:t xml:space="preserve">סיטואציה שבה אדם מקבל קנס, משלם אותו, ובכך </w:t>
      </w:r>
      <w:bookmarkStart w:id="1384" w:name="_ETM_Q1_2345876"/>
      <w:bookmarkEnd w:id="1384"/>
      <w:r>
        <w:rPr>
          <w:rFonts w:hint="cs"/>
          <w:rtl/>
          <w:lang w:eastAsia="he-IL"/>
        </w:rPr>
        <w:t xml:space="preserve">הוא בעצם מכפר ובעצם מורשע, לבין </w:t>
      </w:r>
      <w:bookmarkStart w:id="1385" w:name="_ETM_Q1_2346578"/>
      <w:bookmarkEnd w:id="1385"/>
      <w:r>
        <w:rPr>
          <w:rFonts w:hint="cs"/>
          <w:rtl/>
          <w:lang w:eastAsia="he-IL"/>
        </w:rPr>
        <w:t xml:space="preserve">סיטואציה שבה הוא מבקש להישפט, למצות את זכותו, והוא </w:t>
      </w:r>
      <w:bookmarkStart w:id="1386" w:name="_ETM_Q1_2352319"/>
      <w:bookmarkEnd w:id="1386"/>
      <w:r>
        <w:rPr>
          <w:rFonts w:hint="cs"/>
          <w:rtl/>
          <w:lang w:eastAsia="he-IL"/>
        </w:rPr>
        <w:t>מורשע ומוטל עליו אותו הקנס. אי</w:t>
      </w:r>
      <w:bookmarkStart w:id="1387" w:name="_ETM_Q1_2356818"/>
      <w:bookmarkEnd w:id="1387"/>
      <w:r>
        <w:rPr>
          <w:rFonts w:hint="cs"/>
          <w:rtl/>
          <w:lang w:eastAsia="he-IL"/>
        </w:rPr>
        <w:t xml:space="preserve">ן כאן הבדל מהותי וענייני שמצדיק את הצורך </w:t>
      </w:r>
      <w:bookmarkStart w:id="1388" w:name="_ETM_Q1_2359670"/>
      <w:bookmarkEnd w:id="1388"/>
      <w:r>
        <w:rPr>
          <w:rFonts w:hint="cs"/>
          <w:rtl/>
          <w:lang w:eastAsia="he-IL"/>
        </w:rPr>
        <w:t xml:space="preserve">בהכתמתו ברישום פלילי. </w:t>
      </w:r>
    </w:p>
    <w:p w:rsidR="006D0C07" w:rsidRDefault="006D0C07" w:rsidP="006D0C07">
      <w:pPr>
        <w:rPr>
          <w:rtl/>
          <w:lang w:eastAsia="he-IL"/>
        </w:rPr>
      </w:pPr>
    </w:p>
    <w:p w:rsidR="006D0C07" w:rsidRDefault="006D0C07" w:rsidP="006D0C07">
      <w:pPr>
        <w:rPr>
          <w:rtl/>
          <w:lang w:eastAsia="he-IL"/>
        </w:rPr>
      </w:pPr>
      <w:r>
        <w:rPr>
          <w:rFonts w:hint="cs"/>
          <w:rtl/>
          <w:lang w:eastAsia="he-IL"/>
        </w:rPr>
        <w:t xml:space="preserve">אני גם רוצה להזכיר שזאת גם גישת </w:t>
      </w:r>
      <w:bookmarkStart w:id="1389" w:name="_ETM_Q1_2362207"/>
      <w:bookmarkEnd w:id="1389"/>
      <w:r>
        <w:rPr>
          <w:rFonts w:hint="cs"/>
          <w:rtl/>
          <w:lang w:eastAsia="he-IL"/>
        </w:rPr>
        <w:t xml:space="preserve">המחוקק בחוק המידע הפלילי. בסעיף 8(ג) נאמר שכשמדובר בעבירות </w:t>
      </w:r>
      <w:bookmarkStart w:id="1390" w:name="_ETM_Q1_2368733"/>
      <w:bookmarkEnd w:id="1390"/>
      <w:proofErr w:type="spellStart"/>
      <w:r>
        <w:rPr>
          <w:rFonts w:hint="cs"/>
          <w:rtl/>
          <w:lang w:eastAsia="he-IL"/>
        </w:rPr>
        <w:t>מינהליות</w:t>
      </w:r>
      <w:proofErr w:type="spellEnd"/>
      <w:r>
        <w:rPr>
          <w:rFonts w:hint="cs"/>
          <w:rtl/>
          <w:lang w:eastAsia="he-IL"/>
        </w:rPr>
        <w:t xml:space="preserve">, עבירות קנס, ברירת המחדל היא היעדר רישום פלילי. הלכתי </w:t>
      </w:r>
      <w:bookmarkStart w:id="1391" w:name="_ETM_Q1_2375752"/>
      <w:bookmarkEnd w:id="1391"/>
      <w:r>
        <w:rPr>
          <w:rFonts w:hint="cs"/>
          <w:rtl/>
          <w:lang w:eastAsia="he-IL"/>
        </w:rPr>
        <w:t xml:space="preserve">לפרוטוקול שבו נדון והוסבר הסעיף הזה. לאור שאלות </w:t>
      </w:r>
      <w:bookmarkStart w:id="1392" w:name="_ETM_Q1_2381495"/>
      <w:bookmarkEnd w:id="1392"/>
      <w:r>
        <w:rPr>
          <w:rFonts w:hint="cs"/>
          <w:rtl/>
          <w:lang w:eastAsia="he-IL"/>
        </w:rPr>
        <w:t xml:space="preserve">שהועלו מהוועדה נציגת משרד המשפטים אמרה: "אם הרשות, </w:t>
      </w:r>
      <w:bookmarkStart w:id="1393" w:name="_ETM_Q1_2383606"/>
      <w:bookmarkEnd w:id="1393"/>
      <w:r>
        <w:rPr>
          <w:rFonts w:hint="cs"/>
          <w:rtl/>
          <w:lang w:eastAsia="he-IL"/>
        </w:rPr>
        <w:t xml:space="preserve">בגלל חומרת הנסיבות, בגלל </w:t>
      </w:r>
      <w:proofErr w:type="spellStart"/>
      <w:r>
        <w:rPr>
          <w:rFonts w:hint="cs"/>
          <w:rtl/>
          <w:lang w:eastAsia="he-IL"/>
        </w:rPr>
        <w:t>רצידיביזם</w:t>
      </w:r>
      <w:proofErr w:type="spellEnd"/>
      <w:r>
        <w:rPr>
          <w:rFonts w:hint="cs"/>
          <w:rtl/>
          <w:lang w:eastAsia="he-IL"/>
        </w:rPr>
        <w:t xml:space="preserve"> או בגלל כל סיבה </w:t>
      </w:r>
      <w:bookmarkStart w:id="1394" w:name="_ETM_Q1_2389310"/>
      <w:bookmarkEnd w:id="1394"/>
      <w:r>
        <w:rPr>
          <w:rFonts w:hint="cs"/>
          <w:rtl/>
          <w:lang w:eastAsia="he-IL"/>
        </w:rPr>
        <w:t xml:space="preserve">אחרת, מחליטה מיוזמתה להגיש כתב אישום אז נכון להוסיף את </w:t>
      </w:r>
      <w:bookmarkStart w:id="1395" w:name="_ETM_Q1_2392435"/>
      <w:bookmarkEnd w:id="1395"/>
      <w:r>
        <w:rPr>
          <w:rFonts w:hint="cs"/>
          <w:rtl/>
          <w:lang w:eastAsia="he-IL"/>
        </w:rPr>
        <w:t xml:space="preserve">זה למרשם הפלילי. מה שלא נכנס למרשם הפלילי זה מקרה </w:t>
      </w:r>
      <w:bookmarkStart w:id="1396" w:name="_ETM_Q1_2395492"/>
      <w:bookmarkEnd w:id="1396"/>
      <w:r>
        <w:rPr>
          <w:rFonts w:hint="cs"/>
          <w:rtl/>
          <w:lang w:eastAsia="he-IL"/>
        </w:rPr>
        <w:t xml:space="preserve">שבו נמסרת הודעת תשלום קנס או מקרה שבו אדם מבקש </w:t>
      </w:r>
      <w:bookmarkStart w:id="1397" w:name="_ETM_Q1_2398660"/>
      <w:bookmarkEnd w:id="1397"/>
      <w:r>
        <w:rPr>
          <w:rFonts w:hint="cs"/>
          <w:rtl/>
          <w:lang w:eastAsia="he-IL"/>
        </w:rPr>
        <w:t>להישפט". היושב-ראש שואל את הנציג של המשרד לאיכות הסביבה</w:t>
      </w:r>
      <w:bookmarkStart w:id="1398" w:name="_ETM_Q1_2404676"/>
      <w:bookmarkEnd w:id="1398"/>
      <w:r>
        <w:rPr>
          <w:rFonts w:hint="cs"/>
          <w:rtl/>
          <w:lang w:eastAsia="he-IL"/>
        </w:rPr>
        <w:t xml:space="preserve">, נדמה לי, אם זה נותן לו מענה. </w:t>
      </w:r>
      <w:bookmarkStart w:id="1399" w:name="_ETM_Q1_2406172"/>
      <w:bookmarkEnd w:id="1399"/>
      <w:r>
        <w:rPr>
          <w:rFonts w:hint="cs"/>
          <w:rtl/>
          <w:lang w:eastAsia="he-IL"/>
        </w:rPr>
        <w:t xml:space="preserve">"אם זה ינוסח כך שמה שלא יירשם זה רק </w:t>
      </w:r>
      <w:bookmarkStart w:id="1400" w:name="_ETM_Q1_2408114"/>
      <w:bookmarkEnd w:id="1400"/>
      <w:r>
        <w:rPr>
          <w:rFonts w:hint="cs"/>
          <w:rtl/>
          <w:lang w:eastAsia="he-IL"/>
        </w:rPr>
        <w:t xml:space="preserve">מה שבא בעקבות מסירה של הודעת קנס, בין אם האדם </w:t>
      </w:r>
      <w:bookmarkStart w:id="1401" w:name="_ETM_Q1_2411849"/>
      <w:bookmarkEnd w:id="1401"/>
      <w:r>
        <w:rPr>
          <w:rFonts w:hint="cs"/>
          <w:rtl/>
          <w:lang w:eastAsia="he-IL"/>
        </w:rPr>
        <w:t xml:space="preserve">ביקש להישפט ובין אם לא, זה בסדר גמור. אנחנו גם </w:t>
      </w:r>
      <w:bookmarkStart w:id="1402" w:name="_ETM_Q1_2415517"/>
      <w:bookmarkEnd w:id="1402"/>
      <w:r>
        <w:rPr>
          <w:rFonts w:hint="cs"/>
          <w:rtl/>
          <w:lang w:eastAsia="he-IL"/>
        </w:rPr>
        <w:t xml:space="preserve">לא מדווחים למרשם הפלילי במצבים האלה". למיטב הבנתי המקרים האלה לא </w:t>
      </w:r>
      <w:bookmarkStart w:id="1403" w:name="_ETM_Q1_2421054"/>
      <w:bookmarkEnd w:id="1403"/>
      <w:r>
        <w:rPr>
          <w:rFonts w:hint="cs"/>
          <w:rtl/>
          <w:lang w:eastAsia="he-IL"/>
        </w:rPr>
        <w:t xml:space="preserve">מדווחים למרשם הפלילי. </w:t>
      </w:r>
      <w:bookmarkStart w:id="1404" w:name="_ETM_Q1_2423754"/>
      <w:bookmarkStart w:id="1405" w:name="_ETM_Q1_2423877"/>
      <w:bookmarkStart w:id="1406" w:name="_ETM_Q1_2423993"/>
      <w:bookmarkStart w:id="1407" w:name="_ETM_Q1_2424102"/>
      <w:bookmarkEnd w:id="1404"/>
      <w:bookmarkEnd w:id="1405"/>
      <w:bookmarkEnd w:id="1406"/>
      <w:bookmarkEnd w:id="1407"/>
      <w:r>
        <w:rPr>
          <w:rFonts w:hint="cs"/>
          <w:rtl/>
          <w:lang w:eastAsia="he-IL"/>
        </w:rPr>
        <w:t xml:space="preserve">ברגע שיוגש כתב אישום ביוזמת הרשות – אז </w:t>
      </w:r>
      <w:bookmarkStart w:id="1408" w:name="_ETM_Q1_2422473"/>
      <w:bookmarkEnd w:id="1408"/>
      <w:r>
        <w:rPr>
          <w:rFonts w:hint="cs"/>
          <w:rtl/>
          <w:lang w:eastAsia="he-IL"/>
        </w:rPr>
        <w:t xml:space="preserve">זה כן צריך להירשם. בעיניי זאת הגישה הראויה. </w:t>
      </w:r>
    </w:p>
    <w:p w:rsidR="006D0C07" w:rsidRDefault="006D0C07" w:rsidP="006D0C07">
      <w:pPr>
        <w:rPr>
          <w:rtl/>
          <w:lang w:eastAsia="he-IL"/>
        </w:rPr>
      </w:pPr>
      <w:bookmarkStart w:id="1409" w:name="_ETM_Q1_2421892"/>
      <w:bookmarkStart w:id="1410" w:name="_ETM_Q1_2422029"/>
      <w:bookmarkStart w:id="1411" w:name="_ETM_Q1_2422132"/>
      <w:bookmarkEnd w:id="1409"/>
      <w:bookmarkEnd w:id="1410"/>
      <w:bookmarkEnd w:id="1411"/>
    </w:p>
    <w:p w:rsidR="006D0C07" w:rsidRDefault="006D0C07" w:rsidP="006D0C07">
      <w:pPr>
        <w:rPr>
          <w:rtl/>
          <w:lang w:eastAsia="he-IL"/>
        </w:rPr>
      </w:pPr>
      <w:bookmarkStart w:id="1412" w:name="_ETM_Q1_2422228"/>
      <w:bookmarkStart w:id="1413" w:name="_ETM_Q1_2430411"/>
      <w:bookmarkEnd w:id="1412"/>
      <w:bookmarkEnd w:id="1413"/>
      <w:r>
        <w:rPr>
          <w:rFonts w:hint="cs"/>
          <w:rtl/>
          <w:lang w:eastAsia="he-IL"/>
        </w:rPr>
        <w:t xml:space="preserve">אם אנחנו רוצים לרדת עכשיו לרזולוציה של מהו המידע שצריך </w:t>
      </w:r>
      <w:bookmarkStart w:id="1414" w:name="_ETM_Q1_2437186"/>
      <w:bookmarkEnd w:id="1414"/>
      <w:r>
        <w:rPr>
          <w:rFonts w:hint="cs"/>
          <w:rtl/>
          <w:lang w:eastAsia="he-IL"/>
        </w:rPr>
        <w:t>להיות בידי הרשות לצורך ניהול ההליך הפלילי</w:t>
      </w:r>
      <w:bookmarkStart w:id="1415" w:name="_ETM_Q1_2442639"/>
      <w:bookmarkEnd w:id="1415"/>
      <w:r>
        <w:rPr>
          <w:rFonts w:hint="cs"/>
          <w:rtl/>
          <w:lang w:eastAsia="he-IL"/>
        </w:rPr>
        <w:t xml:space="preserve">, אז זה משהו שמצריך להסתכל על הפרטים. אבל אני </w:t>
      </w:r>
      <w:bookmarkStart w:id="1416" w:name="_ETM_Q1_2444673"/>
      <w:bookmarkEnd w:id="1416"/>
      <w:r>
        <w:rPr>
          <w:rFonts w:hint="cs"/>
          <w:rtl/>
          <w:lang w:eastAsia="he-IL"/>
        </w:rPr>
        <w:t xml:space="preserve">לא הבנתי משהו. הרי בדרך כלל באותם מצבים שבהם מוטל </w:t>
      </w:r>
      <w:bookmarkStart w:id="1417" w:name="_ETM_Q1_2446217"/>
      <w:bookmarkEnd w:id="1417"/>
      <w:r>
        <w:rPr>
          <w:rFonts w:hint="cs"/>
          <w:rtl/>
          <w:lang w:eastAsia="he-IL"/>
        </w:rPr>
        <w:t xml:space="preserve">עונש של התחייבות להימנע מעבירה או מוטל עונש מאסר </w:t>
      </w:r>
      <w:bookmarkStart w:id="1418" w:name="_ETM_Q1_2453836"/>
      <w:bookmarkEnd w:id="1418"/>
      <w:r>
        <w:rPr>
          <w:rFonts w:hint="cs"/>
          <w:rtl/>
          <w:lang w:eastAsia="he-IL"/>
        </w:rPr>
        <w:t xml:space="preserve">על תנאי – אגב, מדובר בטיפה בים, במיעוט מקרים, ובדרך </w:t>
      </w:r>
      <w:bookmarkStart w:id="1419" w:name="_ETM_Q1_2458075"/>
      <w:bookmarkEnd w:id="1419"/>
      <w:r>
        <w:rPr>
          <w:rFonts w:hint="cs"/>
          <w:rtl/>
          <w:lang w:eastAsia="he-IL"/>
        </w:rPr>
        <w:t xml:space="preserve">כלל העונשים האלה מוטלים דווקא כדי להקל </w:t>
      </w:r>
      <w:bookmarkStart w:id="1420" w:name="_ETM_Q1_2461505"/>
      <w:bookmarkEnd w:id="1420"/>
      <w:r>
        <w:rPr>
          <w:rFonts w:hint="cs"/>
          <w:rtl/>
          <w:lang w:eastAsia="he-IL"/>
        </w:rPr>
        <w:t xml:space="preserve">עם אותו אדם ולא כדי להחמיר </w:t>
      </w:r>
      <w:proofErr w:type="spellStart"/>
      <w:r>
        <w:rPr>
          <w:rFonts w:hint="cs"/>
          <w:rtl/>
          <w:lang w:eastAsia="he-IL"/>
        </w:rPr>
        <w:t>איתו</w:t>
      </w:r>
      <w:proofErr w:type="spellEnd"/>
      <w:r>
        <w:rPr>
          <w:rFonts w:hint="cs"/>
          <w:rtl/>
          <w:lang w:eastAsia="he-IL"/>
        </w:rPr>
        <w:t xml:space="preserve">. בדרך כלל במצבים </w:t>
      </w:r>
      <w:bookmarkStart w:id="1421" w:name="_ETM_Q1_2464524"/>
      <w:bookmarkEnd w:id="1421"/>
      <w:r>
        <w:rPr>
          <w:rFonts w:hint="cs"/>
          <w:rtl/>
          <w:lang w:eastAsia="he-IL"/>
        </w:rPr>
        <w:t xml:space="preserve">האלה הרשות שצריכה לקבל את המידע היא אותה רשות שמנהלת </w:t>
      </w:r>
      <w:bookmarkStart w:id="1422" w:name="_ETM_Q1_2465731"/>
      <w:bookmarkEnd w:id="1422"/>
      <w:r>
        <w:rPr>
          <w:rFonts w:hint="cs"/>
          <w:rtl/>
          <w:lang w:eastAsia="he-IL"/>
        </w:rPr>
        <w:t xml:space="preserve">את ההליכים האלה. בדרך כלל מוטל מאסר על </w:t>
      </w:r>
      <w:bookmarkStart w:id="1423" w:name="_ETM_Q1_2468625"/>
      <w:bookmarkEnd w:id="1423"/>
      <w:r>
        <w:rPr>
          <w:rFonts w:hint="cs"/>
          <w:rtl/>
          <w:lang w:eastAsia="he-IL"/>
        </w:rPr>
        <w:t xml:space="preserve">תנאי על אותה עבירה שהוא ביצע. ולכן ממילא המידע </w:t>
      </w:r>
      <w:bookmarkStart w:id="1424" w:name="_ETM_Q1_2472879"/>
      <w:bookmarkEnd w:id="1424"/>
      <w:r>
        <w:rPr>
          <w:rFonts w:hint="cs"/>
          <w:rtl/>
          <w:lang w:eastAsia="he-IL"/>
        </w:rPr>
        <w:t xml:space="preserve">הזה נמצא ברשותה, ברישום </w:t>
      </w:r>
      <w:proofErr w:type="spellStart"/>
      <w:r>
        <w:rPr>
          <w:rFonts w:hint="cs"/>
          <w:rtl/>
          <w:lang w:eastAsia="he-IL"/>
        </w:rPr>
        <w:t>המינהלי</w:t>
      </w:r>
      <w:proofErr w:type="spellEnd"/>
      <w:r>
        <w:rPr>
          <w:rFonts w:hint="cs"/>
          <w:rtl/>
          <w:lang w:eastAsia="he-IL"/>
        </w:rPr>
        <w:t xml:space="preserve">. אגב, </w:t>
      </w:r>
      <w:bookmarkStart w:id="1425" w:name="_ETM_Q1_2481232"/>
      <w:bookmarkEnd w:id="1425"/>
      <w:r>
        <w:rPr>
          <w:rFonts w:hint="cs"/>
          <w:rtl/>
          <w:lang w:eastAsia="he-IL"/>
        </w:rPr>
        <w:t xml:space="preserve">לאור מה שנאמר פה על אותו בקשן סדרתי אני רוצה </w:t>
      </w:r>
      <w:bookmarkStart w:id="1426" w:name="_ETM_Q1_2485149"/>
      <w:bookmarkEnd w:id="1426"/>
      <w:r>
        <w:rPr>
          <w:rFonts w:hint="cs"/>
          <w:rtl/>
          <w:lang w:eastAsia="he-IL"/>
        </w:rPr>
        <w:t xml:space="preserve">להגיד שיכול להיות גם מישהו שהוא נקנס סדרתי – אדם שנקנס כל הזמן ומשלם כל הזמן. אגב, אנחנו יכולים </w:t>
      </w:r>
      <w:bookmarkStart w:id="1427" w:name="_ETM_Q1_2492713"/>
      <w:bookmarkEnd w:id="1427"/>
      <w:r>
        <w:rPr>
          <w:rFonts w:hint="cs"/>
          <w:rtl/>
          <w:lang w:eastAsia="he-IL"/>
        </w:rPr>
        <w:t xml:space="preserve">לחשוב מה </w:t>
      </w:r>
      <w:proofErr w:type="spellStart"/>
      <w:r>
        <w:rPr>
          <w:rFonts w:hint="cs"/>
          <w:rtl/>
          <w:lang w:eastAsia="he-IL"/>
        </w:rPr>
        <w:t>הפרוטוטייפ</w:t>
      </w:r>
      <w:proofErr w:type="spellEnd"/>
      <w:r>
        <w:rPr>
          <w:rFonts w:hint="cs"/>
          <w:rtl/>
          <w:lang w:eastAsia="he-IL"/>
        </w:rPr>
        <w:t xml:space="preserve"> של הגופים האלה שמקבלים קנסות ומשלמים או</w:t>
      </w:r>
      <w:bookmarkStart w:id="1428" w:name="_ETM_Q1_2493621"/>
      <w:bookmarkEnd w:id="1428"/>
      <w:r>
        <w:rPr>
          <w:rFonts w:hint="cs"/>
          <w:rtl/>
          <w:lang w:eastAsia="he-IL"/>
        </w:rPr>
        <w:t xml:space="preserve">תם בלי בעיה כל הזמן. בעיניי, אגב, זה מקרה </w:t>
      </w:r>
      <w:bookmarkStart w:id="1429" w:name="_ETM_Q1_2497116"/>
      <w:bookmarkEnd w:id="1429"/>
      <w:r>
        <w:rPr>
          <w:rFonts w:hint="cs"/>
          <w:rtl/>
          <w:lang w:eastAsia="he-IL"/>
        </w:rPr>
        <w:t>יותר חמור מאזרח שהגיש ארבע או חמש פעמים בקשות להישפ</w:t>
      </w:r>
      <w:bookmarkStart w:id="1430" w:name="_ETM_Q1_2502332"/>
      <w:bookmarkEnd w:id="1430"/>
      <w:r>
        <w:rPr>
          <w:rFonts w:hint="cs"/>
          <w:rtl/>
          <w:lang w:eastAsia="he-IL"/>
        </w:rPr>
        <w:t xml:space="preserve">ט. לכן משהו פה לא מובן לי מבחינת הרציונל גם </w:t>
      </w:r>
      <w:bookmarkStart w:id="1431" w:name="_ETM_Q1_2511164"/>
      <w:bookmarkEnd w:id="1431"/>
      <w:r>
        <w:rPr>
          <w:rFonts w:hint="cs"/>
          <w:rtl/>
          <w:lang w:eastAsia="he-IL"/>
        </w:rPr>
        <w:t xml:space="preserve">בהצעת הפשרה שמוצעת כאן. </w:t>
      </w:r>
      <w:bookmarkStart w:id="1432" w:name="_ETM_Q1_2515292"/>
      <w:bookmarkEnd w:id="1432"/>
    </w:p>
    <w:p w:rsidR="006D0C07" w:rsidRDefault="006D0C07" w:rsidP="006D0C07">
      <w:pPr>
        <w:rPr>
          <w:rtl/>
          <w:lang w:eastAsia="he-IL"/>
        </w:rPr>
      </w:pPr>
      <w:bookmarkStart w:id="1433" w:name="_ETM_Q1_2515409"/>
      <w:bookmarkEnd w:id="1433"/>
    </w:p>
    <w:p w:rsidR="006D0C07" w:rsidRDefault="006D0C07" w:rsidP="006D0C07">
      <w:pPr>
        <w:rPr>
          <w:rtl/>
          <w:lang w:eastAsia="he-IL"/>
        </w:rPr>
      </w:pPr>
      <w:bookmarkStart w:id="1434" w:name="_ETM_Q1_2515724"/>
      <w:bookmarkStart w:id="1435" w:name="_ETM_Q1_2515825"/>
      <w:bookmarkEnd w:id="1434"/>
      <w:bookmarkEnd w:id="1435"/>
      <w:r>
        <w:rPr>
          <w:rFonts w:hint="cs"/>
          <w:rtl/>
          <w:lang w:eastAsia="he-IL"/>
        </w:rPr>
        <w:t>אני רוצה לחבר את זה לסיפור</w:t>
      </w:r>
      <w:bookmarkStart w:id="1436" w:name="_ETM_Q1_2519012"/>
      <w:bookmarkEnd w:id="1436"/>
      <w:r>
        <w:rPr>
          <w:rFonts w:hint="cs"/>
          <w:rtl/>
          <w:lang w:eastAsia="he-IL"/>
        </w:rPr>
        <w:t xml:space="preserve"> של הקנאביס, כי מה שאנחנו עושים פה בהחלט משליך </w:t>
      </w:r>
      <w:bookmarkStart w:id="1437" w:name="_ETM_Q1_2517812"/>
      <w:bookmarkEnd w:id="1437"/>
      <w:r>
        <w:rPr>
          <w:rFonts w:hint="cs"/>
          <w:rtl/>
          <w:lang w:eastAsia="he-IL"/>
        </w:rPr>
        <w:t xml:space="preserve">גם על העבירות </w:t>
      </w:r>
      <w:proofErr w:type="spellStart"/>
      <w:r>
        <w:rPr>
          <w:rFonts w:hint="cs"/>
          <w:rtl/>
          <w:lang w:eastAsia="he-IL"/>
        </w:rPr>
        <w:t>המינהליות</w:t>
      </w:r>
      <w:proofErr w:type="spellEnd"/>
      <w:r>
        <w:rPr>
          <w:rFonts w:hint="cs"/>
          <w:rtl/>
          <w:lang w:eastAsia="he-IL"/>
        </w:rPr>
        <w:t xml:space="preserve"> שנקבעו לאחרונה פה בוועדה הזאת. במסגרת </w:t>
      </w:r>
      <w:bookmarkStart w:id="1438" w:name="_ETM_Q1_2523163"/>
      <w:bookmarkEnd w:id="1438"/>
      <w:r>
        <w:rPr>
          <w:rFonts w:hint="cs"/>
          <w:rtl/>
          <w:lang w:eastAsia="he-IL"/>
        </w:rPr>
        <w:t xml:space="preserve">הדיונים בוועדה הזאת בעניין עבירות הקנאביס נאמר בצורה מפורשת </w:t>
      </w:r>
      <w:bookmarkStart w:id="1439" w:name="_ETM_Q1_2528691"/>
      <w:bookmarkEnd w:id="1439"/>
      <w:r>
        <w:rPr>
          <w:rFonts w:hint="cs"/>
          <w:rtl/>
          <w:lang w:eastAsia="he-IL"/>
        </w:rPr>
        <w:t xml:space="preserve">שכל העניין של הרישום הפלילי יהיה מוחרג, לרבות הנושא של </w:t>
      </w:r>
      <w:bookmarkStart w:id="1440" w:name="_ETM_Q1_2533936"/>
      <w:bookmarkEnd w:id="1440"/>
      <w:r>
        <w:rPr>
          <w:rFonts w:hint="cs"/>
          <w:rtl/>
          <w:lang w:eastAsia="he-IL"/>
        </w:rPr>
        <w:t xml:space="preserve">בקשות להישפט. כבר הופצו טיוטות תקנות שהולכות לכיוון הזה, </w:t>
      </w:r>
      <w:bookmarkStart w:id="1441" w:name="_ETM_Q1_2539099"/>
      <w:bookmarkEnd w:id="1441"/>
      <w:r>
        <w:rPr>
          <w:rFonts w:hint="cs"/>
          <w:rtl/>
          <w:lang w:eastAsia="he-IL"/>
        </w:rPr>
        <w:t xml:space="preserve">אבל עכשיו אני רואה שאנחנו בעצם קצת חוזרים אחורה ועושים </w:t>
      </w:r>
      <w:bookmarkStart w:id="1442" w:name="_ETM_Q1_2542609"/>
      <w:bookmarkEnd w:id="1442"/>
      <w:r>
        <w:rPr>
          <w:rFonts w:hint="cs"/>
          <w:rtl/>
          <w:lang w:eastAsia="he-IL"/>
        </w:rPr>
        <w:t xml:space="preserve">איזשהו פליק-פלאק, באותו זמן שהציבור, לאור הדיווחים שיצאו לתקשורת, בטוח שכשהוא מקבל קנס ומבקש להישפט אין </w:t>
      </w:r>
      <w:bookmarkStart w:id="1443" w:name="_ETM_Q1_2551872"/>
      <w:bookmarkEnd w:id="1443"/>
      <w:r>
        <w:rPr>
          <w:rFonts w:hint="cs"/>
          <w:rtl/>
          <w:lang w:eastAsia="he-IL"/>
        </w:rPr>
        <w:t xml:space="preserve">לזה שום השלכות לגבי הרישום הפלילי. הדבר הזה לא נאמר </w:t>
      </w:r>
      <w:bookmarkStart w:id="1444" w:name="_ETM_Q1_2558285"/>
      <w:bookmarkEnd w:id="1444"/>
      <w:r>
        <w:rPr>
          <w:rFonts w:hint="cs"/>
          <w:rtl/>
          <w:lang w:eastAsia="he-IL"/>
        </w:rPr>
        <w:t xml:space="preserve">היום בשום הודעת קנס והאדם אפילו לא מודע להשלכות </w:t>
      </w:r>
      <w:bookmarkStart w:id="1445" w:name="_ETM_Q1_2559505"/>
      <w:bookmarkEnd w:id="1445"/>
      <w:r>
        <w:rPr>
          <w:rFonts w:hint="cs"/>
          <w:rtl/>
          <w:lang w:eastAsia="he-IL"/>
        </w:rPr>
        <w:t xml:space="preserve">שיכולות להיות לזה מבחינת הרישום הפלילי. </w:t>
      </w:r>
    </w:p>
    <w:p w:rsidR="006D0C07" w:rsidRDefault="006D0C07" w:rsidP="006D0C07">
      <w:pPr>
        <w:rPr>
          <w:rtl/>
          <w:lang w:eastAsia="he-IL"/>
        </w:rPr>
      </w:pPr>
      <w:bookmarkStart w:id="1446" w:name="_ETM_Q1_2562679"/>
      <w:bookmarkStart w:id="1447" w:name="_ETM_Q1_2562815"/>
      <w:bookmarkStart w:id="1448" w:name="_ETM_Q1_2562918"/>
      <w:bookmarkStart w:id="1449" w:name="_ETM_Q1_2563092"/>
      <w:bookmarkEnd w:id="1446"/>
      <w:bookmarkEnd w:id="1447"/>
      <w:bookmarkEnd w:id="1448"/>
      <w:bookmarkEnd w:id="1449"/>
    </w:p>
    <w:p w:rsidR="006D0C07" w:rsidRDefault="006D0C07" w:rsidP="001C4A11">
      <w:pPr>
        <w:pStyle w:val="af8"/>
        <w:rPr>
          <w:rtl/>
        </w:rPr>
      </w:pPr>
      <w:bookmarkStart w:id="1450" w:name="ET_yor_6156_8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50"/>
    </w:p>
    <w:p w:rsidR="006D0C07" w:rsidRDefault="006D0C07" w:rsidP="006D0C07">
      <w:pPr>
        <w:pStyle w:val="KeepWithNext"/>
        <w:rPr>
          <w:rtl/>
          <w:lang w:eastAsia="he-IL"/>
        </w:rPr>
      </w:pPr>
    </w:p>
    <w:p w:rsidR="006D0C07" w:rsidRDefault="006D0C07" w:rsidP="006D0C07">
      <w:pPr>
        <w:rPr>
          <w:rtl/>
          <w:lang w:eastAsia="he-IL"/>
        </w:rPr>
      </w:pPr>
      <w:bookmarkStart w:id="1451" w:name="_ETM_Q1_2564529"/>
      <w:bookmarkEnd w:id="1451"/>
      <w:r>
        <w:rPr>
          <w:rFonts w:hint="cs"/>
          <w:rtl/>
          <w:lang w:eastAsia="he-IL"/>
        </w:rPr>
        <w:t xml:space="preserve">אז ההצעה שלכם היא </w:t>
      </w:r>
      <w:bookmarkStart w:id="1452" w:name="_ETM_Q1_2565243"/>
      <w:bookmarkEnd w:id="1452"/>
      <w:r>
        <w:rPr>
          <w:rFonts w:hint="cs"/>
          <w:rtl/>
          <w:lang w:eastAsia="he-IL"/>
        </w:rPr>
        <w:t>לוותר לגמרי?</w:t>
      </w:r>
      <w:bookmarkStart w:id="1453" w:name="_ETM_Q1_2563817"/>
      <w:bookmarkEnd w:id="1453"/>
    </w:p>
    <w:p w:rsidR="006D0C07" w:rsidRDefault="006D0C07" w:rsidP="006D0C07">
      <w:pPr>
        <w:rPr>
          <w:rtl/>
          <w:lang w:eastAsia="he-IL"/>
        </w:rPr>
      </w:pPr>
      <w:bookmarkStart w:id="1454" w:name="_ETM_Q1_2563933"/>
      <w:bookmarkStart w:id="1455" w:name="_ETM_Q1_2565881"/>
      <w:bookmarkEnd w:id="1454"/>
      <w:bookmarkEnd w:id="1455"/>
    </w:p>
    <w:p w:rsidR="006D0C07" w:rsidRDefault="006D0C07" w:rsidP="001C4A11">
      <w:pPr>
        <w:pStyle w:val="a5"/>
        <w:rPr>
          <w:rtl/>
        </w:rPr>
      </w:pPr>
      <w:bookmarkStart w:id="1456" w:name="ET_speaker_ישי_שרון_88"/>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456"/>
    </w:p>
    <w:p w:rsidR="006D0C07" w:rsidRDefault="006D0C07" w:rsidP="006D0C07">
      <w:pPr>
        <w:pStyle w:val="KeepWithNext"/>
        <w:rPr>
          <w:rtl/>
          <w:lang w:eastAsia="he-IL"/>
        </w:rPr>
      </w:pPr>
    </w:p>
    <w:p w:rsidR="006D0C07" w:rsidRDefault="006D0C07" w:rsidP="006D0C07">
      <w:pPr>
        <w:rPr>
          <w:rtl/>
          <w:lang w:eastAsia="he-IL"/>
        </w:rPr>
      </w:pPr>
      <w:bookmarkStart w:id="1457" w:name="_ETM_Q1_2566539"/>
      <w:bookmarkStart w:id="1458" w:name="_ETM_Q1_2566587"/>
      <w:bookmarkEnd w:id="1457"/>
      <w:bookmarkEnd w:id="1458"/>
      <w:r>
        <w:rPr>
          <w:rFonts w:hint="cs"/>
          <w:rtl/>
          <w:lang w:eastAsia="he-IL"/>
        </w:rPr>
        <w:t xml:space="preserve">כן. מה שנמצא בתחום הקנסות או </w:t>
      </w:r>
      <w:bookmarkStart w:id="1459" w:name="_ETM_Q1_2569576"/>
      <w:bookmarkEnd w:id="1459"/>
      <w:r>
        <w:rPr>
          <w:rFonts w:hint="cs"/>
          <w:rtl/>
          <w:lang w:eastAsia="he-IL"/>
        </w:rPr>
        <w:t xml:space="preserve">בתחום הבקשות להישפט לא יירשם ברישום הפלילי אלא יירשם ברישום </w:t>
      </w:r>
      <w:bookmarkStart w:id="1460" w:name="_ETM_Q1_2575135"/>
      <w:bookmarkEnd w:id="1460"/>
      <w:proofErr w:type="spellStart"/>
      <w:r>
        <w:rPr>
          <w:rFonts w:hint="cs"/>
          <w:rtl/>
          <w:lang w:eastAsia="he-IL"/>
        </w:rPr>
        <w:t>המינהלי</w:t>
      </w:r>
      <w:proofErr w:type="spellEnd"/>
      <w:r>
        <w:rPr>
          <w:rFonts w:hint="cs"/>
          <w:rtl/>
          <w:lang w:eastAsia="he-IL"/>
        </w:rPr>
        <w:t xml:space="preserve">. אגב, במובן מסוים גם רישום </w:t>
      </w:r>
      <w:proofErr w:type="spellStart"/>
      <w:r>
        <w:rPr>
          <w:rFonts w:hint="cs"/>
          <w:rtl/>
          <w:lang w:eastAsia="he-IL"/>
        </w:rPr>
        <w:t>מינהלי</w:t>
      </w:r>
      <w:proofErr w:type="spellEnd"/>
      <w:r>
        <w:rPr>
          <w:rFonts w:hint="cs"/>
          <w:rtl/>
          <w:lang w:eastAsia="he-IL"/>
        </w:rPr>
        <w:t xml:space="preserve"> יכול לעבור היום </w:t>
      </w:r>
      <w:bookmarkStart w:id="1461" w:name="_ETM_Q1_2579311"/>
      <w:bookmarkEnd w:id="1461"/>
      <w:r>
        <w:rPr>
          <w:rFonts w:hint="cs"/>
          <w:rtl/>
          <w:lang w:eastAsia="he-IL"/>
        </w:rPr>
        <w:t xml:space="preserve">בצורה יחסית חופשית, וגם את זה צריך </w:t>
      </w:r>
      <w:bookmarkStart w:id="1462" w:name="_ETM_Q1_2583623"/>
      <w:bookmarkEnd w:id="1462"/>
      <w:r>
        <w:rPr>
          <w:rFonts w:hint="cs"/>
          <w:rtl/>
          <w:lang w:eastAsia="he-IL"/>
        </w:rPr>
        <w:t xml:space="preserve">להסדיר. זה משהו שמטריד אותנו וגם הערנו על </w:t>
      </w:r>
      <w:bookmarkStart w:id="1463" w:name="_ETM_Q1_2588141"/>
      <w:bookmarkEnd w:id="1463"/>
      <w:r>
        <w:rPr>
          <w:rFonts w:hint="cs"/>
          <w:rtl/>
          <w:lang w:eastAsia="he-IL"/>
        </w:rPr>
        <w:t xml:space="preserve">זה בדיונים על הקנאביס. </w:t>
      </w:r>
    </w:p>
    <w:p w:rsidR="006D0C07" w:rsidRDefault="006D0C07" w:rsidP="006D0C07">
      <w:pPr>
        <w:rPr>
          <w:rtl/>
          <w:lang w:eastAsia="he-IL"/>
        </w:rPr>
      </w:pPr>
      <w:bookmarkStart w:id="1464" w:name="_ETM_Q1_2590568"/>
      <w:bookmarkStart w:id="1465" w:name="_ETM_Q1_2590700"/>
      <w:bookmarkEnd w:id="1464"/>
      <w:bookmarkEnd w:id="1465"/>
    </w:p>
    <w:p w:rsidR="006D0C07" w:rsidRDefault="006D0C07" w:rsidP="006D0C07">
      <w:pPr>
        <w:rPr>
          <w:rtl/>
          <w:lang w:eastAsia="he-IL"/>
        </w:rPr>
      </w:pPr>
      <w:bookmarkStart w:id="1466" w:name="_ETM_Q1_2590785"/>
      <w:bookmarkStart w:id="1467" w:name="_ETM_Q1_2590903"/>
      <w:bookmarkEnd w:id="1466"/>
      <w:bookmarkEnd w:id="1467"/>
      <w:r>
        <w:rPr>
          <w:rFonts w:hint="cs"/>
          <w:rtl/>
          <w:lang w:eastAsia="he-IL"/>
        </w:rPr>
        <w:t xml:space="preserve">אותם מקרים שבהם מדובר על סדרתיים או מקרים בנסיבות מחמירות, שמוגשים בהם כתבי אישום מכוח </w:t>
      </w:r>
      <w:bookmarkStart w:id="1468" w:name="_ETM_Q1_2596992"/>
      <w:bookmarkEnd w:id="1468"/>
      <w:r>
        <w:rPr>
          <w:rFonts w:hint="cs"/>
          <w:rtl/>
          <w:lang w:eastAsia="he-IL"/>
        </w:rPr>
        <w:t xml:space="preserve">סעיף 15 לחוק העבירות </w:t>
      </w:r>
      <w:proofErr w:type="spellStart"/>
      <w:r>
        <w:rPr>
          <w:rFonts w:hint="cs"/>
          <w:rtl/>
          <w:lang w:eastAsia="he-IL"/>
        </w:rPr>
        <w:t>המינהליות</w:t>
      </w:r>
      <w:proofErr w:type="spellEnd"/>
      <w:r>
        <w:rPr>
          <w:rFonts w:hint="cs"/>
          <w:rtl/>
          <w:lang w:eastAsia="he-IL"/>
        </w:rPr>
        <w:t xml:space="preserve"> והסעיף לגבי עבירות הקנס</w:t>
      </w:r>
      <w:bookmarkStart w:id="1469" w:name="_ETM_Q1_2603833"/>
      <w:bookmarkEnd w:id="1469"/>
      <w:r>
        <w:rPr>
          <w:rFonts w:hint="cs"/>
          <w:rtl/>
          <w:lang w:eastAsia="he-IL"/>
        </w:rPr>
        <w:t xml:space="preserve"> – הם כמובן כן צריכים להיכנס לרישום הפלילי. </w:t>
      </w:r>
      <w:bookmarkStart w:id="1470" w:name="_ETM_Q1_2605891"/>
      <w:bookmarkEnd w:id="1470"/>
    </w:p>
    <w:p w:rsidR="006D0C07" w:rsidRDefault="006D0C07" w:rsidP="006D0C07">
      <w:pPr>
        <w:rPr>
          <w:rtl/>
          <w:lang w:eastAsia="he-IL"/>
        </w:rPr>
      </w:pPr>
      <w:bookmarkStart w:id="1471" w:name="_ETM_Q1_2607714"/>
      <w:bookmarkStart w:id="1472" w:name="_ETM_Q1_2607825"/>
      <w:bookmarkEnd w:id="1471"/>
      <w:bookmarkEnd w:id="1472"/>
    </w:p>
    <w:p w:rsidR="006D0C07" w:rsidRDefault="006D0C07" w:rsidP="006D0C07">
      <w:pPr>
        <w:rPr>
          <w:rtl/>
          <w:lang w:eastAsia="he-IL"/>
        </w:rPr>
      </w:pPr>
      <w:bookmarkStart w:id="1473" w:name="_ETM_Q1_2609155"/>
      <w:bookmarkStart w:id="1474" w:name="_ETM_Q1_2609253"/>
      <w:bookmarkEnd w:id="1473"/>
      <w:bookmarkEnd w:id="1474"/>
      <w:r>
        <w:rPr>
          <w:rFonts w:hint="cs"/>
          <w:rtl/>
          <w:lang w:eastAsia="he-IL"/>
        </w:rPr>
        <w:t xml:space="preserve">אני גם רוצה לומר משהו לגבי התקופות שהכנסנו בחוק – תקופות </w:t>
      </w:r>
      <w:bookmarkStart w:id="1475" w:name="_ETM_Q1_2606661"/>
      <w:bookmarkEnd w:id="1475"/>
      <w:r>
        <w:rPr>
          <w:rFonts w:hint="cs"/>
          <w:rtl/>
          <w:lang w:eastAsia="he-IL"/>
        </w:rPr>
        <w:t xml:space="preserve">התיישנות, תקופות מחיקה – ולגבי היקף הגופים שזכאים לקבל את </w:t>
      </w:r>
      <w:bookmarkStart w:id="1476" w:name="_ETM_Q1_2615799"/>
      <w:bookmarkEnd w:id="1476"/>
      <w:r>
        <w:rPr>
          <w:rFonts w:hint="cs"/>
          <w:rtl/>
          <w:lang w:eastAsia="he-IL"/>
        </w:rPr>
        <w:t xml:space="preserve">המידע לפי התוספת הראשונה והשלישית: לא העלינו </w:t>
      </w:r>
      <w:bookmarkStart w:id="1477" w:name="_ETM_Q1_2618364"/>
      <w:bookmarkEnd w:id="1477"/>
      <w:r>
        <w:rPr>
          <w:rFonts w:hint="cs"/>
          <w:rtl/>
          <w:lang w:eastAsia="he-IL"/>
        </w:rPr>
        <w:t xml:space="preserve">על הדעת שאנחנו קובעים את כל ההסדרים </w:t>
      </w:r>
      <w:bookmarkStart w:id="1478" w:name="_ETM_Q1_2619958"/>
      <w:bookmarkEnd w:id="1478"/>
      <w:r>
        <w:rPr>
          <w:rFonts w:hint="cs"/>
          <w:rtl/>
          <w:lang w:eastAsia="he-IL"/>
        </w:rPr>
        <w:t xml:space="preserve">האלה גם לגבי העבירות </w:t>
      </w:r>
      <w:proofErr w:type="spellStart"/>
      <w:r>
        <w:rPr>
          <w:rFonts w:hint="cs"/>
          <w:rtl/>
          <w:lang w:eastAsia="he-IL"/>
        </w:rPr>
        <w:t>המינהליות</w:t>
      </w:r>
      <w:proofErr w:type="spellEnd"/>
      <w:r>
        <w:rPr>
          <w:rFonts w:hint="cs"/>
          <w:rtl/>
          <w:lang w:eastAsia="he-IL"/>
        </w:rPr>
        <w:t xml:space="preserve"> ועבירות הקנס. להפך, הנחת המוצא </w:t>
      </w:r>
      <w:bookmarkStart w:id="1479" w:name="_ETM_Q1_2623306"/>
      <w:bookmarkEnd w:id="1479"/>
      <w:r>
        <w:rPr>
          <w:rFonts w:hint="cs"/>
          <w:rtl/>
          <w:lang w:eastAsia="he-IL"/>
        </w:rPr>
        <w:t>שלנו הייתה שברוב המכריע של המקרים הדבר הזה לא יה</w:t>
      </w:r>
      <w:bookmarkStart w:id="1480" w:name="_ETM_Q1_2627061"/>
      <w:bookmarkEnd w:id="1480"/>
      <w:r>
        <w:rPr>
          <w:rFonts w:hint="cs"/>
          <w:rtl/>
          <w:lang w:eastAsia="he-IL"/>
        </w:rPr>
        <w:t xml:space="preserve">יה ברישום הפלילי. אז זאת עוד נקודה שצריך לקחת בחשבון. </w:t>
      </w:r>
      <w:bookmarkStart w:id="1481" w:name="_ETM_Q1_2632146"/>
      <w:bookmarkEnd w:id="1481"/>
    </w:p>
    <w:p w:rsidR="006D0C07" w:rsidRDefault="006D0C07" w:rsidP="006D0C07">
      <w:pPr>
        <w:rPr>
          <w:rtl/>
          <w:lang w:eastAsia="he-IL"/>
        </w:rPr>
      </w:pPr>
      <w:bookmarkStart w:id="1482" w:name="_ETM_Q1_2632363"/>
      <w:bookmarkStart w:id="1483" w:name="_ETM_Q1_2632490"/>
      <w:bookmarkEnd w:id="1482"/>
      <w:bookmarkEnd w:id="1483"/>
    </w:p>
    <w:p w:rsidR="006D0C07" w:rsidRDefault="006D0C07" w:rsidP="001C4A11">
      <w:pPr>
        <w:pStyle w:val="af8"/>
        <w:rPr>
          <w:rtl/>
        </w:rPr>
      </w:pPr>
      <w:bookmarkStart w:id="1484" w:name="ET_yor_6156_8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484"/>
    </w:p>
    <w:p w:rsidR="006D0C07" w:rsidRDefault="006D0C07" w:rsidP="006D0C07">
      <w:pPr>
        <w:pStyle w:val="KeepWithNext"/>
        <w:rPr>
          <w:rtl/>
          <w:lang w:eastAsia="he-IL"/>
        </w:rPr>
      </w:pPr>
    </w:p>
    <w:p w:rsidR="006D0C07" w:rsidRDefault="006D0C07" w:rsidP="006D0C07">
      <w:pPr>
        <w:rPr>
          <w:rtl/>
          <w:lang w:eastAsia="he-IL"/>
        </w:rPr>
      </w:pPr>
      <w:bookmarkStart w:id="1485" w:name="_ETM_Q1_2634041"/>
      <w:bookmarkEnd w:id="1485"/>
      <w:r>
        <w:rPr>
          <w:rFonts w:hint="cs"/>
          <w:rtl/>
          <w:lang w:eastAsia="he-IL"/>
        </w:rPr>
        <w:t xml:space="preserve">עורך דין שרון, אם אדם הגיש בקשה להישפט ובסופו של </w:t>
      </w:r>
      <w:bookmarkStart w:id="1486" w:name="_ETM_Q1_2640481"/>
      <w:bookmarkEnd w:id="1486"/>
      <w:r>
        <w:rPr>
          <w:rFonts w:hint="cs"/>
          <w:rtl/>
          <w:lang w:eastAsia="he-IL"/>
        </w:rPr>
        <w:t xml:space="preserve">דבר כתוצאה מההליך הפלילי מתבררים אלמנטים מסוימים ומוחמר עונשו של </w:t>
      </w:r>
      <w:bookmarkStart w:id="1487" w:name="_ETM_Q1_2651532"/>
      <w:bookmarkEnd w:id="1487"/>
      <w:r>
        <w:rPr>
          <w:rFonts w:hint="cs"/>
          <w:rtl/>
          <w:lang w:eastAsia="he-IL"/>
        </w:rPr>
        <w:t xml:space="preserve">האדם ובית המשפט לא מורה לו לשלם את הקנס אלא עושה </w:t>
      </w:r>
      <w:bookmarkStart w:id="1488" w:name="_ETM_Q1_2657302"/>
      <w:bookmarkEnd w:id="1488"/>
      <w:r>
        <w:rPr>
          <w:rFonts w:hint="cs"/>
          <w:rtl/>
          <w:lang w:eastAsia="he-IL"/>
        </w:rPr>
        <w:t xml:space="preserve">דברים מעבר לזה – האם הגיוני שאדם יקבל מאסר על תנאי או עבודות שירות וזה לא יירשם </w:t>
      </w:r>
      <w:bookmarkStart w:id="1489" w:name="_ETM_Q1_2664892"/>
      <w:bookmarkEnd w:id="1489"/>
      <w:r>
        <w:rPr>
          <w:rFonts w:hint="cs"/>
          <w:rtl/>
          <w:lang w:eastAsia="he-IL"/>
        </w:rPr>
        <w:t>במרשם הפלילי?</w:t>
      </w:r>
      <w:bookmarkStart w:id="1490" w:name="_ETM_Q1_2665244"/>
      <w:bookmarkEnd w:id="1490"/>
    </w:p>
    <w:p w:rsidR="006D0C07" w:rsidRDefault="006D0C07" w:rsidP="006D0C07">
      <w:pPr>
        <w:rPr>
          <w:rtl/>
          <w:lang w:eastAsia="he-IL"/>
        </w:rPr>
      </w:pPr>
      <w:bookmarkStart w:id="1491" w:name="_ETM_Q1_2665360"/>
      <w:bookmarkEnd w:id="1491"/>
    </w:p>
    <w:p w:rsidR="006D0C07" w:rsidRDefault="006D0C07" w:rsidP="001C4A11">
      <w:pPr>
        <w:pStyle w:val="a5"/>
        <w:rPr>
          <w:rtl/>
        </w:rPr>
      </w:pPr>
      <w:bookmarkStart w:id="1492" w:name="ET_speaker_ישי_שרון_90"/>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492"/>
    </w:p>
    <w:p w:rsidR="006D0C07" w:rsidRDefault="006D0C07" w:rsidP="006D0C07">
      <w:pPr>
        <w:pStyle w:val="KeepWithNext"/>
        <w:rPr>
          <w:rtl/>
        </w:rPr>
      </w:pPr>
    </w:p>
    <w:p w:rsidR="006D0C07" w:rsidRDefault="006D0C07" w:rsidP="006D0C07">
      <w:pPr>
        <w:rPr>
          <w:rtl/>
        </w:rPr>
      </w:pPr>
      <w:r>
        <w:rPr>
          <w:rFonts w:hint="cs"/>
          <w:rtl/>
        </w:rPr>
        <w:t xml:space="preserve">אני לא בקיא ברוחב העבירות שקיימות פה, בין אם </w:t>
      </w:r>
      <w:bookmarkStart w:id="1493" w:name="_ETM_Q1_2666900"/>
      <w:bookmarkEnd w:id="1493"/>
      <w:r>
        <w:rPr>
          <w:rFonts w:hint="cs"/>
          <w:rtl/>
        </w:rPr>
        <w:t xml:space="preserve">זה איסור הגשת חמץ, חובת הגשת מים </w:t>
      </w:r>
      <w:bookmarkStart w:id="1494" w:name="_ETM_Q1_2669910"/>
      <w:bookmarkEnd w:id="1494"/>
      <w:r>
        <w:rPr>
          <w:rFonts w:hint="cs"/>
          <w:rtl/>
        </w:rPr>
        <w:t xml:space="preserve">צוננים בבית אוכל ושלל העבירות שנמצאות בחוקים האלה, אבל ממה </w:t>
      </w:r>
      <w:bookmarkStart w:id="1495" w:name="_ETM_Q1_2691578"/>
      <w:bookmarkEnd w:id="1495"/>
      <w:r>
        <w:rPr>
          <w:rFonts w:hint="cs"/>
          <w:rtl/>
        </w:rPr>
        <w:t xml:space="preserve">שאני מכיר דרך עבירות שכן מגיעות לטיפול הסנגוריה, אני לא מכיר כמעט מקרים שבהם באמת מוטל עונש חמור יותר. </w:t>
      </w:r>
      <w:bookmarkStart w:id="1496" w:name="_ETM_Q1_2694931"/>
      <w:bookmarkEnd w:id="1496"/>
      <w:r>
        <w:rPr>
          <w:rFonts w:hint="cs"/>
          <w:rtl/>
        </w:rPr>
        <w:t xml:space="preserve">בדרך כלל מטילים את הקנס שקבוע בצד העבירה ולפעמים מטילים עונש של התחייבות להימנע מהעבירה כדי להקל על </w:t>
      </w:r>
      <w:bookmarkStart w:id="1497" w:name="_ETM_Q1_2709582"/>
      <w:bookmarkEnd w:id="1497"/>
      <w:r>
        <w:rPr>
          <w:rFonts w:hint="cs"/>
          <w:rtl/>
        </w:rPr>
        <w:t xml:space="preserve">אותו אדם. אז אני לא מכיר את זה, אלא אם כן יגידו לנו שזאת תופעה רווחת שמטילים עונש חמור </w:t>
      </w:r>
      <w:bookmarkStart w:id="1498" w:name="_ETM_Q1_2713181"/>
      <w:bookmarkEnd w:id="1498"/>
      <w:r>
        <w:rPr>
          <w:rFonts w:hint="cs"/>
          <w:rtl/>
        </w:rPr>
        <w:t xml:space="preserve">יותר. </w:t>
      </w:r>
    </w:p>
    <w:p w:rsidR="006D0C07" w:rsidRDefault="006D0C07" w:rsidP="006D0C07">
      <w:pPr>
        <w:rPr>
          <w:rtl/>
        </w:rPr>
      </w:pPr>
      <w:bookmarkStart w:id="1499" w:name="_ETM_Q1_2714237"/>
      <w:bookmarkStart w:id="1500" w:name="_ETM_Q1_2714372"/>
      <w:bookmarkEnd w:id="1499"/>
      <w:bookmarkEnd w:id="1500"/>
    </w:p>
    <w:p w:rsidR="00014D60" w:rsidRDefault="00014D60" w:rsidP="001C4A11">
      <w:pPr>
        <w:pStyle w:val="af8"/>
        <w:rPr>
          <w:rStyle w:val="TagStyle"/>
          <w:vanish w:val="0"/>
          <w:rtl/>
        </w:rPr>
      </w:pPr>
      <w:bookmarkStart w:id="1501" w:name="ET_yor_6156_318"/>
      <w:r>
        <w:rPr>
          <w:rStyle w:val="TagStyle"/>
          <w:vanish w:val="0"/>
          <w:rtl/>
        </w:rPr>
        <w:br w:type="page"/>
      </w:r>
    </w:p>
    <w:p w:rsidR="006D0C07" w:rsidRDefault="006D0C07" w:rsidP="001C4A11">
      <w:pPr>
        <w:pStyle w:val="af8"/>
        <w:rPr>
          <w:rtl/>
        </w:rPr>
      </w:pPr>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501"/>
      <w:r>
        <w:rPr>
          <w:rFonts w:hint="cs"/>
          <w:rtl/>
        </w:rPr>
        <w:t xml:space="preserve">   </w:t>
      </w:r>
    </w:p>
    <w:p w:rsidR="006D0C07" w:rsidRDefault="006D0C07" w:rsidP="006D0C07">
      <w:pPr>
        <w:pStyle w:val="KeepWithNext"/>
        <w:rPr>
          <w:rtl/>
        </w:rPr>
      </w:pPr>
    </w:p>
    <w:p w:rsidR="006D0C07" w:rsidRPr="00014D60" w:rsidRDefault="006D0C07" w:rsidP="006D0C07">
      <w:pPr>
        <w:rPr>
          <w:rtl/>
        </w:rPr>
      </w:pPr>
      <w:bookmarkStart w:id="1502" w:name="_ETM_Q1_2715682"/>
      <w:bookmarkEnd w:id="1502"/>
      <w:r w:rsidRPr="00014D60">
        <w:rPr>
          <w:rFonts w:hint="cs"/>
          <w:rtl/>
        </w:rPr>
        <w:t xml:space="preserve">אם זה לא יקרה הרבה אז ממילא אין </w:t>
      </w:r>
      <w:bookmarkStart w:id="1503" w:name="_ETM_Q1_2727083"/>
      <w:bookmarkEnd w:id="1503"/>
      <w:r w:rsidRPr="00014D60">
        <w:rPr>
          <w:rFonts w:hint="cs"/>
          <w:rtl/>
        </w:rPr>
        <w:t xml:space="preserve">פה פגיעה. אבל אתה </w:t>
      </w:r>
      <w:bookmarkStart w:id="1504" w:name="_ETM_Q1_2104429"/>
      <w:bookmarkStart w:id="1505" w:name="_ETM_Q1_2105959"/>
      <w:bookmarkEnd w:id="1504"/>
      <w:bookmarkEnd w:id="1505"/>
      <w:r w:rsidRPr="00014D60">
        <w:rPr>
          <w:rFonts w:hint="cs"/>
          <w:rtl/>
        </w:rPr>
        <w:t xml:space="preserve">מסכים איתי שיש איזשהו היגיון בזה </w:t>
      </w:r>
      <w:bookmarkStart w:id="1506" w:name="_ETM_Q1_2731261"/>
      <w:bookmarkEnd w:id="1506"/>
      <w:r w:rsidRPr="00014D60">
        <w:rPr>
          <w:rFonts w:hint="cs"/>
          <w:rtl/>
        </w:rPr>
        <w:t xml:space="preserve">שאם הליך פלילי מסתיים בענישה גדולה </w:t>
      </w:r>
      <w:bookmarkStart w:id="1507" w:name="_ETM_Q1_2741932"/>
      <w:bookmarkEnd w:id="1507"/>
      <w:r w:rsidRPr="00014D60">
        <w:rPr>
          <w:rFonts w:hint="cs"/>
          <w:rtl/>
        </w:rPr>
        <w:t>יותר אז צריך שתהיה לזה עדות?</w:t>
      </w:r>
    </w:p>
    <w:p w:rsidR="006D0C07" w:rsidRPr="00014D60" w:rsidRDefault="006D0C07" w:rsidP="006D0C07">
      <w:pPr>
        <w:rPr>
          <w:rtl/>
        </w:rPr>
      </w:pPr>
      <w:bookmarkStart w:id="1508" w:name="_ETM_Q1_2753802"/>
      <w:bookmarkStart w:id="1509" w:name="_ETM_Q1_2753933"/>
      <w:bookmarkEnd w:id="1508"/>
      <w:bookmarkEnd w:id="1509"/>
    </w:p>
    <w:p w:rsidR="006D0C07" w:rsidRPr="00014D60" w:rsidRDefault="006D0C07" w:rsidP="001C4A11">
      <w:pPr>
        <w:pStyle w:val="a5"/>
        <w:rPr>
          <w:rtl/>
        </w:rPr>
      </w:pPr>
      <w:bookmarkStart w:id="1510" w:name="ET_speaker_ישי_שרון_92"/>
      <w:r w:rsidRPr="00014D60">
        <w:rPr>
          <w:rStyle w:val="TagStyle"/>
          <w:rFonts w:hint="cs"/>
          <w:rtl/>
        </w:rPr>
        <w:t xml:space="preserve"> &lt;&lt; דובר &gt;&gt; </w:t>
      </w:r>
      <w:r w:rsidRPr="00014D60">
        <w:rPr>
          <w:rFonts w:hint="cs"/>
          <w:rtl/>
        </w:rPr>
        <w:t>ישי שרון:</w:t>
      </w:r>
      <w:r w:rsidRPr="00014D60">
        <w:rPr>
          <w:rStyle w:val="TagStyle"/>
          <w:rFonts w:hint="cs"/>
          <w:rtl/>
        </w:rPr>
        <w:t xml:space="preserve"> &lt;&lt; דובר &gt;&gt;</w:t>
      </w:r>
      <w:r w:rsidRPr="00014D60">
        <w:rPr>
          <w:rFonts w:hint="cs"/>
          <w:rtl/>
        </w:rPr>
        <w:t xml:space="preserve">   </w:t>
      </w:r>
      <w:bookmarkEnd w:id="1510"/>
    </w:p>
    <w:p w:rsidR="006D0C07" w:rsidRPr="00014D60" w:rsidRDefault="006D0C07" w:rsidP="006D0C07">
      <w:pPr>
        <w:pStyle w:val="KeepWithNext"/>
        <w:rPr>
          <w:rtl/>
          <w:lang w:eastAsia="he-IL"/>
        </w:rPr>
      </w:pPr>
    </w:p>
    <w:p w:rsidR="006D0C07" w:rsidRDefault="006D0C07" w:rsidP="006D0C07">
      <w:pPr>
        <w:rPr>
          <w:rtl/>
          <w:lang w:eastAsia="he-IL"/>
        </w:rPr>
      </w:pPr>
      <w:r w:rsidRPr="00014D60">
        <w:rPr>
          <w:rFonts w:hint="cs"/>
          <w:rtl/>
          <w:lang w:eastAsia="he-IL"/>
        </w:rPr>
        <w:t xml:space="preserve">אגב, יש </w:t>
      </w:r>
      <w:bookmarkStart w:id="1511" w:name="_ETM_Q1_2754017"/>
      <w:bookmarkEnd w:id="1511"/>
      <w:r w:rsidRPr="00014D60">
        <w:rPr>
          <w:rFonts w:hint="cs"/>
          <w:rtl/>
          <w:lang w:eastAsia="he-IL"/>
        </w:rPr>
        <w:t xml:space="preserve">עוד דוגמאות בחוק למקרים שהם הליך פלילי ועדיין הרישום בעניינם </w:t>
      </w:r>
      <w:bookmarkStart w:id="1512" w:name="_ETM_Q1_2758946"/>
      <w:bookmarkEnd w:id="1512"/>
      <w:r w:rsidRPr="00014D60">
        <w:rPr>
          <w:rFonts w:hint="cs"/>
          <w:rtl/>
          <w:lang w:eastAsia="he-IL"/>
        </w:rPr>
        <w:t>הוא מופחת עד כדי אפס. למשל, סגירת הס</w:t>
      </w:r>
      <w:bookmarkStart w:id="1513" w:name="_ETM_Q1_2761360"/>
      <w:bookmarkEnd w:id="1513"/>
      <w:r w:rsidRPr="00014D60">
        <w:rPr>
          <w:rFonts w:hint="cs"/>
          <w:rtl/>
          <w:lang w:eastAsia="he-IL"/>
        </w:rPr>
        <w:t xml:space="preserve">דר מותנה הולכת כמו </w:t>
      </w:r>
      <w:bookmarkStart w:id="1514" w:name="_ETM_Q1_2762161"/>
      <w:bookmarkEnd w:id="1514"/>
      <w:r w:rsidRPr="00014D60">
        <w:rPr>
          <w:rFonts w:hint="cs"/>
          <w:rtl/>
          <w:lang w:eastAsia="he-IL"/>
        </w:rPr>
        <w:t>תיקים סגורים.</w:t>
      </w:r>
      <w:r>
        <w:rPr>
          <w:rFonts w:hint="cs"/>
          <w:rtl/>
          <w:lang w:eastAsia="he-IL"/>
        </w:rPr>
        <w:t xml:space="preserve"> </w:t>
      </w:r>
      <w:bookmarkStart w:id="1515" w:name="_ETM_Q1_2762575"/>
      <w:bookmarkEnd w:id="1515"/>
    </w:p>
    <w:p w:rsidR="006D0C07" w:rsidRDefault="006D0C07" w:rsidP="006D0C07">
      <w:pPr>
        <w:rPr>
          <w:rtl/>
          <w:lang w:eastAsia="he-IL"/>
        </w:rPr>
      </w:pPr>
      <w:bookmarkStart w:id="1516" w:name="_ETM_Q1_2762720"/>
      <w:bookmarkStart w:id="1517" w:name="_ETM_Q1_2763896"/>
      <w:bookmarkEnd w:id="1516"/>
      <w:bookmarkEnd w:id="1517"/>
    </w:p>
    <w:p w:rsidR="006D0C07" w:rsidRDefault="006D0C07" w:rsidP="001C4A11">
      <w:pPr>
        <w:pStyle w:val="a5"/>
        <w:rPr>
          <w:rtl/>
        </w:rPr>
      </w:pPr>
      <w:bookmarkStart w:id="1518" w:name="ET_speaker_גבי_פיסמן_92"/>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518"/>
    </w:p>
    <w:p w:rsidR="006D0C07" w:rsidRDefault="006D0C07" w:rsidP="006D0C07">
      <w:pPr>
        <w:pStyle w:val="KeepWithNext"/>
        <w:rPr>
          <w:rtl/>
          <w:lang w:eastAsia="he-IL"/>
        </w:rPr>
      </w:pPr>
    </w:p>
    <w:p w:rsidR="006D0C07" w:rsidRDefault="006D0C07" w:rsidP="006D0C07">
      <w:pPr>
        <w:rPr>
          <w:rtl/>
          <w:lang w:eastAsia="he-IL"/>
        </w:rPr>
      </w:pPr>
      <w:bookmarkStart w:id="1519" w:name="_ETM_Q1_2766596"/>
      <w:bookmarkStart w:id="1520" w:name="_ETM_Q1_2766619"/>
      <w:bookmarkEnd w:id="1519"/>
      <w:bookmarkEnd w:id="1520"/>
      <w:r>
        <w:rPr>
          <w:rFonts w:hint="cs"/>
          <w:rtl/>
          <w:lang w:eastAsia="he-IL"/>
        </w:rPr>
        <w:t xml:space="preserve">אבל זה בדיוק הפתרון שאנחנו חושבים עליו </w:t>
      </w:r>
      <w:bookmarkStart w:id="1521" w:name="_ETM_Q1_2766775"/>
      <w:bookmarkEnd w:id="1521"/>
      <w:r>
        <w:rPr>
          <w:rFonts w:hint="cs"/>
          <w:rtl/>
          <w:lang w:eastAsia="he-IL"/>
        </w:rPr>
        <w:t xml:space="preserve">עכשיו. </w:t>
      </w:r>
    </w:p>
    <w:p w:rsidR="006D0C07" w:rsidRDefault="006D0C07" w:rsidP="006D0C07">
      <w:pPr>
        <w:rPr>
          <w:rtl/>
          <w:lang w:eastAsia="he-IL"/>
        </w:rPr>
      </w:pPr>
      <w:bookmarkStart w:id="1522" w:name="_ETM_Q1_2766118"/>
      <w:bookmarkStart w:id="1523" w:name="_ETM_Q1_2766231"/>
      <w:bookmarkStart w:id="1524" w:name="_ETM_Q1_2768062"/>
      <w:bookmarkEnd w:id="1522"/>
      <w:bookmarkEnd w:id="1523"/>
      <w:bookmarkEnd w:id="1524"/>
    </w:p>
    <w:p w:rsidR="006D0C07" w:rsidRDefault="006D0C07" w:rsidP="001C4A11">
      <w:pPr>
        <w:pStyle w:val="a5"/>
        <w:rPr>
          <w:rtl/>
        </w:rPr>
      </w:pPr>
      <w:bookmarkStart w:id="1525" w:name="ET_speaker_ישי_שרון_93"/>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525"/>
    </w:p>
    <w:p w:rsidR="006D0C07" w:rsidRDefault="006D0C07" w:rsidP="006D0C07">
      <w:pPr>
        <w:pStyle w:val="KeepWithNext"/>
        <w:rPr>
          <w:rtl/>
          <w:lang w:eastAsia="he-IL"/>
        </w:rPr>
      </w:pPr>
    </w:p>
    <w:p w:rsidR="006D0C07" w:rsidRDefault="006D0C07" w:rsidP="006D0C07">
      <w:pPr>
        <w:rPr>
          <w:rtl/>
          <w:lang w:eastAsia="he-IL"/>
        </w:rPr>
      </w:pPr>
      <w:bookmarkStart w:id="1526" w:name="_ETM_Q1_2768722"/>
      <w:bookmarkStart w:id="1527" w:name="_ETM_Q1_2768773"/>
      <w:bookmarkEnd w:id="1526"/>
      <w:bookmarkEnd w:id="1527"/>
      <w:r>
        <w:rPr>
          <w:rFonts w:hint="cs"/>
          <w:rtl/>
          <w:lang w:eastAsia="he-IL"/>
        </w:rPr>
        <w:t>אני רק נותן את זה כדוגמה לכך שהסי</w:t>
      </w:r>
      <w:bookmarkStart w:id="1528" w:name="_ETM_Q1_2772036"/>
      <w:bookmarkEnd w:id="1528"/>
      <w:r>
        <w:rPr>
          <w:rFonts w:hint="cs"/>
          <w:rtl/>
          <w:lang w:eastAsia="he-IL"/>
        </w:rPr>
        <w:t xml:space="preserve">ווג </w:t>
      </w:r>
      <w:proofErr w:type="spellStart"/>
      <w:r>
        <w:rPr>
          <w:rFonts w:hint="cs"/>
          <w:rtl/>
          <w:lang w:eastAsia="he-IL"/>
        </w:rPr>
        <w:t>הפורמליסטי</w:t>
      </w:r>
      <w:proofErr w:type="spellEnd"/>
      <w:r>
        <w:rPr>
          <w:rFonts w:hint="cs"/>
          <w:rtl/>
          <w:lang w:eastAsia="he-IL"/>
        </w:rPr>
        <w:t xml:space="preserve"> הוא לא זה שקובע את מידת הרישום. מה </w:t>
      </w:r>
      <w:bookmarkStart w:id="1529" w:name="_ETM_Q1_2774680"/>
      <w:bookmarkEnd w:id="1529"/>
      <w:r>
        <w:rPr>
          <w:rFonts w:hint="cs"/>
          <w:rtl/>
          <w:lang w:eastAsia="he-IL"/>
        </w:rPr>
        <w:t xml:space="preserve">שקובע את מידת הרישום זה הצורך במידע, כלומר, </w:t>
      </w:r>
      <w:bookmarkStart w:id="1530" w:name="_ETM_Q1_2774630"/>
      <w:bookmarkEnd w:id="1530"/>
      <w:r>
        <w:rPr>
          <w:rFonts w:hint="cs"/>
          <w:rtl/>
          <w:lang w:eastAsia="he-IL"/>
        </w:rPr>
        <w:t xml:space="preserve">למה אנחנו צריכים שהמידע הזה יימסר ולמה אנחנו צריכים שהוא </w:t>
      </w:r>
      <w:bookmarkStart w:id="1531" w:name="_ETM_Q1_2781687"/>
      <w:bookmarkEnd w:id="1531"/>
      <w:r>
        <w:rPr>
          <w:rFonts w:hint="cs"/>
          <w:rtl/>
          <w:lang w:eastAsia="he-IL"/>
        </w:rPr>
        <w:t xml:space="preserve">יהיה ברישום הפלילי. הרי מה הצורך, למשל, שאותו פרט </w:t>
      </w:r>
      <w:bookmarkStart w:id="1532" w:name="_ETM_Q1_2786183"/>
      <w:bookmarkEnd w:id="1532"/>
      <w:r>
        <w:rPr>
          <w:rFonts w:hint="cs"/>
          <w:rtl/>
          <w:lang w:eastAsia="he-IL"/>
        </w:rPr>
        <w:t>רישום יגרום לזה שתקופות המחיקה וההתיישנות יתארכו? אני לא</w:t>
      </w:r>
      <w:bookmarkStart w:id="1533" w:name="_ETM_Q1_2792058"/>
      <w:bookmarkEnd w:id="1533"/>
      <w:r>
        <w:rPr>
          <w:rFonts w:hint="cs"/>
          <w:rtl/>
          <w:lang w:eastAsia="he-IL"/>
        </w:rPr>
        <w:t xml:space="preserve"> מבין למה שזה יקרה דווקא בהקשר של הבקשה להישפט בעבירות </w:t>
      </w:r>
      <w:proofErr w:type="spellStart"/>
      <w:r>
        <w:rPr>
          <w:rFonts w:hint="cs"/>
          <w:rtl/>
          <w:lang w:eastAsia="he-IL"/>
        </w:rPr>
        <w:t>מינהליות</w:t>
      </w:r>
      <w:proofErr w:type="spellEnd"/>
      <w:r>
        <w:rPr>
          <w:rFonts w:hint="cs"/>
          <w:rtl/>
          <w:lang w:eastAsia="he-IL"/>
        </w:rPr>
        <w:t xml:space="preserve"> או </w:t>
      </w:r>
      <w:bookmarkStart w:id="1534" w:name="_ETM_Q1_2796954"/>
      <w:bookmarkEnd w:id="1534"/>
      <w:r>
        <w:rPr>
          <w:rFonts w:hint="cs"/>
          <w:rtl/>
          <w:lang w:eastAsia="he-IL"/>
        </w:rPr>
        <w:t xml:space="preserve">עבירות קנס. </w:t>
      </w:r>
    </w:p>
    <w:p w:rsidR="006D0C07" w:rsidRDefault="006D0C07" w:rsidP="006D0C07">
      <w:pPr>
        <w:rPr>
          <w:rtl/>
          <w:lang w:eastAsia="he-IL"/>
        </w:rPr>
      </w:pPr>
      <w:bookmarkStart w:id="1535" w:name="_ETM_Q1_2799850"/>
      <w:bookmarkStart w:id="1536" w:name="_ETM_Q1_2799988"/>
      <w:bookmarkEnd w:id="1535"/>
      <w:bookmarkEnd w:id="1536"/>
    </w:p>
    <w:p w:rsidR="006D0C07" w:rsidRDefault="006D0C07" w:rsidP="001C4A11">
      <w:pPr>
        <w:pStyle w:val="af8"/>
        <w:rPr>
          <w:rtl/>
        </w:rPr>
      </w:pPr>
      <w:bookmarkStart w:id="1537" w:name="ET_yor_6156_9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37"/>
    </w:p>
    <w:p w:rsidR="006D0C07" w:rsidRDefault="006D0C07" w:rsidP="006D0C07">
      <w:pPr>
        <w:pStyle w:val="KeepWithNext"/>
        <w:rPr>
          <w:rtl/>
          <w:lang w:eastAsia="he-IL"/>
        </w:rPr>
      </w:pPr>
    </w:p>
    <w:p w:rsidR="006D0C07" w:rsidRDefault="006D0C07" w:rsidP="006D0C07">
      <w:pPr>
        <w:rPr>
          <w:rtl/>
          <w:lang w:eastAsia="he-IL"/>
        </w:rPr>
      </w:pPr>
      <w:bookmarkStart w:id="1538" w:name="_ETM_Q1_2801103"/>
      <w:bookmarkEnd w:id="1538"/>
      <w:r>
        <w:rPr>
          <w:rFonts w:hint="cs"/>
          <w:rtl/>
          <w:lang w:eastAsia="he-IL"/>
        </w:rPr>
        <w:t xml:space="preserve">עורכת הדין </w:t>
      </w:r>
      <w:proofErr w:type="spellStart"/>
      <w:r>
        <w:rPr>
          <w:rFonts w:hint="cs"/>
          <w:rtl/>
          <w:lang w:eastAsia="he-IL"/>
        </w:rPr>
        <w:t>פיסמן</w:t>
      </w:r>
      <w:proofErr w:type="spellEnd"/>
      <w:r>
        <w:rPr>
          <w:rFonts w:hint="cs"/>
          <w:rtl/>
          <w:lang w:eastAsia="he-IL"/>
        </w:rPr>
        <w:t xml:space="preserve">, בקובץ הקודם של </w:t>
      </w:r>
      <w:bookmarkStart w:id="1539" w:name="_ETM_Q1_2804071"/>
      <w:bookmarkEnd w:id="1539"/>
      <w:r>
        <w:rPr>
          <w:rFonts w:hint="cs"/>
          <w:rtl/>
          <w:lang w:eastAsia="he-IL"/>
        </w:rPr>
        <w:t xml:space="preserve">התקנות דיברנו על ההבחנה בין איסוף המידע </w:t>
      </w:r>
      <w:proofErr w:type="spellStart"/>
      <w:r>
        <w:rPr>
          <w:rFonts w:hint="cs"/>
          <w:rtl/>
          <w:lang w:eastAsia="he-IL"/>
        </w:rPr>
        <w:t>המינהלי</w:t>
      </w:r>
      <w:proofErr w:type="spellEnd"/>
      <w:r>
        <w:rPr>
          <w:rFonts w:hint="cs"/>
          <w:rtl/>
          <w:lang w:eastAsia="he-IL"/>
        </w:rPr>
        <w:t xml:space="preserve"> והפעולה של </w:t>
      </w:r>
      <w:bookmarkStart w:id="1540" w:name="_ETM_Q1_2811895"/>
      <w:bookmarkEnd w:id="1540"/>
      <w:r>
        <w:rPr>
          <w:rFonts w:hint="cs"/>
          <w:rtl/>
          <w:lang w:eastAsia="he-IL"/>
        </w:rPr>
        <w:t xml:space="preserve">הגוף מכוח הדין </w:t>
      </w:r>
      <w:proofErr w:type="spellStart"/>
      <w:r>
        <w:rPr>
          <w:rFonts w:hint="cs"/>
          <w:rtl/>
          <w:lang w:eastAsia="he-IL"/>
        </w:rPr>
        <w:t>המינהלי</w:t>
      </w:r>
      <w:proofErr w:type="spellEnd"/>
      <w:r>
        <w:rPr>
          <w:rFonts w:hint="cs"/>
          <w:rtl/>
          <w:lang w:eastAsia="he-IL"/>
        </w:rPr>
        <w:t xml:space="preserve">. אז האם לא די בזה </w:t>
      </w:r>
      <w:bookmarkStart w:id="1541" w:name="_ETM_Q1_2813747"/>
      <w:bookmarkEnd w:id="1541"/>
      <w:r>
        <w:rPr>
          <w:rFonts w:hint="cs"/>
          <w:rtl/>
          <w:lang w:eastAsia="he-IL"/>
        </w:rPr>
        <w:t xml:space="preserve">שלרשויות </w:t>
      </w:r>
      <w:proofErr w:type="spellStart"/>
      <w:r>
        <w:rPr>
          <w:rFonts w:hint="cs"/>
          <w:rtl/>
          <w:lang w:eastAsia="he-IL"/>
        </w:rPr>
        <w:t>המינהליות</w:t>
      </w:r>
      <w:proofErr w:type="spellEnd"/>
      <w:r>
        <w:rPr>
          <w:rFonts w:hint="cs"/>
          <w:rtl/>
          <w:lang w:eastAsia="he-IL"/>
        </w:rPr>
        <w:t xml:space="preserve"> השונות יש את המידע והן יכולות להעביר מידע </w:t>
      </w:r>
      <w:bookmarkStart w:id="1542" w:name="_ETM_Q1_2820689"/>
      <w:bookmarkEnd w:id="1542"/>
      <w:r>
        <w:rPr>
          <w:rFonts w:hint="cs"/>
          <w:rtl/>
          <w:lang w:eastAsia="he-IL"/>
        </w:rPr>
        <w:t>ביניהן? האם לא די בזה? כלומר, נניח יש חשש ברשות</w:t>
      </w:r>
      <w:bookmarkStart w:id="1543" w:name="_ETM_Q1_2828372"/>
      <w:bookmarkEnd w:id="1543"/>
      <w:r>
        <w:rPr>
          <w:rFonts w:hint="cs"/>
          <w:rtl/>
          <w:lang w:eastAsia="he-IL"/>
        </w:rPr>
        <w:t xml:space="preserve"> המיסים שאדם הוא עבריין סדרתי. אני מבין שיש עשרות </w:t>
      </w:r>
      <w:bookmarkStart w:id="1544" w:name="_ETM_Q1_2835742"/>
      <w:bookmarkEnd w:id="1544"/>
      <w:r>
        <w:rPr>
          <w:rFonts w:hint="cs"/>
          <w:rtl/>
          <w:lang w:eastAsia="he-IL"/>
        </w:rPr>
        <w:t>גופי תביעה, אבל אם רשות המיסים חושדת שהוא</w:t>
      </w:r>
      <w:bookmarkStart w:id="1545" w:name="_ETM_Q1_2845489"/>
      <w:bookmarkEnd w:id="1545"/>
      <w:r>
        <w:rPr>
          <w:rFonts w:hint="cs"/>
          <w:rtl/>
          <w:lang w:eastAsia="he-IL"/>
        </w:rPr>
        <w:t xml:space="preserve"> מסובך עם גוף נוסף שעוסק בהסדרה של תחום העיסוק </w:t>
      </w:r>
      <w:bookmarkStart w:id="1546" w:name="_ETM_Q1_2850047"/>
      <w:bookmarkEnd w:id="1546"/>
      <w:r>
        <w:rPr>
          <w:rFonts w:hint="cs"/>
          <w:rtl/>
          <w:lang w:eastAsia="he-IL"/>
        </w:rPr>
        <w:t xml:space="preserve">שלו, היא יכולה לפנות לגוף הזה על פי </w:t>
      </w:r>
      <w:bookmarkStart w:id="1547" w:name="_ETM_Q1_2850421"/>
      <w:bookmarkEnd w:id="1547"/>
      <w:r>
        <w:rPr>
          <w:rFonts w:hint="cs"/>
          <w:rtl/>
          <w:lang w:eastAsia="he-IL"/>
        </w:rPr>
        <w:t xml:space="preserve">כללי העברת המידע </w:t>
      </w:r>
      <w:proofErr w:type="spellStart"/>
      <w:r>
        <w:rPr>
          <w:rFonts w:hint="cs"/>
          <w:rtl/>
          <w:lang w:eastAsia="he-IL"/>
        </w:rPr>
        <w:t>המינהלי</w:t>
      </w:r>
      <w:proofErr w:type="spellEnd"/>
      <w:r>
        <w:rPr>
          <w:rFonts w:hint="cs"/>
          <w:rtl/>
          <w:lang w:eastAsia="he-IL"/>
        </w:rPr>
        <w:t xml:space="preserve">. מכיוון שרשות המיסים מנהלת את </w:t>
      </w:r>
      <w:bookmarkStart w:id="1548" w:name="_ETM_Q1_2855663"/>
      <w:bookmarkEnd w:id="1548"/>
      <w:r>
        <w:rPr>
          <w:rFonts w:hint="cs"/>
          <w:rtl/>
          <w:lang w:eastAsia="he-IL"/>
        </w:rPr>
        <w:t xml:space="preserve">התביעה היא תוכל לבוא לבית המשפט ולומר לשופט שגם רשות אחרת במדינת ישראל אומרת שמדובר בעבריין סדרתי שמשחק עם בקשות </w:t>
      </w:r>
      <w:bookmarkStart w:id="1549" w:name="_ETM_Q1_2868862"/>
      <w:bookmarkEnd w:id="1549"/>
      <w:r>
        <w:rPr>
          <w:rFonts w:hint="cs"/>
          <w:rtl/>
          <w:lang w:eastAsia="he-IL"/>
        </w:rPr>
        <w:t>מידע. אבל אדם שביקש להישפט ברשות המיסים, אני לא מבין מה זה חשוב</w:t>
      </w:r>
      <w:bookmarkStart w:id="1550" w:name="_ETM_Q1_2884662"/>
      <w:bookmarkEnd w:id="1550"/>
      <w:r>
        <w:rPr>
          <w:rFonts w:hint="cs"/>
          <w:rtl/>
          <w:lang w:eastAsia="he-IL"/>
        </w:rPr>
        <w:t xml:space="preserve"> שהוא ביקש פעם להישפט בעבירת תנועה או לא גזם </w:t>
      </w:r>
      <w:bookmarkStart w:id="1551" w:name="_ETM_Q1_2889055"/>
      <w:bookmarkEnd w:id="1551"/>
      <w:r>
        <w:rPr>
          <w:rFonts w:hint="cs"/>
          <w:rtl/>
          <w:lang w:eastAsia="he-IL"/>
        </w:rPr>
        <w:t xml:space="preserve">פעם את גדר ביתו. </w:t>
      </w:r>
    </w:p>
    <w:p w:rsidR="006D0C07" w:rsidRDefault="006D0C07" w:rsidP="006D0C07">
      <w:pPr>
        <w:rPr>
          <w:rtl/>
          <w:lang w:eastAsia="he-IL"/>
        </w:rPr>
      </w:pPr>
      <w:bookmarkStart w:id="1552" w:name="_ETM_Q1_2892413"/>
      <w:bookmarkStart w:id="1553" w:name="_ETM_Q1_2892525"/>
      <w:bookmarkStart w:id="1554" w:name="_ETM_Q1_2894718"/>
      <w:bookmarkEnd w:id="1552"/>
      <w:bookmarkEnd w:id="1553"/>
      <w:bookmarkEnd w:id="1554"/>
    </w:p>
    <w:p w:rsidR="006D0C07" w:rsidRDefault="006D0C07" w:rsidP="001C4A11">
      <w:pPr>
        <w:pStyle w:val="a5"/>
        <w:rPr>
          <w:rtl/>
        </w:rPr>
      </w:pPr>
      <w:bookmarkStart w:id="1555" w:name="ET_speaker_גבי_פיסמן_95"/>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555"/>
    </w:p>
    <w:p w:rsidR="006D0C07" w:rsidRDefault="006D0C07" w:rsidP="006D0C07">
      <w:pPr>
        <w:pStyle w:val="KeepWithNext"/>
        <w:rPr>
          <w:rtl/>
          <w:lang w:eastAsia="he-IL"/>
        </w:rPr>
      </w:pPr>
    </w:p>
    <w:p w:rsidR="006D0C07" w:rsidRDefault="006D0C07" w:rsidP="006D0C07">
      <w:pPr>
        <w:rPr>
          <w:rtl/>
          <w:lang w:eastAsia="he-IL"/>
        </w:rPr>
      </w:pPr>
      <w:bookmarkStart w:id="1556" w:name="_ETM_Q1_2895380"/>
      <w:bookmarkStart w:id="1557" w:name="_ETM_Q1_2895427"/>
      <w:bookmarkEnd w:id="1556"/>
      <w:bookmarkEnd w:id="1557"/>
      <w:r>
        <w:rPr>
          <w:rFonts w:hint="cs"/>
          <w:rtl/>
          <w:lang w:eastAsia="he-IL"/>
        </w:rPr>
        <w:t xml:space="preserve">אדוני, לפעמים יש גם עבירות פליליות </w:t>
      </w:r>
      <w:bookmarkStart w:id="1558" w:name="_ETM_Q1_2896593"/>
      <w:bookmarkEnd w:id="1558"/>
      <w:r>
        <w:rPr>
          <w:rFonts w:hint="cs"/>
          <w:rtl/>
          <w:lang w:eastAsia="he-IL"/>
        </w:rPr>
        <w:t xml:space="preserve">יותר משמעותיות. מעבר לזה, אנחנו כן משמרים את האפשרות </w:t>
      </w:r>
      <w:bookmarkStart w:id="1559" w:name="_ETM_Q1_2899441"/>
      <w:bookmarkEnd w:id="1559"/>
      <w:r>
        <w:rPr>
          <w:rFonts w:hint="cs"/>
          <w:rtl/>
          <w:lang w:eastAsia="he-IL"/>
        </w:rPr>
        <w:t xml:space="preserve">של בית המשפט לראות את ההיסטוריה הפלילית של אדם </w:t>
      </w:r>
      <w:bookmarkStart w:id="1560" w:name="_ETM_Q1_2903857"/>
      <w:bookmarkEnd w:id="1560"/>
      <w:r>
        <w:rPr>
          <w:rFonts w:hint="cs"/>
          <w:rtl/>
          <w:lang w:eastAsia="he-IL"/>
        </w:rPr>
        <w:t xml:space="preserve">באופן מלא, כדי לקבוע את סוג העונש הנכון באותו אירוע. </w:t>
      </w:r>
      <w:bookmarkStart w:id="1561" w:name="_ETM_Q1_2910553"/>
      <w:bookmarkEnd w:id="1561"/>
      <w:r>
        <w:rPr>
          <w:rFonts w:hint="cs"/>
          <w:rtl/>
          <w:lang w:eastAsia="he-IL"/>
        </w:rPr>
        <w:t xml:space="preserve">בעיניי, ככל שאנחנו מצליחים גם להביא בפני בית המשפט את התמונה המלאה וגם לשמור על תקנת השבים ולהביא לכך </w:t>
      </w:r>
      <w:bookmarkStart w:id="1562" w:name="_ETM_Q1_2921710"/>
      <w:bookmarkEnd w:id="1562"/>
      <w:r>
        <w:rPr>
          <w:rFonts w:hint="cs"/>
          <w:rtl/>
          <w:lang w:eastAsia="he-IL"/>
        </w:rPr>
        <w:t xml:space="preserve">שלא תהיה לזה שום נפקות בחיים האזרחיים של </w:t>
      </w:r>
      <w:bookmarkStart w:id="1563" w:name="_ETM_Q1_2923298"/>
      <w:bookmarkEnd w:id="1563"/>
      <w:r>
        <w:rPr>
          <w:rFonts w:hint="cs"/>
          <w:rtl/>
          <w:lang w:eastAsia="he-IL"/>
        </w:rPr>
        <w:t>האדם - - -</w:t>
      </w:r>
    </w:p>
    <w:p w:rsidR="006D0C07" w:rsidRDefault="006D0C07" w:rsidP="006D0C07">
      <w:pPr>
        <w:rPr>
          <w:rtl/>
          <w:lang w:eastAsia="he-IL"/>
        </w:rPr>
      </w:pPr>
      <w:bookmarkStart w:id="1564" w:name="_ETM_Q1_2927618"/>
      <w:bookmarkStart w:id="1565" w:name="_ETM_Q1_2927725"/>
      <w:bookmarkEnd w:id="1564"/>
      <w:bookmarkEnd w:id="1565"/>
    </w:p>
    <w:p w:rsidR="006D0C07" w:rsidRDefault="006D0C07" w:rsidP="001C4A11">
      <w:pPr>
        <w:pStyle w:val="af8"/>
        <w:rPr>
          <w:rtl/>
        </w:rPr>
      </w:pPr>
      <w:bookmarkStart w:id="1566" w:name="ET_yor_6156_9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66"/>
    </w:p>
    <w:p w:rsidR="006D0C07" w:rsidRDefault="006D0C07" w:rsidP="006D0C07">
      <w:pPr>
        <w:pStyle w:val="KeepWithNext"/>
        <w:rPr>
          <w:rtl/>
          <w:lang w:eastAsia="he-IL"/>
        </w:rPr>
      </w:pPr>
    </w:p>
    <w:p w:rsidR="006D0C07" w:rsidRDefault="006D0C07" w:rsidP="006D0C07">
      <w:pPr>
        <w:rPr>
          <w:rtl/>
          <w:lang w:eastAsia="he-IL"/>
        </w:rPr>
      </w:pPr>
      <w:bookmarkStart w:id="1567" w:name="_ETM_Q1_2929327"/>
      <w:bookmarkEnd w:id="1567"/>
      <w:r>
        <w:rPr>
          <w:rFonts w:hint="cs"/>
          <w:rtl/>
          <w:lang w:eastAsia="he-IL"/>
        </w:rPr>
        <w:t xml:space="preserve">את חשה שאנחנו מספיק מוגנים בהקשר </w:t>
      </w:r>
      <w:bookmarkStart w:id="1568" w:name="_ETM_Q1_2929970"/>
      <w:bookmarkEnd w:id="1568"/>
      <w:r>
        <w:rPr>
          <w:rFonts w:hint="cs"/>
          <w:rtl/>
          <w:lang w:eastAsia="he-IL"/>
        </w:rPr>
        <w:t>הזה?</w:t>
      </w:r>
      <w:bookmarkStart w:id="1569" w:name="_ETM_Q1_2931003"/>
      <w:bookmarkEnd w:id="1569"/>
    </w:p>
    <w:p w:rsidR="006D0C07" w:rsidRDefault="006D0C07" w:rsidP="006D0C07">
      <w:pPr>
        <w:rPr>
          <w:rFonts w:ascii="David" w:hAnsi="David"/>
          <w:u w:val="single"/>
          <w:rtl/>
          <w:lang w:eastAsia="he-IL"/>
        </w:rPr>
      </w:pPr>
      <w:bookmarkStart w:id="1570" w:name="_ETM_Q1_2931120"/>
      <w:bookmarkEnd w:id="1570"/>
    </w:p>
    <w:p w:rsidR="006D0C07" w:rsidRDefault="006D0C07" w:rsidP="001C4A11">
      <w:pPr>
        <w:pStyle w:val="a5"/>
        <w:rPr>
          <w:rtl/>
        </w:rPr>
      </w:pPr>
      <w:bookmarkStart w:id="1571" w:name="ET_speaker_גבי_פיסמן_178"/>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571"/>
    </w:p>
    <w:p w:rsidR="006D0C07" w:rsidRDefault="006D0C07" w:rsidP="006D0C07">
      <w:pPr>
        <w:pStyle w:val="KeepWithNext"/>
        <w:rPr>
          <w:rtl/>
          <w:lang w:eastAsia="he-IL"/>
        </w:rPr>
      </w:pPr>
    </w:p>
    <w:p w:rsidR="006D0C07" w:rsidRDefault="006D0C07" w:rsidP="006D0C07">
      <w:pPr>
        <w:rPr>
          <w:rtl/>
          <w:lang w:eastAsia="he-IL"/>
        </w:rPr>
      </w:pPr>
      <w:bookmarkStart w:id="1572" w:name="_ETM_Q1_2932380"/>
      <w:bookmarkEnd w:id="1572"/>
      <w:r>
        <w:rPr>
          <w:rFonts w:hint="cs"/>
          <w:rtl/>
          <w:lang w:eastAsia="he-IL"/>
        </w:rPr>
        <w:t xml:space="preserve">אדוני, אין לאדם אפשרות להוציא תדפיס. זה אחד הדברים המרכזיים שנכנסו </w:t>
      </w:r>
      <w:bookmarkStart w:id="1573" w:name="_ETM_Q1_2936499"/>
      <w:bookmarkEnd w:id="1573"/>
      <w:r>
        <w:rPr>
          <w:rFonts w:hint="cs"/>
          <w:rtl/>
          <w:lang w:eastAsia="he-IL"/>
        </w:rPr>
        <w:t>לתוקף ב - - -</w:t>
      </w:r>
    </w:p>
    <w:p w:rsidR="006D0C07" w:rsidRDefault="006D0C07" w:rsidP="006D0C07">
      <w:pPr>
        <w:rPr>
          <w:rtl/>
          <w:lang w:eastAsia="he-IL"/>
        </w:rPr>
      </w:pPr>
      <w:bookmarkStart w:id="1574" w:name="_ETM_Q1_2937213"/>
      <w:bookmarkStart w:id="1575" w:name="_ETM_Q1_2937340"/>
      <w:bookmarkEnd w:id="1574"/>
      <w:bookmarkEnd w:id="1575"/>
    </w:p>
    <w:p w:rsidR="006D0C07" w:rsidRDefault="006D0C07" w:rsidP="001C4A11">
      <w:pPr>
        <w:pStyle w:val="af8"/>
        <w:rPr>
          <w:rtl/>
        </w:rPr>
      </w:pPr>
      <w:bookmarkStart w:id="1576" w:name="ET_yor_6156_9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576"/>
    </w:p>
    <w:p w:rsidR="006D0C07" w:rsidRDefault="006D0C07" w:rsidP="006D0C07">
      <w:pPr>
        <w:pStyle w:val="KeepWithNext"/>
        <w:rPr>
          <w:rtl/>
          <w:lang w:eastAsia="he-IL"/>
        </w:rPr>
      </w:pPr>
    </w:p>
    <w:p w:rsidR="006D0C07" w:rsidRDefault="006D0C07" w:rsidP="006D0C07">
      <w:pPr>
        <w:rPr>
          <w:rtl/>
          <w:lang w:eastAsia="he-IL"/>
        </w:rPr>
      </w:pPr>
      <w:bookmarkStart w:id="1577" w:name="_ETM_Q1_2938668"/>
      <w:bookmarkEnd w:id="1577"/>
      <w:r>
        <w:rPr>
          <w:rFonts w:hint="cs"/>
          <w:rtl/>
          <w:lang w:eastAsia="he-IL"/>
        </w:rPr>
        <w:t xml:space="preserve">ומה לגבי ההשלכה של זה על </w:t>
      </w:r>
      <w:bookmarkStart w:id="1578" w:name="_ETM_Q1_2942397"/>
      <w:bookmarkEnd w:id="1578"/>
      <w:r>
        <w:rPr>
          <w:rFonts w:hint="cs"/>
          <w:rtl/>
          <w:lang w:eastAsia="he-IL"/>
        </w:rPr>
        <w:t>תקופות ההתיישנות?</w:t>
      </w:r>
      <w:bookmarkStart w:id="1579" w:name="_ETM_Q1_2946811"/>
      <w:bookmarkEnd w:id="1579"/>
    </w:p>
    <w:p w:rsidR="006D0C07" w:rsidRDefault="006D0C07" w:rsidP="006D0C07">
      <w:pPr>
        <w:rPr>
          <w:rtl/>
          <w:lang w:eastAsia="he-IL"/>
        </w:rPr>
      </w:pPr>
      <w:bookmarkStart w:id="1580" w:name="_ETM_Q1_2946920"/>
      <w:bookmarkEnd w:id="1580"/>
    </w:p>
    <w:p w:rsidR="006D0C07" w:rsidRDefault="006D0C07" w:rsidP="001C4A11">
      <w:pPr>
        <w:pStyle w:val="a5"/>
        <w:rPr>
          <w:rtl/>
        </w:rPr>
      </w:pPr>
      <w:bookmarkStart w:id="1581" w:name="ET_speaker_דגנית_כהן_ויליאמס_99"/>
      <w:r>
        <w:rPr>
          <w:rStyle w:val="TagStyle"/>
          <w:rFonts w:hint="cs"/>
          <w:rtl/>
        </w:rPr>
        <w:t xml:space="preserve"> &lt;&lt; דובר &gt;&gt; </w:t>
      </w:r>
      <w:r>
        <w:rPr>
          <w:rFonts w:hint="cs"/>
          <w:rtl/>
        </w:rPr>
        <w:t>דגנית כהן ויליאמס:</w:t>
      </w:r>
      <w:r>
        <w:rPr>
          <w:rStyle w:val="TagStyle"/>
          <w:rFonts w:hint="cs"/>
          <w:rtl/>
        </w:rPr>
        <w:t xml:space="preserve"> &lt;&lt; דובר &gt;&gt;</w:t>
      </w:r>
      <w:r>
        <w:rPr>
          <w:rFonts w:hint="cs"/>
          <w:rtl/>
        </w:rPr>
        <w:t xml:space="preserve">   </w:t>
      </w:r>
      <w:bookmarkEnd w:id="1581"/>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החוק בעצם מחלק את זה לשני חלקים. יש פרט </w:t>
      </w:r>
      <w:bookmarkStart w:id="1582" w:name="_ETM_Q1_2948320"/>
      <w:bookmarkEnd w:id="1582"/>
      <w:r>
        <w:rPr>
          <w:rFonts w:hint="cs"/>
          <w:rtl/>
          <w:lang w:eastAsia="he-IL"/>
        </w:rPr>
        <w:t>רישום פלילי, שזה הרשעות ועונשים, ויש פרט רישום משטרתי</w:t>
      </w:r>
      <w:bookmarkStart w:id="1583" w:name="_ETM_Q1_2954269"/>
      <w:bookmarkEnd w:id="1583"/>
      <w:r>
        <w:rPr>
          <w:rFonts w:hint="cs"/>
          <w:rtl/>
          <w:lang w:eastAsia="he-IL"/>
        </w:rPr>
        <w:t xml:space="preserve">, שזה כל הרישומים כמו ט"מ וכולי. אז אם </w:t>
      </w:r>
      <w:bookmarkStart w:id="1584" w:name="_ETM_Q1_2960659"/>
      <w:bookmarkEnd w:id="1584"/>
      <w:r>
        <w:rPr>
          <w:rFonts w:hint="cs"/>
          <w:rtl/>
          <w:lang w:eastAsia="he-IL"/>
        </w:rPr>
        <w:t xml:space="preserve">זה יהיה פרט רישום משטרתי וזה יהיה רק לעיניו </w:t>
      </w:r>
      <w:bookmarkStart w:id="1585" w:name="_ETM_Q1_2965377"/>
      <w:bookmarkEnd w:id="1585"/>
      <w:r>
        <w:rPr>
          <w:rFonts w:hint="cs"/>
          <w:rtl/>
          <w:lang w:eastAsia="he-IL"/>
        </w:rPr>
        <w:t xml:space="preserve">של תובע ובמקרה הצורך לעיני בית המשפט, אם יש לזה </w:t>
      </w:r>
      <w:bookmarkStart w:id="1586" w:name="_ETM_Q1_2969566"/>
      <w:bookmarkEnd w:id="1586"/>
      <w:r>
        <w:rPr>
          <w:rFonts w:hint="cs"/>
          <w:rtl/>
          <w:lang w:eastAsia="he-IL"/>
        </w:rPr>
        <w:t>נפקות - - -</w:t>
      </w:r>
    </w:p>
    <w:p w:rsidR="006D0C07" w:rsidRDefault="006D0C07" w:rsidP="006D0C07">
      <w:pPr>
        <w:rPr>
          <w:rtl/>
          <w:lang w:eastAsia="he-IL"/>
        </w:rPr>
      </w:pPr>
      <w:bookmarkStart w:id="1587" w:name="_ETM_Q1_2969671"/>
      <w:bookmarkStart w:id="1588" w:name="_ETM_Q1_2969796"/>
      <w:bookmarkStart w:id="1589" w:name="_ETM_Q1_2970750"/>
      <w:bookmarkEnd w:id="1587"/>
      <w:bookmarkEnd w:id="1588"/>
      <w:bookmarkEnd w:id="1589"/>
    </w:p>
    <w:p w:rsidR="006D0C07" w:rsidRDefault="006D0C07" w:rsidP="001C4A11">
      <w:pPr>
        <w:pStyle w:val="a5"/>
        <w:rPr>
          <w:rtl/>
        </w:rPr>
      </w:pPr>
      <w:bookmarkStart w:id="1590" w:name="ET_speaker_גבי_פיסמן_100"/>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590"/>
    </w:p>
    <w:p w:rsidR="006D0C07" w:rsidRDefault="006D0C07" w:rsidP="006D0C07">
      <w:pPr>
        <w:pStyle w:val="KeepWithNext"/>
        <w:rPr>
          <w:rtl/>
          <w:lang w:eastAsia="he-IL"/>
        </w:rPr>
      </w:pPr>
    </w:p>
    <w:p w:rsidR="006D0C07" w:rsidRDefault="006D0C07" w:rsidP="006D0C07">
      <w:pPr>
        <w:rPr>
          <w:rtl/>
          <w:lang w:eastAsia="he-IL"/>
        </w:rPr>
      </w:pPr>
      <w:bookmarkStart w:id="1591" w:name="_ETM_Q1_2971367"/>
      <w:bookmarkStart w:id="1592" w:name="_ETM_Q1_2971427"/>
      <w:bookmarkEnd w:id="1591"/>
      <w:bookmarkEnd w:id="1592"/>
      <w:r>
        <w:rPr>
          <w:rFonts w:hint="cs"/>
          <w:rtl/>
          <w:lang w:eastAsia="he-IL"/>
        </w:rPr>
        <w:t xml:space="preserve">העניין הוא שכדי לקבוע </w:t>
      </w:r>
      <w:bookmarkStart w:id="1593" w:name="_ETM_Q1_2968871"/>
      <w:bookmarkEnd w:id="1593"/>
      <w:r>
        <w:rPr>
          <w:rFonts w:hint="cs"/>
          <w:rtl/>
          <w:lang w:eastAsia="he-IL"/>
        </w:rPr>
        <w:t xml:space="preserve">את זה כפרט רישום משטרתי אנחנו צריכים תיקון חקיקה. אנחנו </w:t>
      </w:r>
      <w:bookmarkStart w:id="1594" w:name="_ETM_Q1_2973432"/>
      <w:bookmarkEnd w:id="1594"/>
      <w:r>
        <w:rPr>
          <w:rFonts w:hint="cs"/>
          <w:rtl/>
          <w:lang w:eastAsia="he-IL"/>
        </w:rPr>
        <w:t xml:space="preserve">לא נוכל לעשות את זה כרגע. </w:t>
      </w:r>
    </w:p>
    <w:p w:rsidR="006D0C07" w:rsidRDefault="006D0C07" w:rsidP="006D0C07">
      <w:pPr>
        <w:rPr>
          <w:rtl/>
          <w:lang w:eastAsia="he-IL"/>
        </w:rPr>
      </w:pPr>
      <w:bookmarkStart w:id="1595" w:name="_ETM_Q1_2978137"/>
      <w:bookmarkStart w:id="1596" w:name="_ETM_Q1_2978238"/>
      <w:bookmarkEnd w:id="1595"/>
      <w:bookmarkEnd w:id="1596"/>
    </w:p>
    <w:p w:rsidR="006D0C07" w:rsidRDefault="006D0C07" w:rsidP="001C4A11">
      <w:pPr>
        <w:pStyle w:val="af8"/>
        <w:rPr>
          <w:rtl/>
        </w:rPr>
      </w:pPr>
      <w:bookmarkStart w:id="1597" w:name="ET_yor_6156_319"/>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597"/>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1598" w:name="_ETM_Q1_2979342"/>
      <w:bookmarkEnd w:id="1598"/>
      <w:r>
        <w:rPr>
          <w:rFonts w:hint="cs"/>
          <w:rtl/>
          <w:lang w:eastAsia="he-IL"/>
        </w:rPr>
        <w:t>ומה ההשפעה של זה על נושא ההתיישנות והמחיקה?</w:t>
      </w:r>
      <w:bookmarkStart w:id="1599" w:name="_ETM_Q1_2984601"/>
      <w:bookmarkEnd w:id="1599"/>
    </w:p>
    <w:p w:rsidR="006D0C07" w:rsidRDefault="006D0C07" w:rsidP="006D0C07">
      <w:pPr>
        <w:rPr>
          <w:rtl/>
          <w:lang w:eastAsia="he-IL"/>
        </w:rPr>
      </w:pPr>
      <w:bookmarkStart w:id="1600" w:name="_ETM_Q1_2984706"/>
      <w:bookmarkStart w:id="1601" w:name="_ETM_Q1_2985561"/>
      <w:bookmarkEnd w:id="1600"/>
      <w:bookmarkEnd w:id="1601"/>
    </w:p>
    <w:p w:rsidR="006D0C07" w:rsidRDefault="006D0C07" w:rsidP="001C4A11">
      <w:pPr>
        <w:pStyle w:val="a5"/>
        <w:rPr>
          <w:rtl/>
        </w:rPr>
      </w:pPr>
      <w:bookmarkStart w:id="1602" w:name="ET_speaker_גבי_פיסמן_102"/>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602"/>
    </w:p>
    <w:p w:rsidR="006D0C07" w:rsidRDefault="006D0C07" w:rsidP="006D0C07">
      <w:pPr>
        <w:pStyle w:val="KeepWithNext"/>
        <w:rPr>
          <w:rtl/>
          <w:lang w:eastAsia="he-IL"/>
        </w:rPr>
      </w:pPr>
    </w:p>
    <w:p w:rsidR="006D0C07" w:rsidRDefault="006D0C07" w:rsidP="006D0C07">
      <w:pPr>
        <w:rPr>
          <w:rtl/>
          <w:lang w:eastAsia="he-IL"/>
        </w:rPr>
      </w:pPr>
      <w:bookmarkStart w:id="1603" w:name="_ETM_Q1_2986139"/>
      <w:bookmarkStart w:id="1604" w:name="_ETM_Q1_2986194"/>
      <w:bookmarkEnd w:id="1603"/>
      <w:bookmarkEnd w:id="1604"/>
      <w:r>
        <w:rPr>
          <w:rFonts w:hint="cs"/>
          <w:rtl/>
          <w:lang w:eastAsia="he-IL"/>
        </w:rPr>
        <w:t xml:space="preserve">המשמעות היא שזה כן </w:t>
      </w:r>
      <w:bookmarkStart w:id="1605" w:name="_ETM_Q1_2988730"/>
      <w:bookmarkEnd w:id="1605"/>
      <w:r>
        <w:rPr>
          <w:rFonts w:hint="cs"/>
          <w:rtl/>
          <w:lang w:eastAsia="he-IL"/>
        </w:rPr>
        <w:t xml:space="preserve">נכנס לחישוב הרגיל. </w:t>
      </w:r>
    </w:p>
    <w:p w:rsidR="006D0C07" w:rsidRDefault="006D0C07" w:rsidP="006D0C07">
      <w:pPr>
        <w:rPr>
          <w:rtl/>
          <w:lang w:eastAsia="he-IL"/>
        </w:rPr>
      </w:pPr>
      <w:bookmarkStart w:id="1606" w:name="_ETM_Q1_2990096"/>
      <w:bookmarkEnd w:id="1606"/>
    </w:p>
    <w:p w:rsidR="006D0C07" w:rsidRDefault="006D0C07" w:rsidP="001C4A11">
      <w:pPr>
        <w:pStyle w:val="a5"/>
        <w:rPr>
          <w:rtl/>
        </w:rPr>
      </w:pPr>
      <w:bookmarkStart w:id="1607" w:name="ET_speaker_דגנית_כהן_ויליאמס_103"/>
      <w:r>
        <w:rPr>
          <w:rStyle w:val="TagStyle"/>
          <w:rFonts w:hint="cs"/>
          <w:rtl/>
        </w:rPr>
        <w:t xml:space="preserve"> &lt;&lt; דובר &gt;&gt; </w:t>
      </w:r>
      <w:r>
        <w:rPr>
          <w:rFonts w:hint="cs"/>
          <w:rtl/>
        </w:rPr>
        <w:t>דגנית כהן ויליאמס:</w:t>
      </w:r>
      <w:r>
        <w:rPr>
          <w:rStyle w:val="TagStyle"/>
          <w:rFonts w:hint="cs"/>
          <w:rtl/>
        </w:rPr>
        <w:t xml:space="preserve"> &lt;&lt; דובר &gt;&gt;</w:t>
      </w:r>
      <w:r>
        <w:rPr>
          <w:rFonts w:hint="cs"/>
          <w:rtl/>
        </w:rPr>
        <w:t xml:space="preserve">   </w:t>
      </w:r>
      <w:bookmarkEnd w:id="1607"/>
    </w:p>
    <w:p w:rsidR="006D0C07" w:rsidRDefault="006D0C07" w:rsidP="006D0C07">
      <w:pPr>
        <w:pStyle w:val="KeepWithNext"/>
        <w:rPr>
          <w:rtl/>
          <w:lang w:eastAsia="he-IL"/>
        </w:rPr>
      </w:pPr>
    </w:p>
    <w:p w:rsidR="006D0C07" w:rsidRDefault="006D0C07" w:rsidP="006D0C07">
      <w:pPr>
        <w:rPr>
          <w:rtl/>
          <w:lang w:eastAsia="he-IL"/>
        </w:rPr>
      </w:pPr>
      <w:bookmarkStart w:id="1608" w:name="_ETM_Q1_2990669"/>
      <w:bookmarkStart w:id="1609" w:name="_ETM_Q1_2990714"/>
      <w:bookmarkEnd w:id="1608"/>
      <w:bookmarkEnd w:id="1609"/>
      <w:r>
        <w:rPr>
          <w:rFonts w:hint="cs"/>
          <w:rtl/>
          <w:lang w:eastAsia="he-IL"/>
        </w:rPr>
        <w:t xml:space="preserve">מאריך את התקופות. </w:t>
      </w:r>
    </w:p>
    <w:p w:rsidR="006D0C07" w:rsidRDefault="006D0C07" w:rsidP="006D0C07">
      <w:pPr>
        <w:rPr>
          <w:rtl/>
          <w:lang w:eastAsia="he-IL"/>
        </w:rPr>
      </w:pPr>
      <w:bookmarkStart w:id="1610" w:name="_ETM_Q1_2989907"/>
      <w:bookmarkStart w:id="1611" w:name="_ETM_Q1_2989994"/>
      <w:bookmarkStart w:id="1612" w:name="_ETM_Q1_2993915"/>
      <w:bookmarkEnd w:id="1610"/>
      <w:bookmarkEnd w:id="1611"/>
      <w:bookmarkEnd w:id="1612"/>
    </w:p>
    <w:p w:rsidR="006D0C07" w:rsidRDefault="006D0C07" w:rsidP="001C4A11">
      <w:pPr>
        <w:pStyle w:val="a5"/>
        <w:rPr>
          <w:rtl/>
        </w:rPr>
      </w:pPr>
      <w:bookmarkStart w:id="1613" w:name="ET_speaker_גבי_פיסמן_104"/>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613"/>
    </w:p>
    <w:p w:rsidR="006D0C07" w:rsidRDefault="006D0C07" w:rsidP="006D0C07">
      <w:pPr>
        <w:pStyle w:val="KeepWithNext"/>
        <w:rPr>
          <w:rtl/>
          <w:lang w:eastAsia="he-IL"/>
        </w:rPr>
      </w:pPr>
    </w:p>
    <w:p w:rsidR="006D0C07" w:rsidRDefault="006D0C07" w:rsidP="006D0C07">
      <w:pPr>
        <w:rPr>
          <w:rtl/>
          <w:lang w:eastAsia="he-IL"/>
        </w:rPr>
      </w:pPr>
      <w:bookmarkStart w:id="1614" w:name="_ETM_Q1_2994427"/>
      <w:bookmarkStart w:id="1615" w:name="_ETM_Q1_2994507"/>
      <w:bookmarkStart w:id="1616" w:name="_ETM_Q1_2999122"/>
      <w:bookmarkEnd w:id="1614"/>
      <w:bookmarkEnd w:id="1615"/>
      <w:bookmarkEnd w:id="1616"/>
      <w:r>
        <w:rPr>
          <w:rFonts w:hint="cs"/>
          <w:rtl/>
          <w:lang w:eastAsia="he-IL"/>
        </w:rPr>
        <w:t xml:space="preserve">זה ישפיע </w:t>
      </w:r>
      <w:bookmarkStart w:id="1617" w:name="_ETM_Q1_3001290"/>
      <w:bookmarkEnd w:id="1617"/>
      <w:r>
        <w:rPr>
          <w:rFonts w:hint="cs"/>
          <w:rtl/>
          <w:lang w:eastAsia="he-IL"/>
        </w:rPr>
        <w:t xml:space="preserve">רק ככל שיש רישומים אחרים. אבל אם אנחנו מדברים </w:t>
      </w:r>
      <w:bookmarkStart w:id="1618" w:name="_ETM_Q1_3004664"/>
      <w:bookmarkEnd w:id="1618"/>
      <w:r>
        <w:rPr>
          <w:rFonts w:hint="cs"/>
          <w:rtl/>
          <w:lang w:eastAsia="he-IL"/>
        </w:rPr>
        <w:t xml:space="preserve">על אותם אנשים שבאמת מעדו באופן חד פעמי והם </w:t>
      </w:r>
      <w:bookmarkStart w:id="1619" w:name="_ETM_Q1_3008293"/>
      <w:bookmarkEnd w:id="1619"/>
      <w:r>
        <w:rPr>
          <w:rFonts w:hint="cs"/>
          <w:rtl/>
          <w:lang w:eastAsia="he-IL"/>
        </w:rPr>
        <w:t xml:space="preserve">בעבירת קנס והם מבקשים להישפט, אנחנו מאפשרים רק לבית </w:t>
      </w:r>
      <w:bookmarkStart w:id="1620" w:name="_ETM_Q1_3014171"/>
      <w:bookmarkEnd w:id="1620"/>
      <w:r>
        <w:rPr>
          <w:rFonts w:hint="cs"/>
          <w:rtl/>
          <w:lang w:eastAsia="he-IL"/>
        </w:rPr>
        <w:t xml:space="preserve">המשפט ולתביעה לראות את הרישומים האלה. הם לא ישאירו </w:t>
      </w:r>
      <w:bookmarkStart w:id="1621" w:name="_ETM_Q1_3017471"/>
      <w:bookmarkEnd w:id="1621"/>
      <w:r>
        <w:rPr>
          <w:rFonts w:hint="cs"/>
          <w:rtl/>
          <w:lang w:eastAsia="he-IL"/>
        </w:rPr>
        <w:t xml:space="preserve">חותם בחיים האזרחיים של אותו אדם. </w:t>
      </w:r>
    </w:p>
    <w:p w:rsidR="006D0C07" w:rsidRDefault="006D0C07" w:rsidP="006D0C07">
      <w:pPr>
        <w:rPr>
          <w:rtl/>
          <w:lang w:eastAsia="he-IL"/>
        </w:rPr>
      </w:pPr>
      <w:bookmarkStart w:id="1622" w:name="_ETM_Q1_3021802"/>
      <w:bookmarkStart w:id="1623" w:name="_ETM_Q1_3021917"/>
      <w:bookmarkEnd w:id="1622"/>
      <w:bookmarkEnd w:id="1623"/>
    </w:p>
    <w:p w:rsidR="006D0C07" w:rsidRDefault="006D0C07" w:rsidP="001C4A11">
      <w:pPr>
        <w:pStyle w:val="af8"/>
        <w:rPr>
          <w:rtl/>
        </w:rPr>
      </w:pPr>
      <w:bookmarkStart w:id="1624" w:name="ET_yor_6156_10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24"/>
    </w:p>
    <w:p w:rsidR="006D0C07" w:rsidRDefault="006D0C07" w:rsidP="006D0C07">
      <w:pPr>
        <w:pStyle w:val="KeepWithNext"/>
        <w:rPr>
          <w:rtl/>
        </w:rPr>
      </w:pPr>
    </w:p>
    <w:p w:rsidR="006D0C07" w:rsidRDefault="006D0C07" w:rsidP="006D0C07">
      <w:pPr>
        <w:rPr>
          <w:rtl/>
        </w:rPr>
      </w:pPr>
      <w:bookmarkStart w:id="1625" w:name="_ETM_Q1_3020259"/>
      <w:bookmarkEnd w:id="1625"/>
      <w:r>
        <w:rPr>
          <w:rFonts w:hint="cs"/>
          <w:rtl/>
        </w:rPr>
        <w:t>למעט</w:t>
      </w:r>
      <w:bookmarkStart w:id="1626" w:name="_ETM_Q1_3021199"/>
      <w:bookmarkEnd w:id="1626"/>
      <w:r>
        <w:rPr>
          <w:rFonts w:hint="cs"/>
          <w:rtl/>
        </w:rPr>
        <w:t xml:space="preserve"> הארכת התקופות. </w:t>
      </w:r>
    </w:p>
    <w:p w:rsidR="006D0C07" w:rsidRDefault="006D0C07" w:rsidP="006D0C07">
      <w:pPr>
        <w:rPr>
          <w:rtl/>
        </w:rPr>
      </w:pPr>
      <w:bookmarkStart w:id="1627" w:name="_ETM_Q1_3023622"/>
      <w:bookmarkStart w:id="1628" w:name="_ETM_Q1_3023726"/>
      <w:bookmarkStart w:id="1629" w:name="_ETM_Q1_3024701"/>
      <w:bookmarkEnd w:id="1627"/>
      <w:bookmarkEnd w:id="1628"/>
      <w:bookmarkEnd w:id="1629"/>
    </w:p>
    <w:p w:rsidR="006D0C07" w:rsidRDefault="006D0C07" w:rsidP="001C4A11">
      <w:pPr>
        <w:pStyle w:val="a5"/>
        <w:rPr>
          <w:rtl/>
        </w:rPr>
      </w:pPr>
      <w:bookmarkStart w:id="1630" w:name="ET_speaker_גבי_פיסמן_106"/>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630"/>
    </w:p>
    <w:p w:rsidR="006D0C07" w:rsidRDefault="006D0C07" w:rsidP="006D0C07">
      <w:pPr>
        <w:pStyle w:val="KeepWithNext"/>
        <w:rPr>
          <w:rtl/>
        </w:rPr>
      </w:pPr>
    </w:p>
    <w:p w:rsidR="006D0C07" w:rsidRDefault="006D0C07" w:rsidP="006D0C07">
      <w:pPr>
        <w:rPr>
          <w:rtl/>
        </w:rPr>
      </w:pPr>
      <w:bookmarkStart w:id="1631" w:name="_ETM_Q1_3025341"/>
      <w:bookmarkStart w:id="1632" w:name="_ETM_Q1_3025394"/>
      <w:bookmarkEnd w:id="1631"/>
      <w:bookmarkEnd w:id="1632"/>
      <w:r>
        <w:rPr>
          <w:rFonts w:hint="cs"/>
          <w:rtl/>
        </w:rPr>
        <w:t xml:space="preserve">אבל הנחת המוצא היא שתוארכנה התקופות רק ככל </w:t>
      </w:r>
      <w:bookmarkStart w:id="1633" w:name="_ETM_Q1_3028583"/>
      <w:bookmarkEnd w:id="1633"/>
      <w:r>
        <w:rPr>
          <w:rFonts w:hint="cs"/>
          <w:rtl/>
        </w:rPr>
        <w:t xml:space="preserve">שיש רישומים אחרים שנרשמו כדין.  </w:t>
      </w:r>
    </w:p>
    <w:p w:rsidR="006D0C07" w:rsidRDefault="006D0C07" w:rsidP="006D0C07">
      <w:pPr>
        <w:rPr>
          <w:rtl/>
        </w:rPr>
      </w:pPr>
      <w:bookmarkStart w:id="1634" w:name="_ETM_Q1_3035986"/>
      <w:bookmarkStart w:id="1635" w:name="_ETM_Q1_3036106"/>
      <w:bookmarkEnd w:id="1634"/>
      <w:bookmarkEnd w:id="1635"/>
    </w:p>
    <w:p w:rsidR="006D0C07" w:rsidRDefault="006D0C07" w:rsidP="001C4A11">
      <w:pPr>
        <w:pStyle w:val="a5"/>
        <w:rPr>
          <w:rtl/>
        </w:rPr>
      </w:pPr>
      <w:bookmarkStart w:id="1636" w:name="ET_speaker_נועה_ברודסקילוי_107"/>
      <w:r>
        <w:rPr>
          <w:rStyle w:val="TagStyle"/>
          <w:rFonts w:hint="cs"/>
          <w:rtl/>
        </w:rPr>
        <w:t xml:space="preserve"> &lt;&lt; דובר &gt;&gt; </w:t>
      </w:r>
      <w:r>
        <w:rPr>
          <w:rFonts w:hint="cs"/>
          <w:rtl/>
        </w:rPr>
        <w:t xml:space="preserve">נועה </w:t>
      </w:r>
      <w:proofErr w:type="spellStart"/>
      <w:r>
        <w:rPr>
          <w:rFonts w:hint="cs"/>
          <w:rtl/>
        </w:rPr>
        <w:t>ברודסקי</w:t>
      </w:r>
      <w:proofErr w:type="spellEnd"/>
      <w:r>
        <w:rPr>
          <w:rFonts w:hint="cs"/>
          <w:rtl/>
        </w:rPr>
        <w:t>-לוי:</w:t>
      </w:r>
      <w:r>
        <w:rPr>
          <w:rStyle w:val="TagStyle"/>
          <w:rFonts w:hint="cs"/>
          <w:rtl/>
        </w:rPr>
        <w:t xml:space="preserve"> &lt;&lt; דובר &gt;&gt;</w:t>
      </w:r>
      <w:r>
        <w:rPr>
          <w:rFonts w:hint="cs"/>
          <w:rtl/>
        </w:rPr>
        <w:t xml:space="preserve">   </w:t>
      </w:r>
      <w:bookmarkEnd w:id="1636"/>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גבי, אני חושבת שכן אפשר </w:t>
      </w:r>
      <w:bookmarkStart w:id="1637" w:name="_ETM_Q1_3040017"/>
      <w:bookmarkEnd w:id="1637"/>
      <w:r>
        <w:rPr>
          <w:rFonts w:hint="cs"/>
          <w:rtl/>
          <w:lang w:eastAsia="he-IL"/>
        </w:rPr>
        <w:t xml:space="preserve">לעשות את זה במסגרת התקנות, בגלל שסעיף </w:t>
      </w:r>
      <w:bookmarkStart w:id="1638" w:name="_ETM_Q1_3038053"/>
      <w:bookmarkEnd w:id="1638"/>
      <w:r>
        <w:rPr>
          <w:rFonts w:hint="cs"/>
          <w:rtl/>
          <w:lang w:eastAsia="he-IL"/>
        </w:rPr>
        <w:t xml:space="preserve">8(ג) לחוק קובע שהפרטים על עבירות קנס ועבירות </w:t>
      </w:r>
      <w:bookmarkStart w:id="1639" w:name="_ETM_Q1_3039342"/>
      <w:bookmarkEnd w:id="1639"/>
      <w:proofErr w:type="spellStart"/>
      <w:r>
        <w:rPr>
          <w:rFonts w:hint="cs"/>
          <w:rtl/>
          <w:lang w:eastAsia="he-IL"/>
        </w:rPr>
        <w:t>מינהליות</w:t>
      </w:r>
      <w:proofErr w:type="spellEnd"/>
      <w:r>
        <w:rPr>
          <w:rFonts w:hint="cs"/>
          <w:rtl/>
          <w:lang w:eastAsia="he-IL"/>
        </w:rPr>
        <w:t xml:space="preserve"> לא ייכללו במרשם הפלילי אלא במקרים שקבע השר באישור </w:t>
      </w:r>
      <w:bookmarkStart w:id="1640" w:name="_ETM_Q1_3044287"/>
      <w:bookmarkEnd w:id="1640"/>
      <w:r>
        <w:rPr>
          <w:rFonts w:hint="cs"/>
          <w:rtl/>
          <w:lang w:eastAsia="he-IL"/>
        </w:rPr>
        <w:t>הוועדה. אז אולי אנחנו כן יכולים לקבוע שזה יהיה</w:t>
      </w:r>
      <w:bookmarkStart w:id="1641" w:name="_ETM_Q1_3050339"/>
      <w:bookmarkEnd w:id="1641"/>
      <w:r>
        <w:rPr>
          <w:rFonts w:hint="cs"/>
          <w:rtl/>
          <w:lang w:eastAsia="he-IL"/>
        </w:rPr>
        <w:t xml:space="preserve"> - - -</w:t>
      </w:r>
    </w:p>
    <w:p w:rsidR="006D0C07" w:rsidRDefault="006D0C07" w:rsidP="006D0C07">
      <w:pPr>
        <w:rPr>
          <w:rtl/>
          <w:lang w:eastAsia="he-IL"/>
        </w:rPr>
      </w:pPr>
    </w:p>
    <w:p w:rsidR="006D0C07" w:rsidRDefault="006D0C07" w:rsidP="001C4A11">
      <w:pPr>
        <w:pStyle w:val="af8"/>
        <w:rPr>
          <w:rtl/>
        </w:rPr>
      </w:pPr>
      <w:bookmarkStart w:id="1642" w:name="ET_yor_6156_10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42"/>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רישום משטרתי ולא פלילי. </w:t>
      </w:r>
    </w:p>
    <w:p w:rsidR="006D0C07" w:rsidRDefault="006D0C07" w:rsidP="006D0C07">
      <w:pPr>
        <w:rPr>
          <w:rtl/>
          <w:lang w:eastAsia="he-IL"/>
        </w:rPr>
      </w:pPr>
      <w:bookmarkStart w:id="1643" w:name="_ETM_Q1_3055265"/>
      <w:bookmarkStart w:id="1644" w:name="_ETM_Q1_3055394"/>
      <w:bookmarkStart w:id="1645" w:name="_ETM_Q1_3057209"/>
      <w:bookmarkEnd w:id="1643"/>
      <w:bookmarkEnd w:id="1644"/>
      <w:bookmarkEnd w:id="1645"/>
    </w:p>
    <w:p w:rsidR="006D0C07" w:rsidRDefault="006D0C07" w:rsidP="001C4A11">
      <w:pPr>
        <w:pStyle w:val="a5"/>
        <w:rPr>
          <w:rtl/>
        </w:rPr>
      </w:pPr>
      <w:bookmarkStart w:id="1646" w:name="ET_speaker_גבי_פיסמן_109"/>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646"/>
    </w:p>
    <w:p w:rsidR="006D0C07" w:rsidRDefault="006D0C07" w:rsidP="006D0C07">
      <w:pPr>
        <w:pStyle w:val="KeepWithNext"/>
        <w:rPr>
          <w:rtl/>
          <w:lang w:eastAsia="he-IL"/>
        </w:rPr>
      </w:pPr>
    </w:p>
    <w:p w:rsidR="006D0C07" w:rsidRDefault="006D0C07" w:rsidP="006D0C07">
      <w:pPr>
        <w:rPr>
          <w:rtl/>
          <w:lang w:eastAsia="he-IL"/>
        </w:rPr>
      </w:pPr>
      <w:bookmarkStart w:id="1647" w:name="_ETM_Q1_3057858"/>
      <w:bookmarkStart w:id="1648" w:name="_ETM_Q1_3057910"/>
      <w:bookmarkEnd w:id="1647"/>
      <w:bookmarkEnd w:id="1648"/>
      <w:r>
        <w:rPr>
          <w:rFonts w:hint="cs"/>
          <w:rtl/>
          <w:lang w:eastAsia="he-IL"/>
        </w:rPr>
        <w:t xml:space="preserve">הרעיון הזה עלה </w:t>
      </w:r>
      <w:bookmarkStart w:id="1649" w:name="_ETM_Q1_3059681"/>
      <w:bookmarkEnd w:id="1649"/>
      <w:r>
        <w:rPr>
          <w:rFonts w:hint="cs"/>
          <w:rtl/>
          <w:lang w:eastAsia="he-IL"/>
        </w:rPr>
        <w:t xml:space="preserve">בשיחה בינינו אתמול. זה עדיין לא נבדק על ידי משטרת </w:t>
      </w:r>
      <w:bookmarkStart w:id="1650" w:name="_ETM_Q1_3062988"/>
      <w:bookmarkEnd w:id="1650"/>
      <w:r>
        <w:rPr>
          <w:rFonts w:hint="cs"/>
          <w:rtl/>
          <w:lang w:eastAsia="he-IL"/>
        </w:rPr>
        <w:t xml:space="preserve">ישראל. יש לזה גם השלכות יישומיות שצריך לבדוק אותן. </w:t>
      </w:r>
      <w:bookmarkStart w:id="1651" w:name="_ETM_Q1_3066281"/>
      <w:bookmarkEnd w:id="1651"/>
      <w:r>
        <w:rPr>
          <w:rFonts w:hint="cs"/>
          <w:rtl/>
          <w:lang w:eastAsia="he-IL"/>
        </w:rPr>
        <w:t xml:space="preserve">אז כרגע אני שמה את זה בכוכבית. </w:t>
      </w:r>
    </w:p>
    <w:p w:rsidR="006D0C07" w:rsidRDefault="006D0C07" w:rsidP="006D0C07">
      <w:pPr>
        <w:rPr>
          <w:rtl/>
          <w:lang w:eastAsia="he-IL"/>
        </w:rPr>
      </w:pPr>
      <w:bookmarkStart w:id="1652" w:name="_ETM_Q1_3073144"/>
      <w:bookmarkStart w:id="1653" w:name="_ETM_Q1_3073261"/>
      <w:bookmarkEnd w:id="1652"/>
      <w:bookmarkEnd w:id="1653"/>
    </w:p>
    <w:p w:rsidR="006D0C07" w:rsidRDefault="006D0C07" w:rsidP="001C4A11">
      <w:pPr>
        <w:pStyle w:val="a5"/>
        <w:rPr>
          <w:rtl/>
        </w:rPr>
      </w:pPr>
      <w:bookmarkStart w:id="1654" w:name="ET_speaker_לילך_שלום_110"/>
      <w:r>
        <w:rPr>
          <w:rStyle w:val="TagStyle"/>
          <w:rFonts w:hint="cs"/>
          <w:rtl/>
        </w:rPr>
        <w:t xml:space="preserve"> &lt;&lt; דובר &gt;&gt; </w:t>
      </w:r>
      <w:r>
        <w:rPr>
          <w:rFonts w:hint="cs"/>
          <w:rtl/>
        </w:rPr>
        <w:t>לילך שלום:</w:t>
      </w:r>
      <w:r>
        <w:rPr>
          <w:rStyle w:val="TagStyle"/>
          <w:rFonts w:hint="cs"/>
          <w:rtl/>
        </w:rPr>
        <w:t xml:space="preserve"> &lt;&lt; דובר &gt;&gt;</w:t>
      </w:r>
      <w:r>
        <w:rPr>
          <w:rFonts w:hint="cs"/>
          <w:rtl/>
        </w:rPr>
        <w:t xml:space="preserve">   </w:t>
      </w:r>
      <w:bookmarkEnd w:id="1654"/>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אני לילך </w:t>
      </w:r>
      <w:bookmarkStart w:id="1655" w:name="_ETM_Q1_3075755"/>
      <w:bookmarkEnd w:id="1655"/>
      <w:r>
        <w:rPr>
          <w:rFonts w:hint="cs"/>
          <w:rtl/>
          <w:lang w:eastAsia="he-IL"/>
        </w:rPr>
        <w:t xml:space="preserve">שלום, היועצת המשפטית של הרשות לאכיפה במקרקעין. אנחנו עוסקים הרבה בחוק העבירות </w:t>
      </w:r>
      <w:proofErr w:type="spellStart"/>
      <w:r>
        <w:rPr>
          <w:rFonts w:hint="cs"/>
          <w:rtl/>
          <w:lang w:eastAsia="he-IL"/>
        </w:rPr>
        <w:t>המינהליות</w:t>
      </w:r>
      <w:proofErr w:type="spellEnd"/>
      <w:r>
        <w:rPr>
          <w:rFonts w:hint="cs"/>
          <w:rtl/>
          <w:lang w:eastAsia="he-IL"/>
        </w:rPr>
        <w:t xml:space="preserve"> בהקשר של תכנון ובנייה. רציתי ליידע את הוועדה שאצלנו האכיפה היא מאוד מבוזרת, כי מי </w:t>
      </w:r>
      <w:bookmarkStart w:id="1656" w:name="_ETM_Q1_3091461"/>
      <w:bookmarkEnd w:id="1656"/>
      <w:r>
        <w:rPr>
          <w:rFonts w:hint="cs"/>
          <w:rtl/>
          <w:lang w:eastAsia="he-IL"/>
        </w:rPr>
        <w:t xml:space="preserve">שמבצע את האכיפה זה לא רק המדינה אלא גם ועדות </w:t>
      </w:r>
      <w:bookmarkStart w:id="1657" w:name="_ETM_Q1_3092478"/>
      <w:bookmarkEnd w:id="1657"/>
      <w:r>
        <w:rPr>
          <w:rFonts w:hint="cs"/>
          <w:rtl/>
          <w:lang w:eastAsia="he-IL"/>
        </w:rPr>
        <w:t xml:space="preserve">מקומיות. יש 22 ועדות מקומיות שעושות את זה בכל הארץ, </w:t>
      </w:r>
      <w:bookmarkStart w:id="1658" w:name="_ETM_Q1_3098851"/>
      <w:bookmarkEnd w:id="1658"/>
      <w:r>
        <w:rPr>
          <w:rFonts w:hint="cs"/>
          <w:rtl/>
          <w:lang w:eastAsia="he-IL"/>
        </w:rPr>
        <w:t xml:space="preserve">כך שהמידע לא מצוי רק בידי רשות אחת. בנוסף, </w:t>
      </w:r>
      <w:bookmarkStart w:id="1659" w:name="_ETM_Q1_3103162"/>
      <w:bookmarkEnd w:id="1659"/>
      <w:r>
        <w:rPr>
          <w:rFonts w:hint="cs"/>
          <w:rtl/>
          <w:lang w:eastAsia="he-IL"/>
        </w:rPr>
        <w:t>אצלנו התכלית היא הסרת העבירה. יש אצלנו בתקנות העבירות</w:t>
      </w:r>
      <w:bookmarkStart w:id="1660" w:name="_ETM_Q1_3108918"/>
      <w:bookmarkEnd w:id="1660"/>
      <w:r>
        <w:rPr>
          <w:rFonts w:hint="cs"/>
          <w:rtl/>
          <w:lang w:eastAsia="he-IL"/>
        </w:rPr>
        <w:t xml:space="preserve"> </w:t>
      </w:r>
      <w:proofErr w:type="spellStart"/>
      <w:r>
        <w:rPr>
          <w:rFonts w:hint="cs"/>
          <w:rtl/>
          <w:lang w:eastAsia="he-IL"/>
        </w:rPr>
        <w:t>המינהליות</w:t>
      </w:r>
      <w:proofErr w:type="spellEnd"/>
      <w:r>
        <w:rPr>
          <w:rFonts w:hint="cs"/>
          <w:rtl/>
          <w:lang w:eastAsia="he-IL"/>
        </w:rPr>
        <w:t xml:space="preserve"> התראה שמאפשרת לבן אדם להפסיק את העבירה באופן כזה </w:t>
      </w:r>
      <w:bookmarkStart w:id="1661" w:name="_ETM_Q1_3112450"/>
      <w:bookmarkEnd w:id="1661"/>
      <w:r>
        <w:rPr>
          <w:rFonts w:hint="cs"/>
          <w:rtl/>
          <w:lang w:eastAsia="he-IL"/>
        </w:rPr>
        <w:t xml:space="preserve">שאפילו לא יוטל עליו קנס </w:t>
      </w:r>
      <w:proofErr w:type="spellStart"/>
      <w:r>
        <w:rPr>
          <w:rFonts w:hint="cs"/>
          <w:rtl/>
          <w:lang w:eastAsia="he-IL"/>
        </w:rPr>
        <w:t>מינהלי</w:t>
      </w:r>
      <w:proofErr w:type="spellEnd"/>
      <w:r>
        <w:rPr>
          <w:rFonts w:hint="cs"/>
          <w:rtl/>
          <w:lang w:eastAsia="he-IL"/>
        </w:rPr>
        <w:t xml:space="preserve">. כך שאם כבר מוטל עליו קנס </w:t>
      </w:r>
      <w:proofErr w:type="spellStart"/>
      <w:r>
        <w:rPr>
          <w:rFonts w:hint="cs"/>
          <w:rtl/>
          <w:lang w:eastAsia="he-IL"/>
        </w:rPr>
        <w:t>מינהלי</w:t>
      </w:r>
      <w:proofErr w:type="spellEnd"/>
      <w:r>
        <w:rPr>
          <w:rFonts w:hint="cs"/>
          <w:rtl/>
          <w:lang w:eastAsia="he-IL"/>
        </w:rPr>
        <w:t xml:space="preserve"> והוא מגיש בקשה להישפט, זה כבר אחרי </w:t>
      </w:r>
      <w:bookmarkStart w:id="1662" w:name="_ETM_Q1_3119732"/>
      <w:bookmarkEnd w:id="1662"/>
      <w:r>
        <w:rPr>
          <w:rFonts w:hint="cs"/>
          <w:rtl/>
          <w:lang w:eastAsia="he-IL"/>
        </w:rPr>
        <w:t xml:space="preserve">שניתנו לו הרבה מאוד כלים להפסיק את האירוע. </w:t>
      </w:r>
    </w:p>
    <w:p w:rsidR="006D0C07" w:rsidRDefault="006D0C07" w:rsidP="006D0C07">
      <w:pPr>
        <w:rPr>
          <w:rtl/>
          <w:lang w:eastAsia="he-IL"/>
        </w:rPr>
      </w:pPr>
    </w:p>
    <w:p w:rsidR="006D0C07" w:rsidRDefault="006D0C07" w:rsidP="006D0C07">
      <w:pPr>
        <w:rPr>
          <w:rtl/>
          <w:lang w:eastAsia="he-IL"/>
        </w:rPr>
      </w:pPr>
      <w:r>
        <w:rPr>
          <w:rFonts w:hint="cs"/>
          <w:rtl/>
          <w:lang w:eastAsia="he-IL"/>
        </w:rPr>
        <w:t xml:space="preserve">יש כאן </w:t>
      </w:r>
      <w:bookmarkStart w:id="1663" w:name="_ETM_Q1_3124449"/>
      <w:bookmarkEnd w:id="1663"/>
      <w:r>
        <w:rPr>
          <w:rFonts w:hint="cs"/>
          <w:rtl/>
          <w:lang w:eastAsia="he-IL"/>
        </w:rPr>
        <w:t xml:space="preserve">גם עניין של כדאיות כלכלית. העבירות שלנו הן עבירות </w:t>
      </w:r>
      <w:bookmarkStart w:id="1664" w:name="_ETM_Q1_3128883"/>
      <w:bookmarkEnd w:id="1664"/>
      <w:r>
        <w:rPr>
          <w:rFonts w:hint="cs"/>
          <w:rtl/>
          <w:lang w:eastAsia="he-IL"/>
        </w:rPr>
        <w:t xml:space="preserve">נמשכות, הן לא עבירות שהסתיימו, אלא הן </w:t>
      </w:r>
      <w:bookmarkStart w:id="1665" w:name="_ETM_Q1_3130613"/>
      <w:bookmarkEnd w:id="1665"/>
      <w:r>
        <w:rPr>
          <w:rFonts w:hint="cs"/>
          <w:rtl/>
          <w:lang w:eastAsia="he-IL"/>
        </w:rPr>
        <w:t xml:space="preserve">נמשכות גם במהלך ניהול </w:t>
      </w:r>
      <w:bookmarkStart w:id="1666" w:name="_ETM_Q1_3133661"/>
      <w:bookmarkEnd w:id="1666"/>
      <w:r>
        <w:rPr>
          <w:rFonts w:hint="cs"/>
          <w:rtl/>
          <w:lang w:eastAsia="he-IL"/>
        </w:rPr>
        <w:t>ההליכים בבתי המשפט, לפעמים במשך שלוש וארבע שנים. כך ש</w:t>
      </w:r>
      <w:bookmarkStart w:id="1667" w:name="_ETM_Q1_3141553"/>
      <w:bookmarkEnd w:id="1667"/>
      <w:r>
        <w:rPr>
          <w:rFonts w:hint="cs"/>
          <w:rtl/>
          <w:lang w:eastAsia="he-IL"/>
        </w:rPr>
        <w:t xml:space="preserve">לבקשה להישפט יש משמעות לא </w:t>
      </w:r>
      <w:bookmarkStart w:id="1668" w:name="_ETM_Q1_3143781"/>
      <w:bookmarkEnd w:id="1668"/>
      <w:r>
        <w:rPr>
          <w:rFonts w:hint="cs"/>
          <w:rtl/>
          <w:lang w:eastAsia="he-IL"/>
        </w:rPr>
        <w:t xml:space="preserve">רק מבחינת הרצון לצאת חף מפשע אלא גם כי יש </w:t>
      </w:r>
      <w:bookmarkStart w:id="1669" w:name="_ETM_Q1_3145387"/>
      <w:bookmarkEnd w:id="1669"/>
      <w:r>
        <w:rPr>
          <w:rFonts w:hint="cs"/>
          <w:rtl/>
          <w:lang w:eastAsia="he-IL"/>
        </w:rPr>
        <w:t xml:space="preserve">בזה איזושהי תכלית אחרת. ולכן אני חושבת שמבחינת האיזון </w:t>
      </w:r>
      <w:bookmarkStart w:id="1670" w:name="_ETM_Q1_3150245"/>
      <w:bookmarkEnd w:id="1670"/>
      <w:r>
        <w:rPr>
          <w:rFonts w:hint="cs"/>
          <w:rtl/>
          <w:lang w:eastAsia="he-IL"/>
        </w:rPr>
        <w:t>- - -</w:t>
      </w:r>
    </w:p>
    <w:p w:rsidR="006D0C07" w:rsidRDefault="006D0C07" w:rsidP="006D0C07">
      <w:pPr>
        <w:rPr>
          <w:rtl/>
          <w:lang w:eastAsia="he-IL"/>
        </w:rPr>
      </w:pPr>
      <w:bookmarkStart w:id="1671" w:name="_ETM_Q1_3151517"/>
      <w:bookmarkStart w:id="1672" w:name="_ETM_Q1_3151622"/>
      <w:bookmarkEnd w:id="1671"/>
      <w:bookmarkEnd w:id="1672"/>
    </w:p>
    <w:p w:rsidR="006D0C07" w:rsidRDefault="006D0C07" w:rsidP="001C4A11">
      <w:pPr>
        <w:pStyle w:val="af8"/>
        <w:rPr>
          <w:rtl/>
        </w:rPr>
      </w:pPr>
      <w:bookmarkStart w:id="1673" w:name="ET_yor_6156_111"/>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673"/>
    </w:p>
    <w:p w:rsidR="006D0C07" w:rsidRDefault="006D0C07" w:rsidP="006D0C07">
      <w:pPr>
        <w:pStyle w:val="KeepWithNext"/>
        <w:rPr>
          <w:rtl/>
          <w:lang w:eastAsia="he-IL"/>
        </w:rPr>
      </w:pPr>
    </w:p>
    <w:p w:rsidR="006D0C07" w:rsidRDefault="006D0C07" w:rsidP="006D0C07">
      <w:pPr>
        <w:rPr>
          <w:rtl/>
          <w:lang w:eastAsia="he-IL"/>
        </w:rPr>
      </w:pPr>
      <w:bookmarkStart w:id="1674" w:name="_ETM_Q1_3152923"/>
      <w:bookmarkEnd w:id="1674"/>
      <w:r>
        <w:rPr>
          <w:rFonts w:hint="cs"/>
          <w:rtl/>
          <w:lang w:eastAsia="he-IL"/>
        </w:rPr>
        <w:t xml:space="preserve">אני מבין את מה שאתם אומרים, אבל אנחנו </w:t>
      </w:r>
      <w:bookmarkStart w:id="1675" w:name="_ETM_Q1_3149962"/>
      <w:bookmarkEnd w:id="1675"/>
      <w:r>
        <w:rPr>
          <w:rFonts w:hint="cs"/>
          <w:rtl/>
          <w:lang w:eastAsia="he-IL"/>
        </w:rPr>
        <w:t xml:space="preserve">צריכים לקבל איזושהי החלטה עקרונית, שבעיניי המחוקק כבר קיבל אותה. </w:t>
      </w:r>
      <w:bookmarkStart w:id="1676" w:name="_ETM_Q1_3156404"/>
      <w:bookmarkEnd w:id="1676"/>
      <w:r>
        <w:rPr>
          <w:rFonts w:hint="cs"/>
          <w:rtl/>
          <w:lang w:eastAsia="he-IL"/>
        </w:rPr>
        <w:t xml:space="preserve">הרישום הפלילי הוא לא סנקציה והוא לא כלי </w:t>
      </w:r>
      <w:bookmarkStart w:id="1677" w:name="_ETM_Q1_3162075"/>
      <w:bookmarkEnd w:id="1677"/>
      <w:r>
        <w:rPr>
          <w:rFonts w:hint="cs"/>
          <w:rtl/>
          <w:lang w:eastAsia="he-IL"/>
        </w:rPr>
        <w:t xml:space="preserve">ענישה. אם האיש הזה ניצל את ההליך בצורה </w:t>
      </w:r>
      <w:bookmarkStart w:id="1678" w:name="_ETM_Q1_3171722"/>
      <w:bookmarkEnd w:id="1678"/>
      <w:r>
        <w:rPr>
          <w:rFonts w:hint="cs"/>
          <w:rtl/>
          <w:lang w:eastAsia="he-IL"/>
        </w:rPr>
        <w:t xml:space="preserve">לא הגונה וביקש את ההליך הזה כדי שיוכל במשך ארבע </w:t>
      </w:r>
      <w:bookmarkStart w:id="1679" w:name="_ETM_Q1_3178594"/>
      <w:bookmarkEnd w:id="1679"/>
      <w:r>
        <w:rPr>
          <w:rFonts w:hint="cs"/>
          <w:rtl/>
          <w:lang w:eastAsia="he-IL"/>
        </w:rPr>
        <w:t xml:space="preserve">שנים לא להרוס את המבנה הלא חוקי שהוא הקים, שהשופט ייקח את זה בחשבון </w:t>
      </w:r>
      <w:bookmarkStart w:id="1680" w:name="_ETM_Q1_3186415"/>
      <w:bookmarkEnd w:id="1680"/>
      <w:r>
        <w:rPr>
          <w:rFonts w:hint="cs"/>
          <w:rtl/>
          <w:lang w:eastAsia="he-IL"/>
        </w:rPr>
        <w:t xml:space="preserve">בשיקולי הענישה. אבל אי אפשר לומר שבטריטוריה </w:t>
      </w:r>
      <w:bookmarkStart w:id="1681" w:name="_ETM_Q1_3187567"/>
      <w:bookmarkEnd w:id="1681"/>
      <w:r>
        <w:rPr>
          <w:rFonts w:hint="cs"/>
          <w:rtl/>
          <w:lang w:eastAsia="he-IL"/>
        </w:rPr>
        <w:t xml:space="preserve">אחת קטנה אנחנו רוצים להשאיר את המרשם הפלילי </w:t>
      </w:r>
      <w:bookmarkStart w:id="1682" w:name="_ETM_Q1_3190473"/>
      <w:bookmarkEnd w:id="1682"/>
      <w:r>
        <w:rPr>
          <w:rFonts w:hint="cs"/>
          <w:rtl/>
          <w:lang w:eastAsia="he-IL"/>
        </w:rPr>
        <w:t xml:space="preserve">כעוד סוג של סנקציה על האדם. זה פשוט סותר </w:t>
      </w:r>
      <w:bookmarkStart w:id="1683" w:name="_ETM_Q1_3200000"/>
      <w:bookmarkEnd w:id="1683"/>
      <w:r>
        <w:rPr>
          <w:rFonts w:hint="cs"/>
          <w:rtl/>
          <w:lang w:eastAsia="he-IL"/>
        </w:rPr>
        <w:t xml:space="preserve">את כל המהלך של החוק, זה ממש לפעול בניגוד </w:t>
      </w:r>
      <w:bookmarkStart w:id="1684" w:name="_ETM_Q1_3202855"/>
      <w:bookmarkEnd w:id="1684"/>
      <w:r>
        <w:rPr>
          <w:rFonts w:hint="cs"/>
          <w:rtl/>
          <w:lang w:eastAsia="he-IL"/>
        </w:rPr>
        <w:t xml:space="preserve">לרוח המחוקק. בגלל הרוח הזאת אנחנו הולכים לשלם כמה מחירים לא פשוטים בדיוק לכיוון השני. </w:t>
      </w:r>
    </w:p>
    <w:p w:rsidR="006D0C07" w:rsidRDefault="006D0C07" w:rsidP="006D0C07">
      <w:pPr>
        <w:rPr>
          <w:rtl/>
          <w:lang w:eastAsia="he-IL"/>
        </w:rPr>
      </w:pPr>
    </w:p>
    <w:p w:rsidR="006D0C07" w:rsidRDefault="006D0C07" w:rsidP="001C4A11">
      <w:pPr>
        <w:pStyle w:val="-"/>
        <w:rPr>
          <w:rtl/>
        </w:rPr>
      </w:pPr>
      <w:bookmarkStart w:id="1685" w:name="ET_guest_לילך_שלום_112"/>
      <w:r>
        <w:rPr>
          <w:rStyle w:val="TagStyle"/>
          <w:rFonts w:hint="cs"/>
          <w:rtl/>
        </w:rPr>
        <w:t xml:space="preserve"> &lt;&lt; דובר_המשך &gt;&gt; </w:t>
      </w:r>
      <w:r>
        <w:rPr>
          <w:rFonts w:hint="cs"/>
          <w:rtl/>
        </w:rPr>
        <w:t>לילך שלום:</w:t>
      </w:r>
      <w:r>
        <w:rPr>
          <w:rStyle w:val="TagStyle"/>
          <w:rFonts w:hint="cs"/>
          <w:rtl/>
        </w:rPr>
        <w:t xml:space="preserve"> &lt;&lt; דובר_המשך &gt;&gt;</w:t>
      </w:r>
      <w:r>
        <w:rPr>
          <w:rFonts w:hint="cs"/>
          <w:rtl/>
        </w:rPr>
        <w:t xml:space="preserve">   </w:t>
      </w:r>
      <w:bookmarkEnd w:id="1685"/>
    </w:p>
    <w:p w:rsidR="006D0C07" w:rsidRDefault="006D0C07" w:rsidP="006D0C07">
      <w:pPr>
        <w:pStyle w:val="KeepWithNext"/>
        <w:rPr>
          <w:rtl/>
        </w:rPr>
      </w:pPr>
    </w:p>
    <w:p w:rsidR="006D0C07" w:rsidRDefault="006D0C07" w:rsidP="006D0C07">
      <w:pPr>
        <w:rPr>
          <w:rtl/>
        </w:rPr>
      </w:pPr>
      <w:bookmarkStart w:id="1686" w:name="_ETM_Q1_3213612"/>
      <w:bookmarkEnd w:id="1686"/>
      <w:r>
        <w:rPr>
          <w:rFonts w:hint="cs"/>
          <w:rtl/>
        </w:rPr>
        <w:t xml:space="preserve">אני מבינה את מה שאדוני אומר, אבל אני רוצה לומר עוד דבר אחד קטן. </w:t>
      </w:r>
      <w:bookmarkStart w:id="1687" w:name="_ETM_Q1_3217018"/>
      <w:bookmarkEnd w:id="1687"/>
      <w:r>
        <w:rPr>
          <w:rFonts w:hint="cs"/>
          <w:rtl/>
        </w:rPr>
        <w:t xml:space="preserve">אני חושבת שיש כאן קצת בלבול מושגים בין עבירות קנס, </w:t>
      </w:r>
      <w:bookmarkStart w:id="1688" w:name="_ETM_Q1_3219539"/>
      <w:bookmarkEnd w:id="1688"/>
      <w:r>
        <w:rPr>
          <w:rFonts w:hint="cs"/>
          <w:rtl/>
        </w:rPr>
        <w:t xml:space="preserve">שהן עבירות באמת מזעריות וקטנות, לבין עבירות </w:t>
      </w:r>
      <w:proofErr w:type="spellStart"/>
      <w:r>
        <w:rPr>
          <w:rFonts w:hint="cs"/>
          <w:rtl/>
        </w:rPr>
        <w:t>מינהליות</w:t>
      </w:r>
      <w:proofErr w:type="spellEnd"/>
      <w:r>
        <w:rPr>
          <w:rFonts w:hint="cs"/>
          <w:rtl/>
        </w:rPr>
        <w:t xml:space="preserve">, שהן לפעמים </w:t>
      </w:r>
      <w:bookmarkStart w:id="1689" w:name="_ETM_Q1_3224217"/>
      <w:bookmarkEnd w:id="1689"/>
      <w:r>
        <w:rPr>
          <w:rFonts w:hint="cs"/>
          <w:rtl/>
        </w:rPr>
        <w:t xml:space="preserve">עבירות הרבה יותר משמעותיות. בנוסף, באמת יש כאן מהלך </w:t>
      </w:r>
      <w:bookmarkStart w:id="1690" w:name="_ETM_Q1_3232417"/>
      <w:bookmarkEnd w:id="1690"/>
      <w:r>
        <w:rPr>
          <w:rFonts w:hint="cs"/>
          <w:rtl/>
        </w:rPr>
        <w:t>שהמדינה רוצה ללכת אליו, מהלך של דה-</w:t>
      </w:r>
      <w:proofErr w:type="spellStart"/>
      <w:r>
        <w:rPr>
          <w:rFonts w:hint="cs"/>
          <w:rtl/>
        </w:rPr>
        <w:t>פליליזציה</w:t>
      </w:r>
      <w:proofErr w:type="spellEnd"/>
      <w:r>
        <w:rPr>
          <w:rFonts w:hint="cs"/>
          <w:rtl/>
        </w:rPr>
        <w:t xml:space="preserve">, לאפשר את </w:t>
      </w:r>
      <w:bookmarkStart w:id="1691" w:name="_ETM_Q1_3235610"/>
      <w:bookmarkEnd w:id="1691"/>
      <w:r>
        <w:rPr>
          <w:rFonts w:hint="cs"/>
          <w:rtl/>
        </w:rPr>
        <w:t xml:space="preserve">חוק העבירות </w:t>
      </w:r>
      <w:proofErr w:type="spellStart"/>
      <w:r>
        <w:rPr>
          <w:rFonts w:hint="cs"/>
          <w:rtl/>
        </w:rPr>
        <w:t>המינהליות</w:t>
      </w:r>
      <w:proofErr w:type="spellEnd"/>
      <w:r>
        <w:rPr>
          <w:rFonts w:hint="cs"/>
          <w:rtl/>
        </w:rPr>
        <w:t xml:space="preserve">. אני חושבת שזה משהו שהוא לטובת האזרחים, אבל כן צריך להיות איזשהו איזון בעניין. </w:t>
      </w:r>
      <w:bookmarkStart w:id="1692" w:name="_ETM_Q1_3242298"/>
      <w:bookmarkEnd w:id="1692"/>
      <w:r>
        <w:rPr>
          <w:rFonts w:hint="cs"/>
          <w:rtl/>
        </w:rPr>
        <w:t>אני חושבת שההצעה - - -</w:t>
      </w:r>
    </w:p>
    <w:p w:rsidR="006D0C07" w:rsidRDefault="006D0C07" w:rsidP="006D0C07">
      <w:pPr>
        <w:rPr>
          <w:rtl/>
        </w:rPr>
      </w:pPr>
      <w:bookmarkStart w:id="1693" w:name="_ETM_Q1_3241969"/>
      <w:bookmarkStart w:id="1694" w:name="_ETM_Q1_3242103"/>
      <w:bookmarkEnd w:id="1693"/>
      <w:bookmarkEnd w:id="1694"/>
    </w:p>
    <w:p w:rsidR="006D0C07" w:rsidRDefault="006D0C07" w:rsidP="001C4A11">
      <w:pPr>
        <w:pStyle w:val="af8"/>
        <w:rPr>
          <w:rtl/>
        </w:rPr>
      </w:pPr>
      <w:bookmarkStart w:id="1695" w:name="ET_yor_6156_320"/>
      <w:r>
        <w:rPr>
          <w:rStyle w:val="TagStyle"/>
          <w:rFonts w:hint="cs"/>
          <w:rtl/>
        </w:rPr>
        <w:t xml:space="preserve"> &lt;&lt; יור &gt;&gt; </w:t>
      </w:r>
      <w:r>
        <w:rPr>
          <w:rFonts w:hint="cs"/>
          <w:rtl/>
        </w:rPr>
        <w:t>היו"ר גלעד קריב:</w:t>
      </w:r>
      <w:r>
        <w:rPr>
          <w:rStyle w:val="TagStyle"/>
          <w:rFonts w:hint="cs"/>
          <w:rtl/>
        </w:rPr>
        <w:t xml:space="preserve"> &lt;&lt; יור &gt;&gt;</w:t>
      </w:r>
      <w:bookmarkEnd w:id="1695"/>
      <w:r>
        <w:rPr>
          <w:rFonts w:hint="cs"/>
          <w:rtl/>
        </w:rPr>
        <w:t xml:space="preserve">   </w:t>
      </w:r>
    </w:p>
    <w:p w:rsidR="006D0C07" w:rsidRDefault="006D0C07" w:rsidP="006D0C07">
      <w:pPr>
        <w:pStyle w:val="KeepWithNext"/>
        <w:rPr>
          <w:rtl/>
          <w:lang w:eastAsia="he-IL"/>
        </w:rPr>
      </w:pPr>
    </w:p>
    <w:p w:rsidR="006D0C07" w:rsidRDefault="006D0C07" w:rsidP="006D0C07">
      <w:pPr>
        <w:rPr>
          <w:rtl/>
          <w:lang w:eastAsia="he-IL"/>
        </w:rPr>
      </w:pPr>
      <w:bookmarkStart w:id="1696" w:name="_ETM_Q1_3243381"/>
      <w:bookmarkEnd w:id="1696"/>
      <w:r>
        <w:rPr>
          <w:rFonts w:hint="cs"/>
          <w:rtl/>
          <w:lang w:eastAsia="he-IL"/>
        </w:rPr>
        <w:t xml:space="preserve">אני אומר עוד פעם, אני </w:t>
      </w:r>
      <w:bookmarkStart w:id="1697" w:name="_ETM_Q1_3247754"/>
      <w:bookmarkEnd w:id="1697"/>
      <w:r>
        <w:rPr>
          <w:rFonts w:hint="cs"/>
          <w:rtl/>
          <w:lang w:eastAsia="he-IL"/>
        </w:rPr>
        <w:t xml:space="preserve">יכול לקבל טיעונים שעוסקים ביכולת לסכל פעילות עבריינית, </w:t>
      </w:r>
      <w:bookmarkStart w:id="1698" w:name="_ETM_Q1_3259754"/>
      <w:bookmarkEnd w:id="1698"/>
      <w:r>
        <w:rPr>
          <w:rFonts w:hint="cs"/>
          <w:rtl/>
          <w:lang w:eastAsia="he-IL"/>
        </w:rPr>
        <w:t xml:space="preserve">אלה טיעונים שהם בעיניי לגיטימיים לדיון הזה. אבל אני </w:t>
      </w:r>
      <w:bookmarkStart w:id="1699" w:name="_ETM_Q1_3269877"/>
      <w:bookmarkEnd w:id="1699"/>
      <w:r>
        <w:rPr>
          <w:rFonts w:hint="cs"/>
          <w:rtl/>
          <w:lang w:eastAsia="he-IL"/>
        </w:rPr>
        <w:t xml:space="preserve">לא אתן את ידי לקו שמותיר את המרשם הפלילי כעוד </w:t>
      </w:r>
      <w:bookmarkStart w:id="1700" w:name="_ETM_Q1_3277028"/>
      <w:bookmarkEnd w:id="1700"/>
      <w:r>
        <w:rPr>
          <w:rFonts w:hint="cs"/>
          <w:rtl/>
          <w:lang w:eastAsia="he-IL"/>
        </w:rPr>
        <w:t>אמצעי ענישה, בטח לא כשזה נועד לגרום לאדם לנהל</w:t>
      </w:r>
      <w:bookmarkStart w:id="1701" w:name="_ETM_Q1_3279497"/>
      <w:bookmarkEnd w:id="1701"/>
      <w:r>
        <w:rPr>
          <w:rFonts w:hint="cs"/>
          <w:rtl/>
          <w:lang w:eastAsia="he-IL"/>
        </w:rPr>
        <w:t xml:space="preserve"> סיכונים בתהליך שבו הוא רוצה לעמוד על </w:t>
      </w:r>
      <w:bookmarkStart w:id="1702" w:name="_ETM_Q1_3281199"/>
      <w:bookmarkEnd w:id="1702"/>
      <w:r>
        <w:rPr>
          <w:rFonts w:hint="cs"/>
          <w:rtl/>
          <w:lang w:eastAsia="he-IL"/>
        </w:rPr>
        <w:t xml:space="preserve">חפותו. אני מבין שככה אתם רואים את זה, </w:t>
      </w:r>
      <w:bookmarkStart w:id="1703" w:name="_ETM_Q1_3289796"/>
      <w:bookmarkEnd w:id="1703"/>
      <w:r>
        <w:rPr>
          <w:rFonts w:hint="cs"/>
          <w:rtl/>
          <w:lang w:eastAsia="he-IL"/>
        </w:rPr>
        <w:t>אבל לא יכול להיות ש</w:t>
      </w:r>
      <w:bookmarkStart w:id="1704" w:name="_ETM_Q1_3296456"/>
      <w:bookmarkEnd w:id="1704"/>
      <w:r>
        <w:rPr>
          <w:rFonts w:hint="cs"/>
          <w:rtl/>
          <w:lang w:eastAsia="he-IL"/>
        </w:rPr>
        <w:t xml:space="preserve">החוק הזה רק צריך לנכות את הדרך שבה אנשים </w:t>
      </w:r>
      <w:bookmarkStart w:id="1705" w:name="_ETM_Q1_3294323"/>
      <w:bookmarkEnd w:id="1705"/>
      <w:r>
        <w:rPr>
          <w:rFonts w:hint="cs"/>
          <w:rtl/>
          <w:lang w:eastAsia="he-IL"/>
        </w:rPr>
        <w:t xml:space="preserve">מראיינים עובדים לעבודה, בסדר? צאו מזה. החוק הזה צריך לשנות </w:t>
      </w:r>
      <w:bookmarkStart w:id="1706" w:name="_ETM_Q1_3304387"/>
      <w:bookmarkEnd w:id="1706"/>
      <w:r>
        <w:rPr>
          <w:rFonts w:hint="cs"/>
          <w:rtl/>
          <w:lang w:eastAsia="he-IL"/>
        </w:rPr>
        <w:t xml:space="preserve">אצלכם את הדנ"א ואת דפוס המחשבה לגבי המשמעות של </w:t>
      </w:r>
      <w:bookmarkStart w:id="1707" w:name="_ETM_Q1_3306925"/>
      <w:bookmarkEnd w:id="1707"/>
      <w:r>
        <w:rPr>
          <w:rFonts w:hint="cs"/>
          <w:rtl/>
          <w:lang w:eastAsia="he-IL"/>
        </w:rPr>
        <w:t xml:space="preserve">המרשם הפלילי. המרשם הפלילי הוא לא חלק </w:t>
      </w:r>
      <w:bookmarkStart w:id="1708" w:name="_ETM_Q1_3312027"/>
      <w:bookmarkEnd w:id="1708"/>
      <w:r>
        <w:rPr>
          <w:rFonts w:hint="cs"/>
          <w:rtl/>
          <w:lang w:eastAsia="he-IL"/>
        </w:rPr>
        <w:t xml:space="preserve">מהענישה. אם צריך, לכו תשכנעו את השופט </w:t>
      </w:r>
      <w:bookmarkStart w:id="1709" w:name="_ETM_Q1_3314871"/>
      <w:bookmarkEnd w:id="1709"/>
      <w:r>
        <w:rPr>
          <w:rFonts w:hint="cs"/>
          <w:rtl/>
          <w:lang w:eastAsia="he-IL"/>
        </w:rPr>
        <w:t xml:space="preserve">שמדובר פה בעבריין סדרתי ושיעניש אותו כמו שצריך. </w:t>
      </w:r>
      <w:bookmarkStart w:id="1710" w:name="_ETM_Q1_3318905"/>
      <w:bookmarkStart w:id="1711" w:name="_ETM_Q1_3329442"/>
      <w:bookmarkEnd w:id="1710"/>
      <w:bookmarkEnd w:id="1711"/>
    </w:p>
    <w:p w:rsidR="006D0C07" w:rsidRDefault="006D0C07" w:rsidP="006D0C07">
      <w:pPr>
        <w:rPr>
          <w:rtl/>
          <w:lang w:eastAsia="he-IL"/>
        </w:rPr>
      </w:pPr>
      <w:bookmarkStart w:id="1712" w:name="_ETM_Q1_3329552"/>
      <w:bookmarkEnd w:id="1712"/>
    </w:p>
    <w:p w:rsidR="006D0C07" w:rsidRDefault="006D0C07" w:rsidP="006D0C07">
      <w:pPr>
        <w:rPr>
          <w:rtl/>
          <w:lang w:eastAsia="he-IL"/>
        </w:rPr>
      </w:pPr>
      <w:bookmarkStart w:id="1713" w:name="_ETM_Q1_3329633"/>
      <w:bookmarkStart w:id="1714" w:name="_ETM_Q1_3329750"/>
      <w:bookmarkEnd w:id="1713"/>
      <w:bookmarkEnd w:id="1714"/>
      <w:r>
        <w:rPr>
          <w:rFonts w:hint="cs"/>
          <w:rtl/>
          <w:lang w:eastAsia="he-IL"/>
        </w:rPr>
        <w:t xml:space="preserve">מה שכן, אם בתוך ההליך הפלילי שהאדם </w:t>
      </w:r>
      <w:bookmarkStart w:id="1715" w:name="_ETM_Q1_3342168"/>
      <w:bookmarkEnd w:id="1715"/>
      <w:r>
        <w:rPr>
          <w:rFonts w:hint="cs"/>
          <w:rtl/>
          <w:lang w:eastAsia="he-IL"/>
        </w:rPr>
        <w:t>בעצם יזם מתבררת מסכת עובדתית שמעידה על חומרה יתר</w:t>
      </w:r>
      <w:bookmarkStart w:id="1716" w:name="_ETM_Q1_3346089"/>
      <w:bookmarkEnd w:id="1716"/>
      <w:r>
        <w:rPr>
          <w:rFonts w:hint="cs"/>
          <w:rtl/>
          <w:lang w:eastAsia="he-IL"/>
        </w:rPr>
        <w:t xml:space="preserve">ה בהתנהלותו של אותו אדם, אז כן קמה השאלה </w:t>
      </w:r>
      <w:bookmarkStart w:id="1717" w:name="_ETM_Q1_3349956"/>
      <w:bookmarkEnd w:id="1717"/>
      <w:r>
        <w:rPr>
          <w:rFonts w:hint="cs"/>
          <w:rtl/>
          <w:lang w:eastAsia="he-IL"/>
        </w:rPr>
        <w:t>האם עצם העובדה - - -</w:t>
      </w:r>
    </w:p>
    <w:p w:rsidR="006D0C07" w:rsidRDefault="006D0C07" w:rsidP="006D0C07">
      <w:pPr>
        <w:rPr>
          <w:rtl/>
          <w:lang w:eastAsia="he-IL"/>
        </w:rPr>
      </w:pPr>
      <w:bookmarkStart w:id="1718" w:name="_ETM_Q1_3353452"/>
      <w:bookmarkStart w:id="1719" w:name="_ETM_Q1_3353568"/>
      <w:bookmarkStart w:id="1720" w:name="_ETM_Q1_3354725"/>
      <w:bookmarkEnd w:id="1718"/>
      <w:bookmarkEnd w:id="1719"/>
      <w:bookmarkEnd w:id="1720"/>
    </w:p>
    <w:p w:rsidR="006D0C07" w:rsidRDefault="006D0C07" w:rsidP="001C4A11">
      <w:pPr>
        <w:pStyle w:val="a5"/>
        <w:rPr>
          <w:rtl/>
        </w:rPr>
      </w:pPr>
      <w:bookmarkStart w:id="1721" w:name="ET_speaker_ישי_שרון_114"/>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721"/>
    </w:p>
    <w:p w:rsidR="006D0C07" w:rsidRDefault="006D0C07" w:rsidP="006D0C07">
      <w:pPr>
        <w:pStyle w:val="KeepWithNext"/>
        <w:rPr>
          <w:rtl/>
          <w:lang w:eastAsia="he-IL"/>
        </w:rPr>
      </w:pPr>
    </w:p>
    <w:p w:rsidR="006D0C07" w:rsidRDefault="006D0C07" w:rsidP="006D0C07">
      <w:pPr>
        <w:rPr>
          <w:rtl/>
          <w:lang w:eastAsia="he-IL"/>
        </w:rPr>
      </w:pPr>
      <w:bookmarkStart w:id="1722" w:name="_ETM_Q1_3355406"/>
      <w:bookmarkStart w:id="1723" w:name="_ETM_Q1_3355458"/>
      <w:bookmarkEnd w:id="1722"/>
      <w:bookmarkEnd w:id="1723"/>
      <w:r>
        <w:rPr>
          <w:rFonts w:hint="cs"/>
          <w:rtl/>
          <w:lang w:eastAsia="he-IL"/>
        </w:rPr>
        <w:t xml:space="preserve">אנחנו </w:t>
      </w:r>
      <w:bookmarkStart w:id="1724" w:name="_ETM_Q1_3356188"/>
      <w:bookmarkEnd w:id="1724"/>
      <w:r>
        <w:rPr>
          <w:rFonts w:hint="cs"/>
          <w:rtl/>
          <w:lang w:eastAsia="he-IL"/>
        </w:rPr>
        <w:t xml:space="preserve">רוצים להניח שכשהמדינה החליטה ללכת על הכיוון של - - </w:t>
      </w:r>
      <w:bookmarkStart w:id="1725" w:name="_ETM_Q1_3362967"/>
      <w:bookmarkEnd w:id="1725"/>
      <w:r>
        <w:rPr>
          <w:rFonts w:hint="cs"/>
          <w:rtl/>
          <w:lang w:eastAsia="he-IL"/>
        </w:rPr>
        <w:t>-</w:t>
      </w:r>
    </w:p>
    <w:p w:rsidR="006D0C07" w:rsidRDefault="006D0C07" w:rsidP="006D0C07">
      <w:pPr>
        <w:rPr>
          <w:rtl/>
          <w:lang w:eastAsia="he-IL"/>
        </w:rPr>
      </w:pPr>
      <w:bookmarkStart w:id="1726" w:name="_ETM_Q1_3363807"/>
      <w:bookmarkStart w:id="1727" w:name="_ETM_Q1_3363906"/>
      <w:bookmarkEnd w:id="1726"/>
      <w:bookmarkEnd w:id="1727"/>
    </w:p>
    <w:p w:rsidR="006D0C07" w:rsidRDefault="006D0C07" w:rsidP="001C4A11">
      <w:pPr>
        <w:pStyle w:val="af8"/>
        <w:rPr>
          <w:rtl/>
        </w:rPr>
      </w:pPr>
      <w:bookmarkStart w:id="1728" w:name="ET_yor_6156_11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28"/>
    </w:p>
    <w:p w:rsidR="006D0C07" w:rsidRDefault="006D0C07" w:rsidP="006D0C07">
      <w:pPr>
        <w:pStyle w:val="KeepWithNext"/>
        <w:rPr>
          <w:rtl/>
          <w:lang w:eastAsia="he-IL"/>
        </w:rPr>
      </w:pPr>
    </w:p>
    <w:p w:rsidR="006D0C07" w:rsidRDefault="006D0C07" w:rsidP="006D0C07">
      <w:pPr>
        <w:rPr>
          <w:rtl/>
          <w:lang w:eastAsia="he-IL"/>
        </w:rPr>
      </w:pPr>
      <w:bookmarkStart w:id="1729" w:name="_ETM_Q1_3365354"/>
      <w:bookmarkEnd w:id="1729"/>
      <w:r>
        <w:rPr>
          <w:rFonts w:hint="cs"/>
          <w:rtl/>
          <w:lang w:eastAsia="he-IL"/>
        </w:rPr>
        <w:t xml:space="preserve">לא, זה לא טיעון שטוב לך להשמיע. </w:t>
      </w:r>
    </w:p>
    <w:p w:rsidR="006D0C07" w:rsidRDefault="006D0C07" w:rsidP="006D0C07">
      <w:pPr>
        <w:rPr>
          <w:rtl/>
          <w:lang w:eastAsia="he-IL"/>
        </w:rPr>
      </w:pPr>
      <w:bookmarkStart w:id="1730" w:name="_ETM_Q1_3366285"/>
      <w:bookmarkStart w:id="1731" w:name="_ETM_Q1_3366395"/>
      <w:bookmarkStart w:id="1732" w:name="_ETM_Q1_3368205"/>
      <w:bookmarkEnd w:id="1730"/>
      <w:bookmarkEnd w:id="1731"/>
      <w:bookmarkEnd w:id="1732"/>
    </w:p>
    <w:p w:rsidR="006D0C07" w:rsidRDefault="006D0C07" w:rsidP="001C4A11">
      <w:pPr>
        <w:pStyle w:val="a5"/>
        <w:rPr>
          <w:rtl/>
        </w:rPr>
      </w:pPr>
      <w:bookmarkStart w:id="1733" w:name="ET_speaker_ישי_שרון_116"/>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733"/>
    </w:p>
    <w:p w:rsidR="006D0C07" w:rsidRDefault="006D0C07" w:rsidP="006D0C07">
      <w:pPr>
        <w:pStyle w:val="KeepWithNext"/>
        <w:rPr>
          <w:rtl/>
          <w:lang w:eastAsia="he-IL"/>
        </w:rPr>
      </w:pPr>
    </w:p>
    <w:p w:rsidR="006D0C07" w:rsidRDefault="006D0C07" w:rsidP="006D0C07">
      <w:pPr>
        <w:rPr>
          <w:rtl/>
          <w:lang w:eastAsia="he-IL"/>
        </w:rPr>
      </w:pPr>
      <w:bookmarkStart w:id="1734" w:name="_ETM_Q1_3368848"/>
      <w:bookmarkStart w:id="1735" w:name="_ETM_Q1_3368909"/>
      <w:bookmarkEnd w:id="1734"/>
      <w:bookmarkEnd w:id="1735"/>
      <w:r>
        <w:rPr>
          <w:rFonts w:hint="cs"/>
          <w:rtl/>
          <w:lang w:eastAsia="he-IL"/>
        </w:rPr>
        <w:t xml:space="preserve">אבל המקרים שבהם הוחלט ללכת במסלול </w:t>
      </w:r>
      <w:bookmarkStart w:id="1736" w:name="_ETM_Q1_3370536"/>
      <w:bookmarkEnd w:id="1736"/>
      <w:proofErr w:type="spellStart"/>
      <w:r>
        <w:rPr>
          <w:rFonts w:hint="cs"/>
          <w:rtl/>
          <w:lang w:eastAsia="he-IL"/>
        </w:rPr>
        <w:t>המינהלי</w:t>
      </w:r>
      <w:proofErr w:type="spellEnd"/>
      <w:r>
        <w:rPr>
          <w:rFonts w:hint="cs"/>
          <w:rtl/>
          <w:lang w:eastAsia="he-IL"/>
        </w:rPr>
        <w:t xml:space="preserve"> הם מקרים שלשיטתם לא עלו כדי סעיף 15 לחוק העבירות </w:t>
      </w:r>
      <w:proofErr w:type="spellStart"/>
      <w:r>
        <w:rPr>
          <w:rFonts w:hint="cs"/>
          <w:rtl/>
          <w:lang w:eastAsia="he-IL"/>
        </w:rPr>
        <w:t>המינהליות</w:t>
      </w:r>
      <w:proofErr w:type="spellEnd"/>
      <w:r>
        <w:rPr>
          <w:rFonts w:hint="cs"/>
          <w:rtl/>
          <w:lang w:eastAsia="he-IL"/>
        </w:rPr>
        <w:t>, שמדבר על נסיבות מחמי</w:t>
      </w:r>
      <w:bookmarkStart w:id="1737" w:name="_ETM_Q1_3376624"/>
      <w:bookmarkEnd w:id="1737"/>
      <w:r>
        <w:rPr>
          <w:rFonts w:hint="cs"/>
          <w:rtl/>
          <w:lang w:eastAsia="he-IL"/>
        </w:rPr>
        <w:t xml:space="preserve">רות שמצדיקות כתב אישום פלילי. </w:t>
      </w:r>
      <w:bookmarkStart w:id="1738" w:name="_ETM_Q1_3383091"/>
      <w:bookmarkEnd w:id="1738"/>
    </w:p>
    <w:p w:rsidR="006D0C07" w:rsidRDefault="006D0C07" w:rsidP="006D0C07">
      <w:pPr>
        <w:rPr>
          <w:rtl/>
          <w:lang w:eastAsia="he-IL"/>
        </w:rPr>
      </w:pPr>
      <w:bookmarkStart w:id="1739" w:name="_ETM_Q1_3383188"/>
      <w:bookmarkEnd w:id="1739"/>
    </w:p>
    <w:p w:rsidR="006D0C07" w:rsidRDefault="006D0C07" w:rsidP="001C4A11">
      <w:pPr>
        <w:pStyle w:val="af8"/>
        <w:rPr>
          <w:rtl/>
        </w:rPr>
      </w:pPr>
      <w:bookmarkStart w:id="1740" w:name="ET_yor_6156_117"/>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40"/>
    </w:p>
    <w:p w:rsidR="006D0C07" w:rsidRDefault="006D0C07" w:rsidP="006D0C07">
      <w:pPr>
        <w:pStyle w:val="KeepWithNext"/>
        <w:rPr>
          <w:rtl/>
          <w:lang w:eastAsia="he-IL"/>
        </w:rPr>
      </w:pPr>
    </w:p>
    <w:p w:rsidR="006D0C07" w:rsidRDefault="006D0C07" w:rsidP="006D0C07">
      <w:pPr>
        <w:rPr>
          <w:rtl/>
          <w:lang w:eastAsia="he-IL"/>
        </w:rPr>
      </w:pPr>
      <w:bookmarkStart w:id="1741" w:name="_ETM_Q1_3383952"/>
      <w:bookmarkEnd w:id="1741"/>
      <w:r>
        <w:rPr>
          <w:rFonts w:hint="cs"/>
          <w:rtl/>
          <w:lang w:eastAsia="he-IL"/>
        </w:rPr>
        <w:t xml:space="preserve">אבל </w:t>
      </w:r>
      <w:bookmarkStart w:id="1742" w:name="_ETM_Q1_3384699"/>
      <w:bookmarkEnd w:id="1742"/>
      <w:r>
        <w:rPr>
          <w:rFonts w:hint="cs"/>
          <w:rtl/>
          <w:lang w:eastAsia="he-IL"/>
        </w:rPr>
        <w:t xml:space="preserve">אתה גם לא רוצה לייצר את התמריץ ההפוך. </w:t>
      </w:r>
    </w:p>
    <w:p w:rsidR="006D0C07" w:rsidRDefault="006D0C07" w:rsidP="006D0C07">
      <w:pPr>
        <w:rPr>
          <w:rtl/>
          <w:lang w:eastAsia="he-IL"/>
        </w:rPr>
      </w:pPr>
      <w:bookmarkStart w:id="1743" w:name="_ETM_Q1_3390746"/>
      <w:bookmarkStart w:id="1744" w:name="_ETM_Q1_3390848"/>
      <w:bookmarkStart w:id="1745" w:name="_ETM_Q1_3392162"/>
      <w:bookmarkEnd w:id="1743"/>
      <w:bookmarkEnd w:id="1744"/>
      <w:bookmarkEnd w:id="1745"/>
    </w:p>
    <w:p w:rsidR="006D0C07" w:rsidRDefault="006D0C07" w:rsidP="001C4A11">
      <w:pPr>
        <w:pStyle w:val="a5"/>
        <w:rPr>
          <w:rtl/>
        </w:rPr>
      </w:pPr>
      <w:bookmarkStart w:id="1746" w:name="ET_speaker_ישי_שרון_118"/>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746"/>
    </w:p>
    <w:p w:rsidR="006D0C07" w:rsidRDefault="006D0C07" w:rsidP="006D0C07">
      <w:pPr>
        <w:pStyle w:val="KeepWithNext"/>
        <w:rPr>
          <w:rtl/>
          <w:lang w:eastAsia="he-IL"/>
        </w:rPr>
      </w:pPr>
    </w:p>
    <w:p w:rsidR="006D0C07" w:rsidRDefault="006D0C07" w:rsidP="006D0C07">
      <w:pPr>
        <w:rPr>
          <w:rtl/>
          <w:lang w:eastAsia="he-IL"/>
        </w:rPr>
      </w:pPr>
      <w:bookmarkStart w:id="1747" w:name="_ETM_Q1_3392812"/>
      <w:bookmarkStart w:id="1748" w:name="_ETM_Q1_3392867"/>
      <w:bookmarkEnd w:id="1747"/>
      <w:bookmarkEnd w:id="1748"/>
      <w:r>
        <w:rPr>
          <w:rFonts w:hint="cs"/>
          <w:rtl/>
          <w:lang w:eastAsia="he-IL"/>
        </w:rPr>
        <w:t>אנחנו לא</w:t>
      </w:r>
      <w:bookmarkStart w:id="1749" w:name="_ETM_Q1_3393676"/>
      <w:bookmarkEnd w:id="1749"/>
      <w:r>
        <w:rPr>
          <w:rFonts w:hint="cs"/>
          <w:rtl/>
          <w:lang w:eastAsia="he-IL"/>
        </w:rPr>
        <w:t xml:space="preserve"> חושבים שהעניין של הרישום הפלילי הוא מה שייצור </w:t>
      </w:r>
      <w:bookmarkStart w:id="1750" w:name="_ETM_Q1_3395876"/>
      <w:bookmarkEnd w:id="1750"/>
      <w:r>
        <w:rPr>
          <w:rFonts w:hint="cs"/>
          <w:rtl/>
          <w:lang w:eastAsia="he-IL"/>
        </w:rPr>
        <w:t xml:space="preserve">את התמריץ, אני מאוד סקפטי לגבי הטיעון הזה. </w:t>
      </w:r>
      <w:bookmarkStart w:id="1751" w:name="_ETM_Q1_3400465"/>
      <w:bookmarkEnd w:id="1751"/>
    </w:p>
    <w:p w:rsidR="006D0C07" w:rsidRDefault="006D0C07" w:rsidP="006D0C07">
      <w:pPr>
        <w:rPr>
          <w:rtl/>
          <w:lang w:eastAsia="he-IL"/>
        </w:rPr>
      </w:pPr>
      <w:bookmarkStart w:id="1752" w:name="_ETM_Q1_3403392"/>
      <w:bookmarkStart w:id="1753" w:name="_ETM_Q1_3403471"/>
      <w:bookmarkStart w:id="1754" w:name="_ETM_Q1_3403656"/>
      <w:bookmarkStart w:id="1755" w:name="_ETM_Q1_3403757"/>
      <w:bookmarkEnd w:id="1752"/>
      <w:bookmarkEnd w:id="1753"/>
      <w:bookmarkEnd w:id="1754"/>
      <w:bookmarkEnd w:id="1755"/>
    </w:p>
    <w:p w:rsidR="006D0C07" w:rsidRDefault="006D0C07" w:rsidP="001C4A11">
      <w:pPr>
        <w:pStyle w:val="af8"/>
        <w:rPr>
          <w:rtl/>
        </w:rPr>
      </w:pPr>
      <w:bookmarkStart w:id="1756" w:name="ET_yor_6156_119"/>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56"/>
    </w:p>
    <w:p w:rsidR="006D0C07" w:rsidRDefault="006D0C07" w:rsidP="006D0C07">
      <w:pPr>
        <w:pStyle w:val="KeepWithNext"/>
        <w:rPr>
          <w:rtl/>
          <w:lang w:eastAsia="he-IL"/>
        </w:rPr>
      </w:pPr>
    </w:p>
    <w:p w:rsidR="006D0C07" w:rsidRDefault="006D0C07" w:rsidP="006D0C07">
      <w:pPr>
        <w:rPr>
          <w:rtl/>
          <w:lang w:eastAsia="he-IL"/>
        </w:rPr>
      </w:pPr>
      <w:bookmarkStart w:id="1757" w:name="_ETM_Q1_3405942"/>
      <w:bookmarkEnd w:id="1757"/>
      <w:r>
        <w:rPr>
          <w:rFonts w:hint="cs"/>
          <w:rtl/>
          <w:lang w:eastAsia="he-IL"/>
        </w:rPr>
        <w:t>הסנגוריה מסכימה להצעת הפשרה שמסתמנת פה בהסכמת המדינה</w:t>
      </w:r>
      <w:bookmarkStart w:id="1758" w:name="_ETM_Q1_3406250"/>
      <w:bookmarkStart w:id="1759" w:name="_ETM_Q1_3406361"/>
      <w:bookmarkEnd w:id="1758"/>
      <w:bookmarkEnd w:id="1759"/>
      <w:r>
        <w:rPr>
          <w:rFonts w:hint="cs"/>
          <w:rtl/>
          <w:lang w:eastAsia="he-IL"/>
        </w:rPr>
        <w:t>, למעט הסוגיה של - - -</w:t>
      </w:r>
    </w:p>
    <w:p w:rsidR="006D0C07" w:rsidRDefault="006D0C07" w:rsidP="006D0C07">
      <w:pPr>
        <w:rPr>
          <w:rtl/>
          <w:lang w:eastAsia="he-IL"/>
        </w:rPr>
      </w:pPr>
      <w:bookmarkStart w:id="1760" w:name="_ETM_Q1_3411392"/>
      <w:bookmarkStart w:id="1761" w:name="_ETM_Q1_3411498"/>
      <w:bookmarkStart w:id="1762" w:name="_ETM_Q1_3412304"/>
      <w:bookmarkEnd w:id="1760"/>
      <w:bookmarkEnd w:id="1761"/>
      <w:bookmarkEnd w:id="1762"/>
    </w:p>
    <w:p w:rsidR="006D0C07" w:rsidRDefault="006D0C07" w:rsidP="001C4A11">
      <w:pPr>
        <w:pStyle w:val="a5"/>
        <w:rPr>
          <w:rtl/>
        </w:rPr>
      </w:pPr>
      <w:bookmarkStart w:id="1763" w:name="ET_speaker_נועה_ברודסקילוי_120"/>
      <w:r>
        <w:rPr>
          <w:rStyle w:val="TagStyle"/>
          <w:rFonts w:hint="cs"/>
          <w:rtl/>
        </w:rPr>
        <w:t xml:space="preserve"> &lt;&lt; דובר &gt;&gt; </w:t>
      </w:r>
      <w:r>
        <w:rPr>
          <w:rFonts w:hint="cs"/>
          <w:rtl/>
        </w:rPr>
        <w:t xml:space="preserve">נועה </w:t>
      </w:r>
      <w:proofErr w:type="spellStart"/>
      <w:r>
        <w:rPr>
          <w:rFonts w:hint="cs"/>
          <w:rtl/>
        </w:rPr>
        <w:t>ברודסקי</w:t>
      </w:r>
      <w:proofErr w:type="spellEnd"/>
      <w:r>
        <w:rPr>
          <w:rFonts w:hint="cs"/>
          <w:rtl/>
        </w:rPr>
        <w:t>-לוי:</w:t>
      </w:r>
      <w:r>
        <w:rPr>
          <w:rStyle w:val="TagStyle"/>
          <w:rFonts w:hint="cs"/>
          <w:rtl/>
        </w:rPr>
        <w:t xml:space="preserve"> &lt;&lt; דובר &gt;&gt;</w:t>
      </w:r>
      <w:r>
        <w:rPr>
          <w:rFonts w:hint="cs"/>
          <w:rtl/>
        </w:rPr>
        <w:t xml:space="preserve">   </w:t>
      </w:r>
      <w:bookmarkEnd w:id="1763"/>
    </w:p>
    <w:p w:rsidR="006D0C07" w:rsidRDefault="006D0C07" w:rsidP="006D0C07">
      <w:pPr>
        <w:pStyle w:val="KeepWithNext"/>
        <w:rPr>
          <w:rtl/>
          <w:lang w:eastAsia="he-IL"/>
        </w:rPr>
      </w:pPr>
    </w:p>
    <w:p w:rsidR="006D0C07" w:rsidRDefault="006D0C07" w:rsidP="006D0C07">
      <w:pPr>
        <w:rPr>
          <w:rtl/>
          <w:lang w:eastAsia="he-IL"/>
        </w:rPr>
      </w:pPr>
      <w:bookmarkStart w:id="1764" w:name="_ETM_Q1_3412907"/>
      <w:bookmarkStart w:id="1765" w:name="_ETM_Q1_3412963"/>
      <w:bookmarkEnd w:id="1764"/>
      <w:bookmarkEnd w:id="1765"/>
      <w:r>
        <w:rPr>
          <w:rFonts w:hint="cs"/>
          <w:rtl/>
          <w:lang w:eastAsia="he-IL"/>
        </w:rPr>
        <w:t xml:space="preserve">יש פתרון גם לנושא ההתיישנות. </w:t>
      </w:r>
      <w:bookmarkStart w:id="1766" w:name="_ETM_Q1_3417584"/>
      <w:bookmarkEnd w:id="1766"/>
    </w:p>
    <w:p w:rsidR="006D0C07" w:rsidRDefault="006D0C07" w:rsidP="006D0C07">
      <w:pPr>
        <w:rPr>
          <w:rtl/>
          <w:lang w:eastAsia="he-IL"/>
        </w:rPr>
      </w:pPr>
      <w:bookmarkStart w:id="1767" w:name="_ETM_Q1_3415016"/>
      <w:bookmarkStart w:id="1768" w:name="_ETM_Q1_3415117"/>
      <w:bookmarkStart w:id="1769" w:name="_ETM_Q1_3414801"/>
      <w:bookmarkEnd w:id="1767"/>
      <w:bookmarkEnd w:id="1768"/>
      <w:bookmarkEnd w:id="1769"/>
    </w:p>
    <w:p w:rsidR="006D0C07" w:rsidRDefault="006D0C07" w:rsidP="001C4A11">
      <w:pPr>
        <w:pStyle w:val="a5"/>
        <w:rPr>
          <w:rtl/>
        </w:rPr>
      </w:pPr>
      <w:bookmarkStart w:id="1770" w:name="ET_speaker_ישי_שרון_121"/>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770"/>
    </w:p>
    <w:p w:rsidR="006D0C07" w:rsidRDefault="006D0C07" w:rsidP="006D0C07">
      <w:pPr>
        <w:pStyle w:val="KeepWithNext"/>
        <w:rPr>
          <w:rtl/>
          <w:lang w:eastAsia="he-IL"/>
        </w:rPr>
      </w:pPr>
    </w:p>
    <w:p w:rsidR="006D0C07" w:rsidRDefault="006D0C07" w:rsidP="006D0C07">
      <w:pPr>
        <w:rPr>
          <w:rtl/>
          <w:lang w:eastAsia="he-IL"/>
        </w:rPr>
      </w:pPr>
      <w:bookmarkStart w:id="1771" w:name="_ETM_Q1_3415333"/>
      <w:bookmarkStart w:id="1772" w:name="_ETM_Q1_3415380"/>
      <w:bookmarkEnd w:id="1771"/>
      <w:bookmarkEnd w:id="1772"/>
      <w:r>
        <w:rPr>
          <w:rFonts w:hint="cs"/>
          <w:rtl/>
          <w:lang w:eastAsia="he-IL"/>
        </w:rPr>
        <w:t xml:space="preserve">השאלה באיזה מובן זה יקרה. למשל, האם משרד החקלאות </w:t>
      </w:r>
      <w:bookmarkStart w:id="1773" w:name="_ETM_Q1_3420746"/>
      <w:bookmarkEnd w:id="1773"/>
      <w:r>
        <w:rPr>
          <w:rFonts w:hint="cs"/>
          <w:rtl/>
          <w:lang w:eastAsia="he-IL"/>
        </w:rPr>
        <w:t xml:space="preserve">יוכל לראות כל בקשה להישפט בעבירת קנאביס או עבירות של </w:t>
      </w:r>
      <w:bookmarkStart w:id="1774" w:name="_ETM_Q1_3425647"/>
      <w:bookmarkEnd w:id="1774"/>
      <w:r>
        <w:rPr>
          <w:rFonts w:hint="cs"/>
          <w:rtl/>
          <w:lang w:eastAsia="he-IL"/>
        </w:rPr>
        <w:t>משרד הכלכלה, או שיהיה איזשהו קו מפריד בין הגופים?</w:t>
      </w:r>
      <w:bookmarkStart w:id="1775" w:name="_ETM_Q1_3430976"/>
      <w:bookmarkEnd w:id="1775"/>
    </w:p>
    <w:p w:rsidR="006D0C07" w:rsidRDefault="006D0C07" w:rsidP="006D0C07">
      <w:pPr>
        <w:rPr>
          <w:rtl/>
          <w:lang w:eastAsia="he-IL"/>
        </w:rPr>
      </w:pPr>
      <w:bookmarkStart w:id="1776" w:name="_ETM_Q1_3431056"/>
      <w:bookmarkEnd w:id="1776"/>
    </w:p>
    <w:p w:rsidR="006D0C07" w:rsidRDefault="006D0C07" w:rsidP="001C4A11">
      <w:pPr>
        <w:pStyle w:val="af8"/>
        <w:rPr>
          <w:rtl/>
        </w:rPr>
      </w:pPr>
      <w:bookmarkStart w:id="1777" w:name="ET_yor_6156_12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777"/>
    </w:p>
    <w:p w:rsidR="006D0C07" w:rsidRDefault="006D0C07" w:rsidP="006D0C07">
      <w:pPr>
        <w:pStyle w:val="KeepWithNext"/>
        <w:rPr>
          <w:rtl/>
          <w:lang w:eastAsia="he-IL"/>
        </w:rPr>
      </w:pPr>
    </w:p>
    <w:p w:rsidR="006D0C07" w:rsidRDefault="006D0C07" w:rsidP="006D0C07">
      <w:pPr>
        <w:rPr>
          <w:rtl/>
          <w:lang w:eastAsia="he-IL"/>
        </w:rPr>
      </w:pPr>
      <w:bookmarkStart w:id="1778" w:name="_ETM_Q1_3431870"/>
      <w:bookmarkEnd w:id="1778"/>
      <w:r>
        <w:rPr>
          <w:rFonts w:hint="cs"/>
          <w:rtl/>
          <w:lang w:eastAsia="he-IL"/>
        </w:rPr>
        <w:t xml:space="preserve">דרך </w:t>
      </w:r>
      <w:bookmarkStart w:id="1779" w:name="_ETM_Q1_3432632"/>
      <w:bookmarkEnd w:id="1779"/>
      <w:r>
        <w:rPr>
          <w:rFonts w:hint="cs"/>
          <w:rtl/>
          <w:lang w:eastAsia="he-IL"/>
        </w:rPr>
        <w:t xml:space="preserve">אגב, אם המידע הזה נמצא אצלם כרשויות </w:t>
      </w:r>
      <w:proofErr w:type="spellStart"/>
      <w:r>
        <w:rPr>
          <w:rFonts w:hint="cs"/>
          <w:rtl/>
          <w:lang w:eastAsia="he-IL"/>
        </w:rPr>
        <w:t>מינהליות</w:t>
      </w:r>
      <w:proofErr w:type="spellEnd"/>
      <w:r>
        <w:rPr>
          <w:rFonts w:hint="cs"/>
          <w:rtl/>
          <w:lang w:eastAsia="he-IL"/>
        </w:rPr>
        <w:t xml:space="preserve"> אז מה </w:t>
      </w:r>
      <w:bookmarkStart w:id="1780" w:name="_ETM_Q1_3435159"/>
      <w:bookmarkEnd w:id="1780"/>
      <w:r>
        <w:rPr>
          <w:rFonts w:hint="cs"/>
          <w:rtl/>
          <w:lang w:eastAsia="he-IL"/>
        </w:rPr>
        <w:t>בדיוק מונע מהן היום לבקש לראות את זה?</w:t>
      </w:r>
      <w:bookmarkStart w:id="1781" w:name="_ETM_Q1_3437618"/>
      <w:bookmarkEnd w:id="1781"/>
    </w:p>
    <w:p w:rsidR="006D0C07" w:rsidRDefault="006D0C07" w:rsidP="006D0C07">
      <w:pPr>
        <w:rPr>
          <w:rtl/>
          <w:lang w:eastAsia="he-IL"/>
        </w:rPr>
      </w:pPr>
      <w:bookmarkStart w:id="1782" w:name="_ETM_Q1_3437712"/>
      <w:bookmarkStart w:id="1783" w:name="_ETM_Q1_3439418"/>
      <w:bookmarkEnd w:id="1782"/>
      <w:bookmarkEnd w:id="1783"/>
    </w:p>
    <w:p w:rsidR="006D0C07" w:rsidRDefault="006D0C07" w:rsidP="001C4A11">
      <w:pPr>
        <w:pStyle w:val="a5"/>
        <w:rPr>
          <w:rtl/>
        </w:rPr>
      </w:pPr>
      <w:bookmarkStart w:id="1784" w:name="ET_speaker_ישי_שרון_123"/>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784"/>
    </w:p>
    <w:p w:rsidR="006D0C07" w:rsidRDefault="006D0C07" w:rsidP="006D0C07">
      <w:pPr>
        <w:pStyle w:val="KeepWithNext"/>
        <w:rPr>
          <w:rtl/>
          <w:lang w:eastAsia="he-IL"/>
        </w:rPr>
      </w:pPr>
    </w:p>
    <w:p w:rsidR="006D0C07" w:rsidRDefault="006D0C07" w:rsidP="006D0C07">
      <w:pPr>
        <w:rPr>
          <w:rtl/>
          <w:lang w:eastAsia="he-IL"/>
        </w:rPr>
      </w:pPr>
      <w:bookmarkStart w:id="1785" w:name="_ETM_Q1_3440023"/>
      <w:bookmarkStart w:id="1786" w:name="_ETM_Q1_3440083"/>
      <w:bookmarkStart w:id="1787" w:name="_ETM_Q1_3440427"/>
      <w:bookmarkEnd w:id="1785"/>
      <w:bookmarkEnd w:id="1786"/>
      <w:bookmarkEnd w:id="1787"/>
      <w:r>
        <w:rPr>
          <w:rFonts w:hint="cs"/>
          <w:rtl/>
          <w:lang w:eastAsia="he-IL"/>
        </w:rPr>
        <w:t xml:space="preserve">היום יש הנחיה לגבי סעיף 13, נדמה לי, לחוק </w:t>
      </w:r>
      <w:bookmarkStart w:id="1788" w:name="_ETM_Q1_3442021"/>
      <w:bookmarkEnd w:id="1788"/>
      <w:r>
        <w:rPr>
          <w:rFonts w:hint="cs"/>
          <w:rtl/>
          <w:lang w:eastAsia="he-IL"/>
        </w:rPr>
        <w:t xml:space="preserve">הגנת הפרטיות, אבל זה משהו שצריך להסדיר </w:t>
      </w:r>
      <w:bookmarkStart w:id="1789" w:name="_ETM_Q1_3448060"/>
      <w:bookmarkEnd w:id="1789"/>
      <w:r>
        <w:rPr>
          <w:rFonts w:hint="cs"/>
          <w:rtl/>
          <w:lang w:eastAsia="he-IL"/>
        </w:rPr>
        <w:t xml:space="preserve">בנפרד. זאת גם הערה שהערנו בזמנו. </w:t>
      </w:r>
    </w:p>
    <w:p w:rsidR="006D0C07" w:rsidRDefault="006D0C07" w:rsidP="006D0C07">
      <w:pPr>
        <w:rPr>
          <w:rtl/>
          <w:lang w:eastAsia="he-IL"/>
        </w:rPr>
      </w:pPr>
      <w:bookmarkStart w:id="1790" w:name="_ETM_Q1_3449008"/>
      <w:bookmarkStart w:id="1791" w:name="_ETM_Q1_3449110"/>
      <w:bookmarkStart w:id="1792" w:name="_ETM_Q1_3452176"/>
      <w:bookmarkEnd w:id="1790"/>
      <w:bookmarkEnd w:id="1791"/>
      <w:bookmarkEnd w:id="1792"/>
    </w:p>
    <w:p w:rsidR="006D0C07" w:rsidRDefault="006D0C07" w:rsidP="001C4A11">
      <w:pPr>
        <w:pStyle w:val="a5"/>
        <w:rPr>
          <w:rtl/>
        </w:rPr>
      </w:pPr>
      <w:bookmarkStart w:id="1793" w:name="ET_speaker_גבי_פיסמן_124"/>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793"/>
    </w:p>
    <w:p w:rsidR="006D0C07" w:rsidRDefault="006D0C07" w:rsidP="006D0C07">
      <w:pPr>
        <w:pStyle w:val="KeepWithNext"/>
        <w:rPr>
          <w:rtl/>
          <w:lang w:eastAsia="he-IL"/>
        </w:rPr>
      </w:pPr>
    </w:p>
    <w:p w:rsidR="006D0C07" w:rsidRDefault="006D0C07" w:rsidP="006D0C07">
      <w:pPr>
        <w:rPr>
          <w:rtl/>
          <w:lang w:eastAsia="he-IL"/>
        </w:rPr>
      </w:pPr>
      <w:bookmarkStart w:id="1794" w:name="_ETM_Q1_3452817"/>
      <w:bookmarkStart w:id="1795" w:name="_ETM_Q1_3452866"/>
      <w:bookmarkEnd w:id="1794"/>
      <w:bookmarkEnd w:id="1795"/>
      <w:r>
        <w:rPr>
          <w:rFonts w:hint="cs"/>
          <w:rtl/>
          <w:lang w:eastAsia="he-IL"/>
        </w:rPr>
        <w:t xml:space="preserve">ברור שאפשר להעביר את </w:t>
      </w:r>
      <w:bookmarkStart w:id="1796" w:name="_ETM_Q1_3457912"/>
      <w:bookmarkEnd w:id="1796"/>
      <w:r>
        <w:rPr>
          <w:rFonts w:hint="cs"/>
          <w:rtl/>
          <w:lang w:eastAsia="he-IL"/>
        </w:rPr>
        <w:t xml:space="preserve">זה בין הרשויות גם מכוח חוק הגנת הפרטיות, אבל זה </w:t>
      </w:r>
      <w:bookmarkStart w:id="1797" w:name="_ETM_Q1_3455180"/>
      <w:bookmarkEnd w:id="1797"/>
      <w:r>
        <w:rPr>
          <w:rFonts w:hint="cs"/>
          <w:rtl/>
          <w:lang w:eastAsia="he-IL"/>
        </w:rPr>
        <w:t xml:space="preserve">מסבך את המצב. </w:t>
      </w:r>
    </w:p>
    <w:p w:rsidR="006D0C07" w:rsidRDefault="006D0C07" w:rsidP="006D0C07">
      <w:pPr>
        <w:rPr>
          <w:rtl/>
          <w:lang w:eastAsia="he-IL"/>
        </w:rPr>
      </w:pPr>
      <w:bookmarkStart w:id="1798" w:name="_ETM_Q1_3458697"/>
      <w:bookmarkStart w:id="1799" w:name="_ETM_Q1_3458810"/>
      <w:bookmarkEnd w:id="1798"/>
      <w:bookmarkEnd w:id="1799"/>
    </w:p>
    <w:p w:rsidR="006D0C07" w:rsidRDefault="006D0C07" w:rsidP="001C4A11">
      <w:pPr>
        <w:pStyle w:val="af8"/>
        <w:rPr>
          <w:rtl/>
        </w:rPr>
      </w:pPr>
      <w:bookmarkStart w:id="1800" w:name="ET_yor_6156_125"/>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00"/>
    </w:p>
    <w:p w:rsidR="006D0C07" w:rsidRDefault="006D0C07" w:rsidP="006D0C07">
      <w:pPr>
        <w:pStyle w:val="KeepWithNext"/>
        <w:rPr>
          <w:rtl/>
          <w:lang w:eastAsia="he-IL"/>
        </w:rPr>
      </w:pPr>
    </w:p>
    <w:p w:rsidR="006D0C07" w:rsidRDefault="006D0C07" w:rsidP="006D0C07">
      <w:pPr>
        <w:rPr>
          <w:rtl/>
          <w:lang w:eastAsia="he-IL"/>
        </w:rPr>
      </w:pPr>
      <w:bookmarkStart w:id="1801" w:name="_ETM_Q1_3461330"/>
      <w:bookmarkEnd w:id="1801"/>
      <w:r>
        <w:rPr>
          <w:rFonts w:hint="cs"/>
          <w:rtl/>
          <w:lang w:eastAsia="he-IL"/>
        </w:rPr>
        <w:t xml:space="preserve">גם בחוק שלנו צריכה להיות פרוצדורה. דרך אגב, מאוד יכול להיות שגם כאן </w:t>
      </w:r>
      <w:bookmarkStart w:id="1802" w:name="_ETM_Q1_3465144"/>
      <w:bookmarkEnd w:id="1802"/>
      <w:r>
        <w:rPr>
          <w:rFonts w:hint="cs"/>
          <w:rtl/>
          <w:lang w:eastAsia="he-IL"/>
        </w:rPr>
        <w:t>אנחנו צריכים לחשוב על ההיבט של הפרוצדורה. שלא כל רשות תשלח שאילתה למאה גופי</w:t>
      </w:r>
      <w:bookmarkStart w:id="1803" w:name="_ETM_Q1_3475740"/>
      <w:bookmarkEnd w:id="1803"/>
      <w:r>
        <w:rPr>
          <w:rFonts w:hint="cs"/>
          <w:rtl/>
          <w:lang w:eastAsia="he-IL"/>
        </w:rPr>
        <w:t xml:space="preserve"> תביעה אחרים. איך זה יעבוד? זה יעבוד בלחיצת כפתור </w:t>
      </w:r>
      <w:bookmarkStart w:id="1804" w:name="_ETM_Q1_3485450"/>
      <w:bookmarkEnd w:id="1804"/>
      <w:r>
        <w:rPr>
          <w:rFonts w:hint="cs"/>
          <w:rtl/>
          <w:lang w:eastAsia="he-IL"/>
        </w:rPr>
        <w:t>- - - ?</w:t>
      </w:r>
    </w:p>
    <w:p w:rsidR="006D0C07" w:rsidRDefault="006D0C07" w:rsidP="006D0C07">
      <w:pPr>
        <w:rPr>
          <w:rtl/>
          <w:lang w:eastAsia="he-IL"/>
        </w:rPr>
      </w:pPr>
      <w:bookmarkStart w:id="1805" w:name="_ETM_Q1_3484584"/>
      <w:bookmarkStart w:id="1806" w:name="_ETM_Q1_3484688"/>
      <w:bookmarkStart w:id="1807" w:name="_ETM_Q1_3486479"/>
      <w:bookmarkEnd w:id="1805"/>
      <w:bookmarkEnd w:id="1806"/>
      <w:bookmarkEnd w:id="1807"/>
    </w:p>
    <w:p w:rsidR="006D0C07" w:rsidRDefault="006D0C07" w:rsidP="001C4A11">
      <w:pPr>
        <w:pStyle w:val="a5"/>
        <w:rPr>
          <w:rtl/>
        </w:rPr>
      </w:pPr>
      <w:bookmarkStart w:id="1808" w:name="ET_speaker_נועה_ברודסקילוי_126"/>
      <w:r>
        <w:rPr>
          <w:rStyle w:val="TagStyle"/>
          <w:rFonts w:hint="cs"/>
          <w:rtl/>
        </w:rPr>
        <w:t xml:space="preserve"> &lt;&lt; דובר &gt;&gt; </w:t>
      </w:r>
      <w:r>
        <w:rPr>
          <w:rFonts w:hint="cs"/>
          <w:rtl/>
        </w:rPr>
        <w:t xml:space="preserve">נועה </w:t>
      </w:r>
      <w:proofErr w:type="spellStart"/>
      <w:r>
        <w:rPr>
          <w:rFonts w:hint="cs"/>
          <w:rtl/>
        </w:rPr>
        <w:t>ברודסקי</w:t>
      </w:r>
      <w:proofErr w:type="spellEnd"/>
      <w:r>
        <w:rPr>
          <w:rFonts w:hint="cs"/>
          <w:rtl/>
        </w:rPr>
        <w:t>-לוי:</w:t>
      </w:r>
      <w:r>
        <w:rPr>
          <w:rStyle w:val="TagStyle"/>
          <w:rFonts w:hint="cs"/>
          <w:rtl/>
        </w:rPr>
        <w:t xml:space="preserve"> &lt;&lt; דובר &gt;&gt;</w:t>
      </w:r>
      <w:r>
        <w:rPr>
          <w:rFonts w:hint="cs"/>
          <w:rtl/>
        </w:rPr>
        <w:t xml:space="preserve">   </w:t>
      </w:r>
      <w:bookmarkEnd w:id="1808"/>
    </w:p>
    <w:p w:rsidR="006D0C07" w:rsidRDefault="006D0C07" w:rsidP="006D0C07">
      <w:pPr>
        <w:pStyle w:val="KeepWithNext"/>
        <w:rPr>
          <w:rtl/>
          <w:lang w:eastAsia="he-IL"/>
        </w:rPr>
      </w:pPr>
    </w:p>
    <w:p w:rsidR="006D0C07" w:rsidRDefault="006D0C07" w:rsidP="006D0C07">
      <w:pPr>
        <w:rPr>
          <w:rtl/>
          <w:lang w:eastAsia="he-IL"/>
        </w:rPr>
      </w:pPr>
      <w:bookmarkStart w:id="1809" w:name="_ETM_Q1_3487101"/>
      <w:bookmarkStart w:id="1810" w:name="_ETM_Q1_3487152"/>
      <w:bookmarkEnd w:id="1809"/>
      <w:bookmarkEnd w:id="1810"/>
      <w:r>
        <w:rPr>
          <w:rFonts w:hint="cs"/>
          <w:rtl/>
          <w:lang w:eastAsia="he-IL"/>
        </w:rPr>
        <w:t xml:space="preserve">ברגע שזה במרשם אז </w:t>
      </w:r>
      <w:bookmarkStart w:id="1811" w:name="_ETM_Q1_3486381"/>
      <w:bookmarkEnd w:id="1811"/>
      <w:r>
        <w:rPr>
          <w:rFonts w:hint="cs"/>
          <w:rtl/>
          <w:lang w:eastAsia="he-IL"/>
        </w:rPr>
        <w:t xml:space="preserve">זה כן עולה בשאילתה. </w:t>
      </w:r>
    </w:p>
    <w:p w:rsidR="006D0C07" w:rsidRDefault="006D0C07" w:rsidP="006D0C07">
      <w:pPr>
        <w:rPr>
          <w:rtl/>
          <w:lang w:eastAsia="he-IL"/>
        </w:rPr>
      </w:pPr>
      <w:bookmarkStart w:id="1812" w:name="_ETM_Q1_3491589"/>
      <w:bookmarkStart w:id="1813" w:name="_ETM_Q1_3491702"/>
      <w:bookmarkStart w:id="1814" w:name="_ETM_Q1_3492453"/>
      <w:bookmarkEnd w:id="1812"/>
      <w:bookmarkEnd w:id="1813"/>
      <w:bookmarkEnd w:id="1814"/>
    </w:p>
    <w:p w:rsidR="006D0C07" w:rsidRDefault="006D0C07" w:rsidP="001C4A11">
      <w:pPr>
        <w:pStyle w:val="a5"/>
        <w:rPr>
          <w:rtl/>
        </w:rPr>
      </w:pPr>
      <w:bookmarkStart w:id="1815" w:name="ET_speaker_גבי_פיסמן_127"/>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815"/>
    </w:p>
    <w:p w:rsidR="006D0C07" w:rsidRDefault="006D0C07" w:rsidP="006D0C07">
      <w:pPr>
        <w:pStyle w:val="KeepWithNext"/>
        <w:rPr>
          <w:rtl/>
          <w:lang w:eastAsia="he-IL"/>
        </w:rPr>
      </w:pPr>
    </w:p>
    <w:p w:rsidR="006D0C07" w:rsidRDefault="006D0C07" w:rsidP="006D0C07">
      <w:pPr>
        <w:rPr>
          <w:rtl/>
          <w:lang w:eastAsia="he-IL"/>
        </w:rPr>
      </w:pPr>
      <w:bookmarkStart w:id="1816" w:name="_ETM_Q1_3493064"/>
      <w:bookmarkStart w:id="1817" w:name="_ETM_Q1_3493113"/>
      <w:bookmarkEnd w:id="1816"/>
      <w:bookmarkEnd w:id="1817"/>
      <w:r>
        <w:rPr>
          <w:rFonts w:hint="cs"/>
          <w:rtl/>
          <w:lang w:eastAsia="he-IL"/>
        </w:rPr>
        <w:t xml:space="preserve">זה יעלה בשאילתה. אנחנו מדברים על </w:t>
      </w:r>
      <w:bookmarkStart w:id="1818" w:name="_ETM_Q1_3493299"/>
      <w:bookmarkEnd w:id="1818"/>
      <w:r>
        <w:rPr>
          <w:rFonts w:hint="cs"/>
          <w:rtl/>
          <w:lang w:eastAsia="he-IL"/>
        </w:rPr>
        <w:t xml:space="preserve">ארבע שנים שבהן המידע הזה יהיה חשוף לכלל גופי התביעה. </w:t>
      </w:r>
      <w:bookmarkStart w:id="1819" w:name="_ETM_Q1_3501243"/>
      <w:bookmarkEnd w:id="1819"/>
    </w:p>
    <w:p w:rsidR="006D0C07" w:rsidRDefault="006D0C07" w:rsidP="006D0C07">
      <w:pPr>
        <w:rPr>
          <w:rtl/>
          <w:lang w:eastAsia="he-IL"/>
        </w:rPr>
      </w:pPr>
      <w:bookmarkStart w:id="1820" w:name="_ETM_Q1_3501579"/>
      <w:bookmarkStart w:id="1821" w:name="_ETM_Q1_3501661"/>
      <w:bookmarkEnd w:id="1820"/>
      <w:bookmarkEnd w:id="1821"/>
    </w:p>
    <w:p w:rsidR="006D0C07" w:rsidRDefault="006D0C07" w:rsidP="001C4A11">
      <w:pPr>
        <w:pStyle w:val="af8"/>
        <w:rPr>
          <w:rtl/>
        </w:rPr>
      </w:pPr>
      <w:bookmarkStart w:id="1822" w:name="ET_yor_6156_12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22"/>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אפשר לצמצם את התקופה הזאת?</w:t>
      </w:r>
    </w:p>
    <w:p w:rsidR="006D0C07" w:rsidRDefault="006D0C07" w:rsidP="006D0C07">
      <w:pPr>
        <w:rPr>
          <w:rtl/>
          <w:lang w:eastAsia="he-IL"/>
        </w:rPr>
      </w:pPr>
      <w:bookmarkStart w:id="1823" w:name="_ETM_Q1_3500548"/>
      <w:bookmarkStart w:id="1824" w:name="_ETM_Q1_3500667"/>
      <w:bookmarkStart w:id="1825" w:name="_ETM_Q1_3501893"/>
      <w:bookmarkEnd w:id="1823"/>
      <w:bookmarkEnd w:id="1824"/>
      <w:bookmarkEnd w:id="1825"/>
    </w:p>
    <w:p w:rsidR="006D0C07" w:rsidRDefault="006D0C07" w:rsidP="001C4A11">
      <w:pPr>
        <w:pStyle w:val="a5"/>
        <w:rPr>
          <w:rtl/>
        </w:rPr>
      </w:pPr>
      <w:bookmarkStart w:id="1826" w:name="ET_speaker_גבי_פיסמן_129"/>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826"/>
    </w:p>
    <w:p w:rsidR="006D0C07" w:rsidRDefault="006D0C07" w:rsidP="006D0C07">
      <w:pPr>
        <w:pStyle w:val="KeepWithNext"/>
        <w:rPr>
          <w:rtl/>
          <w:lang w:eastAsia="he-IL"/>
        </w:rPr>
      </w:pPr>
    </w:p>
    <w:p w:rsidR="006D0C07" w:rsidRDefault="006D0C07" w:rsidP="006D0C07">
      <w:pPr>
        <w:rPr>
          <w:rtl/>
          <w:lang w:eastAsia="he-IL"/>
        </w:rPr>
      </w:pPr>
      <w:bookmarkStart w:id="1827" w:name="_ETM_Q1_3502517"/>
      <w:bookmarkStart w:id="1828" w:name="_ETM_Q1_3502570"/>
      <w:bookmarkEnd w:id="1827"/>
      <w:bookmarkEnd w:id="1828"/>
      <w:r>
        <w:rPr>
          <w:rFonts w:hint="cs"/>
          <w:rtl/>
          <w:lang w:eastAsia="he-IL"/>
        </w:rPr>
        <w:t xml:space="preserve">רק בחקיקה ראשית. </w:t>
      </w:r>
    </w:p>
    <w:p w:rsidR="006D0C07" w:rsidRDefault="006D0C07" w:rsidP="006D0C07">
      <w:pPr>
        <w:rPr>
          <w:rtl/>
          <w:lang w:eastAsia="he-IL"/>
        </w:rPr>
      </w:pPr>
      <w:bookmarkStart w:id="1829" w:name="_ETM_Q1_3505080"/>
      <w:bookmarkStart w:id="1830" w:name="_ETM_Q1_3505193"/>
      <w:bookmarkEnd w:id="1829"/>
      <w:bookmarkEnd w:id="1830"/>
    </w:p>
    <w:p w:rsidR="006D0C07" w:rsidRDefault="006D0C07" w:rsidP="001C4A11">
      <w:pPr>
        <w:pStyle w:val="af8"/>
        <w:rPr>
          <w:rtl/>
        </w:rPr>
      </w:pPr>
      <w:bookmarkStart w:id="1831" w:name="ET_yor_6156_13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31"/>
    </w:p>
    <w:p w:rsidR="006D0C07" w:rsidRDefault="006D0C07" w:rsidP="006D0C07">
      <w:pPr>
        <w:pStyle w:val="KeepWithNext"/>
        <w:rPr>
          <w:rtl/>
          <w:lang w:eastAsia="he-IL"/>
        </w:rPr>
      </w:pPr>
    </w:p>
    <w:p w:rsidR="006D0C07" w:rsidRDefault="006D0C07" w:rsidP="006D0C07">
      <w:pPr>
        <w:rPr>
          <w:rtl/>
          <w:lang w:eastAsia="he-IL"/>
        </w:rPr>
      </w:pPr>
      <w:bookmarkStart w:id="1832" w:name="_ETM_Q1_3506739"/>
      <w:bookmarkEnd w:id="1832"/>
      <w:r>
        <w:rPr>
          <w:rFonts w:hint="cs"/>
          <w:rtl/>
          <w:lang w:eastAsia="he-IL"/>
        </w:rPr>
        <w:t xml:space="preserve">יש לי </w:t>
      </w:r>
      <w:bookmarkStart w:id="1833" w:name="_ETM_Q1_3507696"/>
      <w:bookmarkEnd w:id="1833"/>
      <w:r>
        <w:rPr>
          <w:rFonts w:hint="cs"/>
          <w:rtl/>
          <w:lang w:eastAsia="he-IL"/>
        </w:rPr>
        <w:t xml:space="preserve">תחושה שעוד יגיעו לחוק הזה הרבה תיקונים. זה חוק ענק </w:t>
      </w:r>
      <w:bookmarkStart w:id="1834" w:name="_ETM_Q1_3511703"/>
      <w:bookmarkEnd w:id="1834"/>
      <w:r>
        <w:rPr>
          <w:rFonts w:hint="cs"/>
          <w:rtl/>
          <w:lang w:eastAsia="he-IL"/>
        </w:rPr>
        <w:t xml:space="preserve">ועוד יהיו בו תיקוני חקיקה. </w:t>
      </w:r>
      <w:bookmarkStart w:id="1835" w:name="_ETM_Q1_3521639"/>
      <w:bookmarkEnd w:id="1835"/>
      <w:r>
        <w:rPr>
          <w:rFonts w:hint="cs"/>
          <w:rtl/>
          <w:lang w:eastAsia="he-IL"/>
        </w:rPr>
        <w:t xml:space="preserve">יכול להיות שגם נבדוק האם באמת </w:t>
      </w:r>
      <w:bookmarkStart w:id="1836" w:name="_ETM_Q1_3521900"/>
      <w:bookmarkEnd w:id="1836"/>
      <w:r>
        <w:rPr>
          <w:rFonts w:hint="cs"/>
          <w:rtl/>
          <w:lang w:eastAsia="he-IL"/>
        </w:rPr>
        <w:t xml:space="preserve">יש הצדקה לשמור לגופי התביעה רקורד של ארבע שנים </w:t>
      </w:r>
      <w:bookmarkStart w:id="1837" w:name="_ETM_Q1_3525125"/>
      <w:bookmarkEnd w:id="1837"/>
      <w:r>
        <w:rPr>
          <w:rFonts w:hint="cs"/>
          <w:rtl/>
          <w:lang w:eastAsia="he-IL"/>
        </w:rPr>
        <w:t xml:space="preserve">של בקשות להישפט. </w:t>
      </w:r>
    </w:p>
    <w:p w:rsidR="006D0C07" w:rsidRDefault="006D0C07" w:rsidP="006D0C07">
      <w:pPr>
        <w:rPr>
          <w:rtl/>
          <w:lang w:eastAsia="he-IL"/>
        </w:rPr>
      </w:pPr>
      <w:bookmarkStart w:id="1838" w:name="_ETM_Q1_3531868"/>
      <w:bookmarkStart w:id="1839" w:name="_ETM_Q1_3532009"/>
      <w:bookmarkEnd w:id="1838"/>
      <w:bookmarkEnd w:id="1839"/>
    </w:p>
    <w:p w:rsidR="00014D60" w:rsidRDefault="00014D60" w:rsidP="001C4A11">
      <w:pPr>
        <w:pStyle w:val="a5"/>
        <w:rPr>
          <w:rStyle w:val="TagStyle"/>
          <w:vanish w:val="0"/>
          <w:rtl/>
        </w:rPr>
      </w:pPr>
      <w:bookmarkStart w:id="1840" w:name="ET_speaker_רויטל_זאוברר_131"/>
      <w:r>
        <w:rPr>
          <w:rStyle w:val="TagStyle"/>
          <w:vanish w:val="0"/>
          <w:rtl/>
        </w:rPr>
        <w:br w:type="page"/>
      </w:r>
    </w:p>
    <w:p w:rsidR="006D0C07" w:rsidRDefault="006D0C07" w:rsidP="001C4A11">
      <w:pPr>
        <w:pStyle w:val="a5"/>
        <w:rPr>
          <w:rtl/>
        </w:rPr>
      </w:pPr>
      <w:r>
        <w:rPr>
          <w:rStyle w:val="TagStyle"/>
          <w:rFonts w:hint="cs"/>
          <w:rtl/>
        </w:rPr>
        <w:t xml:space="preserve"> &lt;&lt; דובר &gt;&gt; </w:t>
      </w:r>
      <w:r>
        <w:rPr>
          <w:rFonts w:hint="cs"/>
          <w:rtl/>
        </w:rPr>
        <w:t xml:space="preserve">רויטל </w:t>
      </w:r>
      <w:proofErr w:type="spellStart"/>
      <w:r>
        <w:rPr>
          <w:rFonts w:hint="cs"/>
          <w:rtl/>
        </w:rPr>
        <w:t>זאוברר</w:t>
      </w:r>
      <w:proofErr w:type="spellEnd"/>
      <w:r>
        <w:rPr>
          <w:rFonts w:hint="cs"/>
          <w:rtl/>
        </w:rPr>
        <w:t>:</w:t>
      </w:r>
      <w:r>
        <w:rPr>
          <w:rStyle w:val="TagStyle"/>
          <w:rFonts w:hint="cs"/>
          <w:rtl/>
        </w:rPr>
        <w:t xml:space="preserve"> &lt;&lt; דובר &gt;&gt;</w:t>
      </w:r>
      <w:r>
        <w:rPr>
          <w:rFonts w:hint="cs"/>
          <w:rtl/>
        </w:rPr>
        <w:t xml:space="preserve">   </w:t>
      </w:r>
      <w:bookmarkEnd w:id="1840"/>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זה לא </w:t>
      </w:r>
      <w:bookmarkStart w:id="1841" w:name="_ETM_Q1_1843623"/>
      <w:bookmarkStart w:id="1842" w:name="_ETM_Q1_1843777"/>
      <w:bookmarkStart w:id="1843" w:name="_ETM_Q1_1847003"/>
      <w:bookmarkEnd w:id="1841"/>
      <w:bookmarkEnd w:id="1842"/>
      <w:bookmarkEnd w:id="1843"/>
      <w:r>
        <w:rPr>
          <w:rFonts w:hint="cs"/>
          <w:rtl/>
          <w:lang w:eastAsia="he-IL"/>
        </w:rPr>
        <w:t>העניין של הבקשה להישפט - - -</w:t>
      </w:r>
    </w:p>
    <w:p w:rsidR="006D0C07" w:rsidRDefault="006D0C07" w:rsidP="006D0C07">
      <w:pPr>
        <w:rPr>
          <w:rtl/>
          <w:lang w:eastAsia="he-IL"/>
        </w:rPr>
      </w:pPr>
      <w:bookmarkStart w:id="1844" w:name="_ETM_Q1_3528536"/>
      <w:bookmarkStart w:id="1845" w:name="_ETM_Q1_3528622"/>
      <w:bookmarkStart w:id="1846" w:name="_ETM_Q1_3529376"/>
      <w:bookmarkEnd w:id="1844"/>
      <w:bookmarkEnd w:id="1845"/>
      <w:bookmarkEnd w:id="1846"/>
    </w:p>
    <w:p w:rsidR="006D0C07" w:rsidRDefault="006D0C07" w:rsidP="001C4A11">
      <w:pPr>
        <w:pStyle w:val="a5"/>
        <w:rPr>
          <w:rtl/>
        </w:rPr>
      </w:pPr>
      <w:bookmarkStart w:id="1847" w:name="ET_speaker_גבי_פיסמן_132"/>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847"/>
    </w:p>
    <w:p w:rsidR="006D0C07" w:rsidRDefault="006D0C07" w:rsidP="006D0C07">
      <w:pPr>
        <w:pStyle w:val="KeepWithNext"/>
        <w:rPr>
          <w:rtl/>
          <w:lang w:eastAsia="he-IL"/>
        </w:rPr>
      </w:pPr>
    </w:p>
    <w:p w:rsidR="006D0C07" w:rsidRDefault="006D0C07" w:rsidP="006D0C07">
      <w:pPr>
        <w:rPr>
          <w:rtl/>
          <w:lang w:eastAsia="he-IL"/>
        </w:rPr>
      </w:pPr>
      <w:bookmarkStart w:id="1848" w:name="_ETM_Q1_3529928"/>
      <w:bookmarkStart w:id="1849" w:name="_ETM_Q1_3529981"/>
      <w:bookmarkEnd w:id="1848"/>
      <w:bookmarkEnd w:id="1849"/>
      <w:r>
        <w:rPr>
          <w:rFonts w:hint="cs"/>
          <w:rtl/>
          <w:lang w:eastAsia="he-IL"/>
        </w:rPr>
        <w:t xml:space="preserve">מדובר על בקשות להישפט </w:t>
      </w:r>
      <w:bookmarkStart w:id="1850" w:name="_ETM_Q1_3529967"/>
      <w:bookmarkEnd w:id="1850"/>
      <w:r>
        <w:rPr>
          <w:rFonts w:hint="cs"/>
          <w:rtl/>
          <w:lang w:eastAsia="he-IL"/>
        </w:rPr>
        <w:t xml:space="preserve">שהייתה בהן הרשעה. </w:t>
      </w:r>
      <w:bookmarkStart w:id="1851" w:name="_ETM_Q1_3529651"/>
      <w:bookmarkEnd w:id="1851"/>
    </w:p>
    <w:p w:rsidR="006D0C07" w:rsidRDefault="006D0C07" w:rsidP="006D0C07">
      <w:pPr>
        <w:rPr>
          <w:rtl/>
          <w:lang w:eastAsia="he-IL"/>
        </w:rPr>
      </w:pPr>
      <w:bookmarkStart w:id="1852" w:name="_ETM_Q1_3529757"/>
      <w:bookmarkStart w:id="1853" w:name="_ETM_Q1_3531499"/>
      <w:bookmarkEnd w:id="1852"/>
      <w:bookmarkEnd w:id="1853"/>
    </w:p>
    <w:p w:rsidR="006D0C07" w:rsidRDefault="006D0C07" w:rsidP="001C4A11">
      <w:pPr>
        <w:pStyle w:val="a5"/>
        <w:rPr>
          <w:rtl/>
        </w:rPr>
      </w:pPr>
      <w:bookmarkStart w:id="1854" w:name="ET_speaker_רויטל_זאוברר_133"/>
      <w:r>
        <w:rPr>
          <w:rStyle w:val="TagStyle"/>
          <w:rFonts w:hint="cs"/>
          <w:rtl/>
        </w:rPr>
        <w:t xml:space="preserve"> &lt;&lt; דובר &gt;&gt; </w:t>
      </w:r>
      <w:r>
        <w:rPr>
          <w:rFonts w:hint="cs"/>
          <w:rtl/>
        </w:rPr>
        <w:t xml:space="preserve">רויטל </w:t>
      </w:r>
      <w:proofErr w:type="spellStart"/>
      <w:r>
        <w:rPr>
          <w:rFonts w:hint="cs"/>
          <w:rtl/>
        </w:rPr>
        <w:t>זאוברר</w:t>
      </w:r>
      <w:proofErr w:type="spellEnd"/>
      <w:r>
        <w:rPr>
          <w:rFonts w:hint="cs"/>
          <w:rtl/>
        </w:rPr>
        <w:t>:</w:t>
      </w:r>
      <w:r>
        <w:rPr>
          <w:rStyle w:val="TagStyle"/>
          <w:rFonts w:hint="cs"/>
          <w:rtl/>
        </w:rPr>
        <w:t xml:space="preserve"> &lt;&lt; דובר &gt;&gt;</w:t>
      </w:r>
      <w:r>
        <w:rPr>
          <w:rFonts w:hint="cs"/>
          <w:rtl/>
        </w:rPr>
        <w:t xml:space="preserve">   </w:t>
      </w:r>
      <w:bookmarkEnd w:id="1854"/>
    </w:p>
    <w:p w:rsidR="006D0C07" w:rsidRDefault="006D0C07" w:rsidP="006D0C07">
      <w:pPr>
        <w:pStyle w:val="KeepWithNext"/>
        <w:rPr>
          <w:rtl/>
          <w:lang w:eastAsia="he-IL"/>
        </w:rPr>
      </w:pPr>
    </w:p>
    <w:p w:rsidR="006D0C07" w:rsidRDefault="006D0C07" w:rsidP="006D0C07">
      <w:pPr>
        <w:rPr>
          <w:rtl/>
          <w:lang w:eastAsia="he-IL"/>
        </w:rPr>
      </w:pPr>
      <w:bookmarkStart w:id="1855" w:name="_ETM_Q1_3532030"/>
      <w:bookmarkStart w:id="1856" w:name="_ETM_Q1_3532073"/>
      <w:bookmarkEnd w:id="1855"/>
      <w:bookmarkEnd w:id="1856"/>
      <w:r>
        <w:rPr>
          <w:rFonts w:hint="cs"/>
          <w:rtl/>
          <w:lang w:eastAsia="he-IL"/>
        </w:rPr>
        <w:t>נכון. נורא חשוב לחדד א</w:t>
      </w:r>
      <w:bookmarkStart w:id="1857" w:name="_ETM_Q1_3530701"/>
      <w:bookmarkEnd w:id="1857"/>
      <w:r>
        <w:rPr>
          <w:rFonts w:hint="cs"/>
          <w:rtl/>
          <w:lang w:eastAsia="he-IL"/>
        </w:rPr>
        <w:t xml:space="preserve">ת זה. </w:t>
      </w:r>
    </w:p>
    <w:p w:rsidR="006D0C07" w:rsidRDefault="006D0C07" w:rsidP="006D0C07">
      <w:pPr>
        <w:rPr>
          <w:rtl/>
          <w:lang w:eastAsia="he-IL"/>
        </w:rPr>
      </w:pPr>
      <w:bookmarkStart w:id="1858" w:name="_ETM_Q1_3535870"/>
      <w:bookmarkStart w:id="1859" w:name="_ETM_Q1_3535973"/>
      <w:bookmarkEnd w:id="1858"/>
      <w:bookmarkEnd w:id="1859"/>
    </w:p>
    <w:p w:rsidR="006D0C07" w:rsidRDefault="006D0C07" w:rsidP="001C4A11">
      <w:pPr>
        <w:pStyle w:val="af8"/>
        <w:rPr>
          <w:rtl/>
        </w:rPr>
      </w:pPr>
      <w:bookmarkStart w:id="1860" w:name="ET_yor_6156_13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1860"/>
    </w:p>
    <w:p w:rsidR="006D0C07" w:rsidRDefault="006D0C07" w:rsidP="006D0C07">
      <w:pPr>
        <w:pStyle w:val="KeepWithNext"/>
        <w:rPr>
          <w:rtl/>
          <w:lang w:eastAsia="he-IL"/>
        </w:rPr>
      </w:pPr>
    </w:p>
    <w:p w:rsidR="006D0C07" w:rsidRDefault="006D0C07" w:rsidP="006D0C07">
      <w:pPr>
        <w:rPr>
          <w:rtl/>
          <w:lang w:eastAsia="he-IL"/>
        </w:rPr>
      </w:pPr>
      <w:bookmarkStart w:id="1861" w:name="_ETM_Q1_3537449"/>
      <w:bookmarkEnd w:id="1861"/>
      <w:r>
        <w:rPr>
          <w:rFonts w:hint="cs"/>
          <w:rtl/>
          <w:lang w:eastAsia="he-IL"/>
        </w:rPr>
        <w:t xml:space="preserve">זאת גם אמירה נכונה, עורך דין </w:t>
      </w:r>
      <w:bookmarkStart w:id="1862" w:name="_ETM_Q1_3536437"/>
      <w:bookmarkEnd w:id="1862"/>
      <w:r>
        <w:rPr>
          <w:rFonts w:hint="cs"/>
          <w:rtl/>
          <w:lang w:eastAsia="he-IL"/>
        </w:rPr>
        <w:t xml:space="preserve">שרון. זה לא עצם הבקשה להישפט. </w:t>
      </w:r>
    </w:p>
    <w:p w:rsidR="006D0C07" w:rsidRDefault="006D0C07" w:rsidP="006D0C07">
      <w:pPr>
        <w:rPr>
          <w:rtl/>
          <w:lang w:eastAsia="he-IL"/>
        </w:rPr>
      </w:pPr>
      <w:bookmarkStart w:id="1863" w:name="_ETM_Q1_3540401"/>
      <w:bookmarkStart w:id="1864" w:name="_ETM_Q1_3540494"/>
      <w:bookmarkStart w:id="1865" w:name="_ETM_Q1_3541505"/>
      <w:bookmarkEnd w:id="1863"/>
      <w:bookmarkEnd w:id="1864"/>
      <w:bookmarkEnd w:id="1865"/>
    </w:p>
    <w:p w:rsidR="006D0C07" w:rsidRDefault="006D0C07" w:rsidP="001C4A11">
      <w:pPr>
        <w:pStyle w:val="a5"/>
        <w:rPr>
          <w:rtl/>
        </w:rPr>
      </w:pPr>
      <w:bookmarkStart w:id="1866" w:name="ET_speaker_ישי_שרון_135"/>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866"/>
    </w:p>
    <w:p w:rsidR="006D0C07" w:rsidRDefault="006D0C07" w:rsidP="006D0C07">
      <w:pPr>
        <w:pStyle w:val="KeepWithNext"/>
        <w:rPr>
          <w:rtl/>
          <w:lang w:eastAsia="he-IL"/>
        </w:rPr>
      </w:pPr>
    </w:p>
    <w:p w:rsidR="006D0C07" w:rsidRDefault="006D0C07" w:rsidP="006D0C07">
      <w:pPr>
        <w:rPr>
          <w:rtl/>
          <w:lang w:eastAsia="he-IL"/>
        </w:rPr>
      </w:pPr>
      <w:bookmarkStart w:id="1867" w:name="_ETM_Q1_3542100"/>
      <w:bookmarkStart w:id="1868" w:name="_ETM_Q1_3542149"/>
      <w:bookmarkEnd w:id="1867"/>
      <w:bookmarkEnd w:id="1868"/>
      <w:r>
        <w:rPr>
          <w:rFonts w:hint="cs"/>
          <w:rtl/>
          <w:lang w:eastAsia="he-IL"/>
        </w:rPr>
        <w:t>במובן מסוים אני</w:t>
      </w:r>
      <w:bookmarkStart w:id="1869" w:name="_ETM_Q1_3544266"/>
      <w:bookmarkEnd w:id="1869"/>
      <w:r>
        <w:rPr>
          <w:rFonts w:hint="cs"/>
          <w:rtl/>
          <w:lang w:eastAsia="he-IL"/>
        </w:rPr>
        <w:t xml:space="preserve"> חושב שהרבה יותר צריך לעניין אותך נקנס סדרתי – </w:t>
      </w:r>
      <w:bookmarkStart w:id="1870" w:name="_ETM_Q1_3546916"/>
      <w:bookmarkEnd w:id="1870"/>
      <w:r>
        <w:rPr>
          <w:rFonts w:hint="cs"/>
          <w:rtl/>
          <w:lang w:eastAsia="he-IL"/>
        </w:rPr>
        <w:t>שאת זה את לא מקבלת במרשם הפלילי</w:t>
      </w:r>
      <w:bookmarkStart w:id="1871" w:name="_ETM_Q1_3547631"/>
      <w:bookmarkEnd w:id="1871"/>
      <w:r>
        <w:rPr>
          <w:rFonts w:hint="cs"/>
          <w:rtl/>
          <w:lang w:eastAsia="he-IL"/>
        </w:rPr>
        <w:t xml:space="preserve"> – מאשר - - -</w:t>
      </w:r>
    </w:p>
    <w:p w:rsidR="006D0C07" w:rsidRDefault="006D0C07" w:rsidP="006D0C07">
      <w:pPr>
        <w:rPr>
          <w:rtl/>
          <w:lang w:eastAsia="he-IL"/>
        </w:rPr>
      </w:pPr>
      <w:bookmarkStart w:id="1872" w:name="_ETM_Q1_3549527"/>
      <w:bookmarkStart w:id="1873" w:name="_ETM_Q1_3549597"/>
      <w:bookmarkStart w:id="1874" w:name="_ETM_Q1_3550102"/>
      <w:bookmarkStart w:id="1875" w:name="_ETM_Q1_3550207"/>
      <w:bookmarkStart w:id="1876" w:name="_ETM_Q1_3549500"/>
      <w:bookmarkEnd w:id="1872"/>
      <w:bookmarkEnd w:id="1873"/>
      <w:bookmarkEnd w:id="1874"/>
      <w:bookmarkEnd w:id="1875"/>
      <w:bookmarkEnd w:id="1876"/>
    </w:p>
    <w:p w:rsidR="006D0C07" w:rsidRDefault="006D0C07" w:rsidP="001C4A11">
      <w:pPr>
        <w:pStyle w:val="a5"/>
        <w:rPr>
          <w:rtl/>
        </w:rPr>
      </w:pPr>
      <w:bookmarkStart w:id="1877" w:name="ET_speaker_רויטל_זאוברר_136"/>
      <w:r>
        <w:rPr>
          <w:rStyle w:val="TagStyle"/>
          <w:rFonts w:hint="cs"/>
          <w:rtl/>
        </w:rPr>
        <w:t xml:space="preserve"> &lt;&lt; דובר &gt;&gt; </w:t>
      </w:r>
      <w:r>
        <w:rPr>
          <w:rFonts w:hint="cs"/>
          <w:rtl/>
        </w:rPr>
        <w:t xml:space="preserve">רויטל </w:t>
      </w:r>
      <w:proofErr w:type="spellStart"/>
      <w:r>
        <w:rPr>
          <w:rFonts w:hint="cs"/>
          <w:rtl/>
        </w:rPr>
        <w:t>זאוברר</w:t>
      </w:r>
      <w:proofErr w:type="spellEnd"/>
      <w:r>
        <w:rPr>
          <w:rFonts w:hint="cs"/>
          <w:rtl/>
        </w:rPr>
        <w:t>:</w:t>
      </w:r>
      <w:r>
        <w:rPr>
          <w:rStyle w:val="TagStyle"/>
          <w:rFonts w:hint="cs"/>
          <w:rtl/>
        </w:rPr>
        <w:t xml:space="preserve"> &lt;&lt; דובר &gt;&gt;</w:t>
      </w:r>
      <w:r>
        <w:rPr>
          <w:rFonts w:hint="cs"/>
          <w:rtl/>
        </w:rPr>
        <w:t xml:space="preserve">   </w:t>
      </w:r>
      <w:bookmarkEnd w:id="1877"/>
    </w:p>
    <w:p w:rsidR="006D0C07" w:rsidRDefault="006D0C07" w:rsidP="006D0C07">
      <w:pPr>
        <w:pStyle w:val="KeepWithNext"/>
        <w:rPr>
          <w:rtl/>
          <w:lang w:eastAsia="he-IL"/>
        </w:rPr>
      </w:pPr>
    </w:p>
    <w:p w:rsidR="006D0C07" w:rsidRDefault="006D0C07" w:rsidP="006D0C07">
      <w:pPr>
        <w:rPr>
          <w:rtl/>
          <w:lang w:eastAsia="he-IL"/>
        </w:rPr>
      </w:pPr>
      <w:bookmarkStart w:id="1878" w:name="_ETM_Q1_3550177"/>
      <w:bookmarkStart w:id="1879" w:name="_ETM_Q1_3550242"/>
      <w:bookmarkEnd w:id="1878"/>
      <w:bookmarkEnd w:id="1879"/>
      <w:r>
        <w:rPr>
          <w:rFonts w:hint="cs"/>
          <w:rtl/>
          <w:lang w:eastAsia="he-IL"/>
        </w:rPr>
        <w:t xml:space="preserve">אם זה נקנס סדרתי במשרד החקלאות </w:t>
      </w:r>
      <w:bookmarkStart w:id="1880" w:name="_ETM_Q1_3553084"/>
      <w:bookmarkEnd w:id="1880"/>
      <w:r>
        <w:rPr>
          <w:rFonts w:hint="cs"/>
          <w:rtl/>
          <w:lang w:eastAsia="he-IL"/>
        </w:rPr>
        <w:t xml:space="preserve">זה לא באמת מעניין אותי כרשות המיסים. </w:t>
      </w:r>
      <w:bookmarkStart w:id="1881" w:name="_ETM_Q1_3551360"/>
      <w:bookmarkEnd w:id="1881"/>
    </w:p>
    <w:p w:rsidR="006D0C07" w:rsidRDefault="006D0C07" w:rsidP="006D0C07">
      <w:pPr>
        <w:rPr>
          <w:rtl/>
          <w:lang w:eastAsia="he-IL"/>
        </w:rPr>
      </w:pPr>
      <w:bookmarkStart w:id="1882" w:name="_ETM_Q1_3551457"/>
      <w:bookmarkStart w:id="1883" w:name="_ETM_Q1_3554647"/>
      <w:bookmarkEnd w:id="1882"/>
      <w:bookmarkEnd w:id="1883"/>
    </w:p>
    <w:p w:rsidR="006D0C07" w:rsidRDefault="006D0C07" w:rsidP="001C4A11">
      <w:pPr>
        <w:pStyle w:val="a5"/>
        <w:rPr>
          <w:rtl/>
        </w:rPr>
      </w:pPr>
      <w:bookmarkStart w:id="1884" w:name="ET_speaker_ישי_שרון_137"/>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884"/>
    </w:p>
    <w:p w:rsidR="006D0C07" w:rsidRDefault="006D0C07" w:rsidP="006D0C07">
      <w:pPr>
        <w:pStyle w:val="KeepWithNext"/>
        <w:rPr>
          <w:rtl/>
          <w:lang w:eastAsia="he-IL"/>
        </w:rPr>
      </w:pPr>
    </w:p>
    <w:p w:rsidR="006D0C07" w:rsidRDefault="006D0C07" w:rsidP="006D0C07">
      <w:pPr>
        <w:rPr>
          <w:rtl/>
          <w:lang w:eastAsia="he-IL"/>
        </w:rPr>
      </w:pPr>
      <w:bookmarkStart w:id="1885" w:name="_ETM_Q1_3555263"/>
      <w:bookmarkStart w:id="1886" w:name="_ETM_Q1_3555319"/>
      <w:bookmarkEnd w:id="1885"/>
      <w:bookmarkEnd w:id="1886"/>
      <w:r>
        <w:rPr>
          <w:rFonts w:hint="cs"/>
          <w:rtl/>
          <w:lang w:eastAsia="he-IL"/>
        </w:rPr>
        <w:t>והרשעה בפקודת הדיג כן מעניינת אותך?</w:t>
      </w:r>
    </w:p>
    <w:p w:rsidR="006D0C07" w:rsidRDefault="006D0C07" w:rsidP="006D0C07">
      <w:pPr>
        <w:rPr>
          <w:rtl/>
          <w:lang w:eastAsia="he-IL"/>
        </w:rPr>
      </w:pPr>
      <w:bookmarkStart w:id="1887" w:name="_ETM_Q1_3559377"/>
      <w:bookmarkStart w:id="1888" w:name="_ETM_Q1_3559484"/>
      <w:bookmarkStart w:id="1889" w:name="_ETM_Q1_3560841"/>
      <w:bookmarkEnd w:id="1887"/>
      <w:bookmarkEnd w:id="1888"/>
      <w:bookmarkEnd w:id="1889"/>
    </w:p>
    <w:p w:rsidR="006D0C07" w:rsidRDefault="006D0C07" w:rsidP="001C4A11">
      <w:pPr>
        <w:pStyle w:val="a5"/>
        <w:rPr>
          <w:rtl/>
        </w:rPr>
      </w:pPr>
      <w:bookmarkStart w:id="1890" w:name="ET_speaker_רויטל_זאוברר_138"/>
      <w:r>
        <w:rPr>
          <w:rStyle w:val="TagStyle"/>
          <w:rFonts w:hint="cs"/>
          <w:rtl/>
        </w:rPr>
        <w:t xml:space="preserve"> &lt;&lt; דובר &gt;&gt; </w:t>
      </w:r>
      <w:r>
        <w:rPr>
          <w:rFonts w:hint="cs"/>
          <w:rtl/>
        </w:rPr>
        <w:t xml:space="preserve">רויטל </w:t>
      </w:r>
      <w:proofErr w:type="spellStart"/>
      <w:r>
        <w:rPr>
          <w:rFonts w:hint="cs"/>
          <w:rtl/>
        </w:rPr>
        <w:t>זאוברר</w:t>
      </w:r>
      <w:proofErr w:type="spellEnd"/>
      <w:r>
        <w:rPr>
          <w:rFonts w:hint="cs"/>
          <w:rtl/>
        </w:rPr>
        <w:t>:</w:t>
      </w:r>
      <w:r>
        <w:rPr>
          <w:rStyle w:val="TagStyle"/>
          <w:rFonts w:hint="cs"/>
          <w:rtl/>
        </w:rPr>
        <w:t xml:space="preserve"> &lt;&lt; דובר &gt;&gt;</w:t>
      </w:r>
      <w:r>
        <w:rPr>
          <w:rFonts w:hint="cs"/>
          <w:rtl/>
        </w:rPr>
        <w:t xml:space="preserve">   </w:t>
      </w:r>
      <w:bookmarkEnd w:id="1890"/>
    </w:p>
    <w:p w:rsidR="006D0C07" w:rsidRDefault="006D0C07" w:rsidP="006D0C07">
      <w:pPr>
        <w:pStyle w:val="KeepWithNext"/>
        <w:rPr>
          <w:rtl/>
          <w:lang w:eastAsia="he-IL"/>
        </w:rPr>
      </w:pPr>
    </w:p>
    <w:p w:rsidR="006D0C07" w:rsidRDefault="006D0C07" w:rsidP="006D0C07">
      <w:pPr>
        <w:rPr>
          <w:rtl/>
          <w:lang w:eastAsia="he-IL"/>
        </w:rPr>
      </w:pPr>
      <w:bookmarkStart w:id="1891" w:name="_ETM_Q1_3561476"/>
      <w:bookmarkStart w:id="1892" w:name="_ETM_Q1_3561532"/>
      <w:bookmarkEnd w:id="1891"/>
      <w:bookmarkEnd w:id="1892"/>
      <w:r>
        <w:rPr>
          <w:rFonts w:hint="cs"/>
          <w:rtl/>
          <w:lang w:eastAsia="he-IL"/>
        </w:rPr>
        <w:t xml:space="preserve">אני חושבת שאם בן אדם הגיע לבית משפט וקיבל עונש מסוים מבית </w:t>
      </w:r>
      <w:bookmarkStart w:id="1893" w:name="_ETM_Q1_3568044"/>
      <w:bookmarkEnd w:id="1893"/>
      <w:r>
        <w:rPr>
          <w:rFonts w:hint="cs"/>
          <w:rtl/>
          <w:lang w:eastAsia="he-IL"/>
        </w:rPr>
        <w:t xml:space="preserve">משפט, נניח מאסר על תנאי – לא לשקף את זה </w:t>
      </w:r>
      <w:bookmarkStart w:id="1894" w:name="_ETM_Q1_3573781"/>
      <w:bookmarkEnd w:id="1894"/>
      <w:r>
        <w:rPr>
          <w:rFonts w:hint="cs"/>
          <w:rtl/>
          <w:lang w:eastAsia="he-IL"/>
        </w:rPr>
        <w:t>במרשם פלילי של מדינת ישראל זה משהו שנשמע לי קצת בעייתי.</w:t>
      </w:r>
      <w:bookmarkStart w:id="1895" w:name="_ETM_Q1_3575617"/>
      <w:bookmarkStart w:id="1896" w:name="_ETM_Q1_3575712"/>
      <w:bookmarkStart w:id="1897" w:name="_ETM_Q1_3575545"/>
      <w:bookmarkStart w:id="1898" w:name="_ETM_Q1_3576157"/>
      <w:bookmarkStart w:id="1899" w:name="_ETM_Q1_3576209"/>
      <w:bookmarkEnd w:id="1895"/>
      <w:bookmarkEnd w:id="1896"/>
      <w:bookmarkEnd w:id="1897"/>
      <w:bookmarkEnd w:id="1898"/>
      <w:bookmarkEnd w:id="1899"/>
      <w:r>
        <w:rPr>
          <w:rFonts w:hint="cs"/>
          <w:rtl/>
          <w:lang w:eastAsia="he-IL"/>
        </w:rPr>
        <w:t xml:space="preserve"> אני לא מדברת </w:t>
      </w:r>
      <w:bookmarkStart w:id="1900" w:name="_ETM_Q1_3577673"/>
      <w:bookmarkEnd w:id="1900"/>
      <w:r>
        <w:rPr>
          <w:rFonts w:hint="cs"/>
          <w:rtl/>
          <w:lang w:eastAsia="he-IL"/>
        </w:rPr>
        <w:t xml:space="preserve">על עצם הבקשה להישפט, היא לא רלוונטית כאן. </w:t>
      </w:r>
      <w:bookmarkStart w:id="1901" w:name="_ETM_Q1_3579933"/>
      <w:bookmarkEnd w:id="1901"/>
      <w:r>
        <w:rPr>
          <w:rFonts w:hint="cs"/>
          <w:rtl/>
          <w:lang w:eastAsia="he-IL"/>
        </w:rPr>
        <w:t xml:space="preserve">העניין הוא שזה הגיע לשופט, הוא בחן את הדברים, </w:t>
      </w:r>
      <w:bookmarkStart w:id="1902" w:name="_ETM_Q1_3584107"/>
      <w:bookmarkEnd w:id="1902"/>
      <w:r>
        <w:rPr>
          <w:rFonts w:hint="cs"/>
          <w:rtl/>
          <w:lang w:eastAsia="he-IL"/>
        </w:rPr>
        <w:t xml:space="preserve">ראה את הראיות ומצא לנכון לתת עונש מסוים. </w:t>
      </w:r>
      <w:bookmarkStart w:id="1903" w:name="_ETM_Q1_3587809"/>
      <w:bookmarkEnd w:id="1903"/>
      <w:r>
        <w:rPr>
          <w:rFonts w:hint="cs"/>
          <w:rtl/>
          <w:lang w:eastAsia="he-IL"/>
        </w:rPr>
        <w:t xml:space="preserve">אני חושבת שזה בעייתי אם זה לא יופיע במרשם הפלילי. </w:t>
      </w:r>
    </w:p>
    <w:p w:rsidR="006D0C07" w:rsidRDefault="006D0C07" w:rsidP="006D0C07">
      <w:pPr>
        <w:rPr>
          <w:rtl/>
          <w:lang w:eastAsia="he-IL"/>
        </w:rPr>
      </w:pPr>
      <w:bookmarkStart w:id="1904" w:name="_ETM_Q1_3590349"/>
      <w:bookmarkStart w:id="1905" w:name="_ETM_Q1_3590407"/>
      <w:bookmarkStart w:id="1906" w:name="_ETM_Q1_3590460"/>
      <w:bookmarkStart w:id="1907" w:name="_ETM_Q1_3591752"/>
      <w:bookmarkEnd w:id="1904"/>
      <w:bookmarkEnd w:id="1905"/>
      <w:bookmarkEnd w:id="1906"/>
      <w:bookmarkEnd w:id="1907"/>
    </w:p>
    <w:p w:rsidR="006D0C07" w:rsidRDefault="006D0C07" w:rsidP="001C4A11">
      <w:pPr>
        <w:pStyle w:val="a5"/>
        <w:rPr>
          <w:rtl/>
        </w:rPr>
      </w:pPr>
      <w:bookmarkStart w:id="1908" w:name="ET_speaker_נועה_ברודסקילוי_140"/>
      <w:r>
        <w:rPr>
          <w:rStyle w:val="TagStyle"/>
          <w:rFonts w:hint="cs"/>
          <w:rtl/>
        </w:rPr>
        <w:t xml:space="preserve"> &lt;&lt; דובר &gt;&gt; </w:t>
      </w:r>
      <w:r>
        <w:rPr>
          <w:rFonts w:hint="cs"/>
          <w:rtl/>
        </w:rPr>
        <w:t xml:space="preserve">נועה </w:t>
      </w:r>
      <w:proofErr w:type="spellStart"/>
      <w:r>
        <w:rPr>
          <w:rFonts w:hint="cs"/>
          <w:rtl/>
        </w:rPr>
        <w:t>ברודסקי</w:t>
      </w:r>
      <w:proofErr w:type="spellEnd"/>
      <w:r>
        <w:rPr>
          <w:rFonts w:hint="cs"/>
          <w:rtl/>
        </w:rPr>
        <w:t>-לוי:</w:t>
      </w:r>
      <w:r>
        <w:rPr>
          <w:rStyle w:val="TagStyle"/>
          <w:rFonts w:hint="cs"/>
          <w:rtl/>
        </w:rPr>
        <w:t xml:space="preserve"> &lt;&lt; דובר &gt;&gt;</w:t>
      </w:r>
      <w:r>
        <w:rPr>
          <w:rFonts w:hint="cs"/>
          <w:rtl/>
        </w:rPr>
        <w:t xml:space="preserve">   </w:t>
      </w:r>
      <w:bookmarkEnd w:id="1908"/>
    </w:p>
    <w:p w:rsidR="006D0C07" w:rsidRDefault="006D0C07" w:rsidP="006D0C07">
      <w:pPr>
        <w:pStyle w:val="KeepWithNext"/>
        <w:rPr>
          <w:rtl/>
          <w:lang w:eastAsia="he-IL"/>
        </w:rPr>
      </w:pPr>
    </w:p>
    <w:p w:rsidR="006D0C07" w:rsidRDefault="006D0C07" w:rsidP="006D0C07">
      <w:pPr>
        <w:rPr>
          <w:rtl/>
          <w:lang w:eastAsia="he-IL"/>
        </w:rPr>
      </w:pPr>
      <w:bookmarkStart w:id="1909" w:name="_ETM_Q1_3592367"/>
      <w:bookmarkStart w:id="1910" w:name="_ETM_Q1_3592421"/>
      <w:bookmarkEnd w:id="1909"/>
      <w:bookmarkEnd w:id="1910"/>
      <w:r>
        <w:rPr>
          <w:rFonts w:hint="cs"/>
          <w:rtl/>
          <w:lang w:eastAsia="he-IL"/>
        </w:rPr>
        <w:t>אבל באיזה אחוז מהמקרים ניתן משהו כזה?</w:t>
      </w:r>
    </w:p>
    <w:p w:rsidR="006D0C07" w:rsidRDefault="006D0C07" w:rsidP="006D0C07">
      <w:pPr>
        <w:ind w:firstLine="0"/>
        <w:rPr>
          <w:rtl/>
          <w:lang w:eastAsia="he-IL"/>
        </w:rPr>
      </w:pPr>
      <w:bookmarkStart w:id="1911" w:name="_ETM_Q1_1238840"/>
      <w:bookmarkStart w:id="1912" w:name="_ETM_Q1_1238952"/>
      <w:bookmarkEnd w:id="1911"/>
      <w:bookmarkEnd w:id="1912"/>
    </w:p>
    <w:p w:rsidR="006D0C07" w:rsidRDefault="006D0C07" w:rsidP="001C4A11">
      <w:pPr>
        <w:pStyle w:val="a5"/>
        <w:rPr>
          <w:rtl/>
        </w:rPr>
      </w:pPr>
      <w:bookmarkStart w:id="1913" w:name="ET_speaker_רויטל_זאוברר_141"/>
      <w:r>
        <w:rPr>
          <w:rStyle w:val="TagStyle"/>
          <w:rFonts w:hint="cs"/>
          <w:rtl/>
        </w:rPr>
        <w:t xml:space="preserve"> &lt;&lt; דובר &gt;&gt; </w:t>
      </w:r>
      <w:r>
        <w:rPr>
          <w:rFonts w:hint="cs"/>
          <w:rtl/>
        </w:rPr>
        <w:t xml:space="preserve">רויטל </w:t>
      </w:r>
      <w:proofErr w:type="spellStart"/>
      <w:r>
        <w:rPr>
          <w:rFonts w:hint="cs"/>
          <w:rtl/>
        </w:rPr>
        <w:t>זאוברר</w:t>
      </w:r>
      <w:proofErr w:type="spellEnd"/>
      <w:r>
        <w:rPr>
          <w:rFonts w:hint="cs"/>
          <w:rtl/>
        </w:rPr>
        <w:t>:</w:t>
      </w:r>
      <w:r>
        <w:rPr>
          <w:rStyle w:val="TagStyle"/>
          <w:rFonts w:hint="cs"/>
          <w:rtl/>
        </w:rPr>
        <w:t xml:space="preserve"> &lt;&lt; דובר &gt;&gt;</w:t>
      </w:r>
      <w:r>
        <w:rPr>
          <w:rFonts w:hint="cs"/>
          <w:rtl/>
        </w:rPr>
        <w:t xml:space="preserve">   </w:t>
      </w:r>
      <w:bookmarkEnd w:id="1913"/>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זה לא אחוז גבוה. </w:t>
      </w:r>
    </w:p>
    <w:p w:rsidR="006D0C07" w:rsidRDefault="006D0C07" w:rsidP="006D0C07">
      <w:pPr>
        <w:rPr>
          <w:rtl/>
          <w:lang w:eastAsia="he-IL"/>
        </w:rPr>
      </w:pPr>
      <w:bookmarkStart w:id="1914" w:name="_ETM_Q1_3596335"/>
      <w:bookmarkStart w:id="1915" w:name="_ETM_Q1_3596426"/>
      <w:bookmarkEnd w:id="1914"/>
      <w:bookmarkEnd w:id="1915"/>
    </w:p>
    <w:p w:rsidR="006D0C07" w:rsidRDefault="006D0C07" w:rsidP="001C4A11">
      <w:pPr>
        <w:pStyle w:val="a5"/>
        <w:rPr>
          <w:rtl/>
        </w:rPr>
      </w:pPr>
      <w:bookmarkStart w:id="1916" w:name="ET_speaker_זיו_דניאלי_142"/>
      <w:r>
        <w:rPr>
          <w:rStyle w:val="TagStyle"/>
          <w:rFonts w:hint="cs"/>
          <w:rtl/>
        </w:rPr>
        <w:t xml:space="preserve"> &lt;&lt; דובר &gt;&gt; </w:t>
      </w:r>
      <w:r>
        <w:rPr>
          <w:rFonts w:hint="cs"/>
          <w:rtl/>
        </w:rPr>
        <w:t>זיו דניאלי:</w:t>
      </w:r>
      <w:r>
        <w:rPr>
          <w:rStyle w:val="TagStyle"/>
          <w:rFonts w:hint="cs"/>
          <w:rtl/>
        </w:rPr>
        <w:t xml:space="preserve"> &lt;&lt; דובר &gt;&gt;</w:t>
      </w:r>
      <w:r>
        <w:rPr>
          <w:rFonts w:hint="cs"/>
          <w:rtl/>
        </w:rPr>
        <w:t xml:space="preserve">   </w:t>
      </w:r>
      <w:bookmarkEnd w:id="1916"/>
    </w:p>
    <w:p w:rsidR="006D0C07" w:rsidRDefault="006D0C07" w:rsidP="006D0C07">
      <w:pPr>
        <w:pStyle w:val="KeepWithNext"/>
        <w:rPr>
          <w:rtl/>
          <w:lang w:eastAsia="he-IL"/>
        </w:rPr>
      </w:pPr>
    </w:p>
    <w:p w:rsidR="006D0C07" w:rsidRDefault="006D0C07" w:rsidP="006D0C07">
      <w:pPr>
        <w:rPr>
          <w:rtl/>
          <w:lang w:eastAsia="he-IL"/>
        </w:rPr>
      </w:pPr>
      <w:bookmarkStart w:id="1917" w:name="_ETM_Q1_3598040"/>
      <w:bookmarkStart w:id="1918" w:name="_ETM_Q1_3598079"/>
      <w:bookmarkEnd w:id="1917"/>
      <w:bookmarkEnd w:id="1918"/>
      <w:r>
        <w:rPr>
          <w:rFonts w:hint="cs"/>
          <w:rtl/>
          <w:lang w:eastAsia="he-IL"/>
        </w:rPr>
        <w:t xml:space="preserve">אני רוצה להתייחס לדברים שעורך דין שרון אמר. כפי </w:t>
      </w:r>
      <w:bookmarkStart w:id="1919" w:name="_ETM_Q1_3601051"/>
      <w:bookmarkEnd w:id="1919"/>
      <w:r>
        <w:rPr>
          <w:rFonts w:hint="cs"/>
          <w:rtl/>
          <w:lang w:eastAsia="he-IL"/>
        </w:rPr>
        <w:t xml:space="preserve">שאמרתי, רוב ההליכים שאנחנו מנהלים הם בעבירות </w:t>
      </w:r>
      <w:proofErr w:type="spellStart"/>
      <w:r>
        <w:rPr>
          <w:rFonts w:hint="cs"/>
          <w:rtl/>
          <w:lang w:eastAsia="he-IL"/>
        </w:rPr>
        <w:t>מינהליות</w:t>
      </w:r>
      <w:proofErr w:type="spellEnd"/>
      <w:r>
        <w:rPr>
          <w:rFonts w:hint="cs"/>
          <w:rtl/>
          <w:lang w:eastAsia="he-IL"/>
        </w:rPr>
        <w:t xml:space="preserve">, וברוב המקרים </w:t>
      </w:r>
      <w:bookmarkStart w:id="1920" w:name="_ETM_Q1_3606950"/>
      <w:bookmarkEnd w:id="1920"/>
      <w:r>
        <w:rPr>
          <w:rFonts w:hint="cs"/>
          <w:rtl/>
          <w:lang w:eastAsia="he-IL"/>
        </w:rPr>
        <w:t>אנחנו מקבלים עונשים שהם גבוהים יותר מגובה הקנס, וגם מוסיפים לעונש רכיבים נוספים, כגון התחייבות ומאסר על תנאי.</w:t>
      </w:r>
      <w:bookmarkStart w:id="1921" w:name="_ETM_Q1_3616988"/>
      <w:bookmarkEnd w:id="1921"/>
      <w:r>
        <w:rPr>
          <w:rFonts w:hint="cs"/>
          <w:rtl/>
          <w:lang w:eastAsia="he-IL"/>
        </w:rPr>
        <w:t xml:space="preserve"> זה קורה בהרבה מקרים, זה לא משהו אזוטרי ושולי. לפעמים, </w:t>
      </w:r>
      <w:bookmarkStart w:id="1922" w:name="_ETM_Q1_3625956"/>
      <w:bookmarkEnd w:id="1922"/>
      <w:r>
        <w:rPr>
          <w:rFonts w:hint="cs"/>
          <w:rtl/>
          <w:lang w:eastAsia="he-IL"/>
        </w:rPr>
        <w:t xml:space="preserve">כפי שעורך דין שרון אמר, זה משמש לצורך הפחתה </w:t>
      </w:r>
      <w:bookmarkStart w:id="1923" w:name="_ETM_Q1_3627834"/>
      <w:bookmarkEnd w:id="1923"/>
      <w:r>
        <w:rPr>
          <w:rFonts w:hint="cs"/>
          <w:rtl/>
          <w:lang w:eastAsia="he-IL"/>
        </w:rPr>
        <w:t xml:space="preserve">מגובה הקנס. </w:t>
      </w:r>
    </w:p>
    <w:p w:rsidR="006D0C07" w:rsidRDefault="006D0C07" w:rsidP="006D0C07">
      <w:pPr>
        <w:rPr>
          <w:rtl/>
          <w:lang w:eastAsia="he-IL"/>
        </w:rPr>
      </w:pPr>
      <w:bookmarkStart w:id="1924" w:name="_ETM_Q1_3641584"/>
      <w:bookmarkStart w:id="1925" w:name="_ETM_Q1_3641681"/>
      <w:bookmarkStart w:id="1926" w:name="_ETM_Q1_3643817"/>
      <w:bookmarkEnd w:id="1924"/>
      <w:bookmarkEnd w:id="1925"/>
      <w:bookmarkEnd w:id="1926"/>
    </w:p>
    <w:p w:rsidR="006D0C07" w:rsidRDefault="006D0C07" w:rsidP="001C4A11">
      <w:pPr>
        <w:pStyle w:val="a5"/>
        <w:rPr>
          <w:rtl/>
        </w:rPr>
      </w:pPr>
      <w:bookmarkStart w:id="1927" w:name="ET_speaker_דגנית_כהן_ויליאמס_143"/>
      <w:r>
        <w:rPr>
          <w:rStyle w:val="TagStyle"/>
          <w:rFonts w:hint="cs"/>
          <w:rtl/>
        </w:rPr>
        <w:t xml:space="preserve"> &lt;&lt; דובר &gt;&gt; </w:t>
      </w:r>
      <w:r>
        <w:rPr>
          <w:rFonts w:hint="cs"/>
          <w:rtl/>
        </w:rPr>
        <w:t>דגנית כהן ויליאמס:</w:t>
      </w:r>
      <w:r>
        <w:rPr>
          <w:rStyle w:val="TagStyle"/>
          <w:rFonts w:hint="cs"/>
          <w:rtl/>
        </w:rPr>
        <w:t xml:space="preserve"> &lt;&lt; דובר &gt;&gt;</w:t>
      </w:r>
      <w:r>
        <w:rPr>
          <w:rFonts w:hint="cs"/>
          <w:rtl/>
        </w:rPr>
        <w:t xml:space="preserve">   </w:t>
      </w:r>
      <w:bookmarkEnd w:id="1927"/>
    </w:p>
    <w:p w:rsidR="006D0C07" w:rsidRDefault="006D0C07" w:rsidP="006D0C07">
      <w:pPr>
        <w:pStyle w:val="KeepWithNext"/>
        <w:rPr>
          <w:rtl/>
          <w:lang w:eastAsia="he-IL"/>
        </w:rPr>
      </w:pPr>
    </w:p>
    <w:p w:rsidR="006D0C07" w:rsidRDefault="006D0C07" w:rsidP="006D0C07">
      <w:pPr>
        <w:rPr>
          <w:rtl/>
          <w:lang w:eastAsia="he-IL"/>
        </w:rPr>
      </w:pPr>
      <w:bookmarkStart w:id="1928" w:name="_ETM_Q1_3644311"/>
      <w:bookmarkStart w:id="1929" w:name="_ETM_Q1_3644341"/>
      <w:bookmarkEnd w:id="1928"/>
      <w:bookmarkEnd w:id="1929"/>
      <w:r>
        <w:rPr>
          <w:rFonts w:hint="cs"/>
          <w:rtl/>
          <w:lang w:eastAsia="he-IL"/>
        </w:rPr>
        <w:t xml:space="preserve">יש לי שאלה אליכם. מרבית העבירות שלכם הן </w:t>
      </w:r>
      <w:bookmarkStart w:id="1930" w:name="_ETM_Q1_3643117"/>
      <w:bookmarkEnd w:id="1930"/>
      <w:r>
        <w:rPr>
          <w:rFonts w:hint="cs"/>
          <w:rtl/>
          <w:lang w:eastAsia="he-IL"/>
        </w:rPr>
        <w:t xml:space="preserve">עוונות או חטאים? ככלל, חטאים לא אמורים להגיע ל </w:t>
      </w:r>
      <w:bookmarkStart w:id="1931" w:name="_ETM_Q1_3649743"/>
      <w:bookmarkEnd w:id="1931"/>
      <w:r>
        <w:rPr>
          <w:rFonts w:hint="cs"/>
          <w:rtl/>
          <w:lang w:eastAsia="he-IL"/>
        </w:rPr>
        <w:t>- - -</w:t>
      </w:r>
    </w:p>
    <w:p w:rsidR="006D0C07" w:rsidRDefault="006D0C07" w:rsidP="006D0C07">
      <w:pPr>
        <w:rPr>
          <w:rtl/>
          <w:lang w:eastAsia="he-IL"/>
        </w:rPr>
      </w:pPr>
      <w:bookmarkStart w:id="1932" w:name="_ETM_Q1_3650632"/>
      <w:bookmarkStart w:id="1933" w:name="_ETM_Q1_3650726"/>
      <w:bookmarkStart w:id="1934" w:name="_ETM_Q1_3652600"/>
      <w:bookmarkEnd w:id="1932"/>
      <w:bookmarkEnd w:id="1933"/>
      <w:bookmarkEnd w:id="1934"/>
    </w:p>
    <w:p w:rsidR="00014D60" w:rsidRDefault="00014D60" w:rsidP="001C4A11">
      <w:pPr>
        <w:pStyle w:val="a5"/>
        <w:rPr>
          <w:rStyle w:val="TagStyle"/>
          <w:vanish w:val="0"/>
          <w:rtl/>
        </w:rPr>
      </w:pPr>
      <w:bookmarkStart w:id="1935" w:name="ET_speaker_זיו_דניאלי_144"/>
      <w:r>
        <w:rPr>
          <w:rStyle w:val="TagStyle"/>
          <w:vanish w:val="0"/>
          <w:rtl/>
        </w:rPr>
        <w:br w:type="page"/>
      </w:r>
    </w:p>
    <w:p w:rsidR="006D0C07" w:rsidRDefault="006D0C07" w:rsidP="001C4A11">
      <w:pPr>
        <w:pStyle w:val="a5"/>
        <w:rPr>
          <w:rtl/>
        </w:rPr>
      </w:pPr>
      <w:r>
        <w:rPr>
          <w:rStyle w:val="TagStyle"/>
          <w:rFonts w:hint="cs"/>
          <w:rtl/>
        </w:rPr>
        <w:t xml:space="preserve"> &lt;&lt; דובר &gt;&gt; </w:t>
      </w:r>
      <w:r>
        <w:rPr>
          <w:rFonts w:hint="cs"/>
          <w:rtl/>
        </w:rPr>
        <w:t>זיו דניאלי:</w:t>
      </w:r>
      <w:r>
        <w:rPr>
          <w:rStyle w:val="TagStyle"/>
          <w:rFonts w:hint="cs"/>
          <w:rtl/>
        </w:rPr>
        <w:t xml:space="preserve"> &lt;&lt; דובר &gt;&gt;</w:t>
      </w:r>
      <w:r>
        <w:rPr>
          <w:rFonts w:hint="cs"/>
          <w:rtl/>
        </w:rPr>
        <w:t xml:space="preserve">   </w:t>
      </w:r>
      <w:bookmarkEnd w:id="1935"/>
    </w:p>
    <w:p w:rsidR="006D0C07" w:rsidRDefault="006D0C07" w:rsidP="006D0C07">
      <w:pPr>
        <w:pStyle w:val="KeepWithNext"/>
        <w:rPr>
          <w:rtl/>
          <w:lang w:eastAsia="he-IL"/>
        </w:rPr>
      </w:pPr>
    </w:p>
    <w:p w:rsidR="006D0C07" w:rsidRDefault="006D0C07" w:rsidP="006D0C07">
      <w:pPr>
        <w:rPr>
          <w:rtl/>
          <w:lang w:eastAsia="he-IL"/>
        </w:rPr>
      </w:pPr>
      <w:bookmarkStart w:id="1936" w:name="_ETM_Q1_3653091"/>
      <w:bookmarkStart w:id="1937" w:name="_ETM_Q1_3653121"/>
      <w:bookmarkEnd w:id="1936"/>
      <w:bookmarkEnd w:id="1937"/>
      <w:r>
        <w:rPr>
          <w:rFonts w:hint="cs"/>
          <w:rtl/>
          <w:lang w:eastAsia="he-IL"/>
        </w:rPr>
        <w:t>מרבית העבירות הן עוונות, יש מספר עבירות מצומצם</w:t>
      </w:r>
      <w:bookmarkStart w:id="1938" w:name="_ETM_Q1_3652234"/>
      <w:bookmarkEnd w:id="1938"/>
      <w:r>
        <w:rPr>
          <w:rFonts w:hint="cs"/>
          <w:rtl/>
          <w:lang w:eastAsia="he-IL"/>
        </w:rPr>
        <w:t xml:space="preserve"> שהן חטאים. </w:t>
      </w:r>
    </w:p>
    <w:p w:rsidR="006D0C07" w:rsidRDefault="006D0C07" w:rsidP="006D0C07">
      <w:pPr>
        <w:rPr>
          <w:rtl/>
          <w:lang w:eastAsia="he-IL"/>
        </w:rPr>
      </w:pPr>
      <w:bookmarkStart w:id="1939" w:name="_ETM_Q1_3654465"/>
      <w:bookmarkStart w:id="1940" w:name="_ETM_Q1_3654564"/>
      <w:bookmarkStart w:id="1941" w:name="_ETM_Q1_3656961"/>
      <w:bookmarkEnd w:id="1939"/>
      <w:bookmarkEnd w:id="1940"/>
      <w:bookmarkEnd w:id="1941"/>
    </w:p>
    <w:p w:rsidR="006D0C07" w:rsidRDefault="006D0C07" w:rsidP="001C4A11">
      <w:pPr>
        <w:pStyle w:val="a5"/>
        <w:rPr>
          <w:rtl/>
        </w:rPr>
      </w:pPr>
      <w:bookmarkStart w:id="1942" w:name="ET_speaker_דגנית_כהן_ויליאמס_145"/>
      <w:r>
        <w:rPr>
          <w:rStyle w:val="TagStyle"/>
          <w:rFonts w:hint="cs"/>
          <w:rtl/>
        </w:rPr>
        <w:t xml:space="preserve"> &lt;&lt; דובר &gt;&gt; </w:t>
      </w:r>
      <w:r>
        <w:rPr>
          <w:rFonts w:hint="cs"/>
          <w:rtl/>
        </w:rPr>
        <w:t>דגנית כהן ויליאמס:</w:t>
      </w:r>
      <w:r>
        <w:rPr>
          <w:rStyle w:val="TagStyle"/>
          <w:rFonts w:hint="cs"/>
          <w:rtl/>
        </w:rPr>
        <w:t xml:space="preserve"> &lt;&lt; דובר &gt;&gt;</w:t>
      </w:r>
      <w:r>
        <w:rPr>
          <w:rFonts w:hint="cs"/>
          <w:rtl/>
        </w:rPr>
        <w:t xml:space="preserve">   </w:t>
      </w:r>
      <w:bookmarkEnd w:id="1942"/>
    </w:p>
    <w:p w:rsidR="006D0C07" w:rsidRDefault="006D0C07" w:rsidP="006D0C07">
      <w:pPr>
        <w:pStyle w:val="KeepWithNext"/>
        <w:rPr>
          <w:rtl/>
          <w:lang w:eastAsia="he-IL"/>
        </w:rPr>
      </w:pPr>
    </w:p>
    <w:p w:rsidR="006D0C07" w:rsidRDefault="006D0C07" w:rsidP="006D0C07">
      <w:pPr>
        <w:rPr>
          <w:rtl/>
          <w:lang w:eastAsia="he-IL"/>
        </w:rPr>
      </w:pPr>
      <w:bookmarkStart w:id="1943" w:name="_ETM_Q1_3657498"/>
      <w:bookmarkStart w:id="1944" w:name="_ETM_Q1_3657524"/>
      <w:bookmarkEnd w:id="1943"/>
      <w:bookmarkEnd w:id="1944"/>
      <w:r>
        <w:rPr>
          <w:rFonts w:hint="cs"/>
          <w:rtl/>
          <w:lang w:eastAsia="he-IL"/>
        </w:rPr>
        <w:t xml:space="preserve">צריך להבהיר </w:t>
      </w:r>
      <w:bookmarkStart w:id="1945" w:name="_ETM_Q1_3655926"/>
      <w:bookmarkEnd w:id="1945"/>
      <w:r>
        <w:rPr>
          <w:rFonts w:hint="cs"/>
          <w:rtl/>
          <w:lang w:eastAsia="he-IL"/>
        </w:rPr>
        <w:t>שזה גם חורג קצת מהחוק, שכיום מחייב רישום של עוונות ופשעים בלבד.</w:t>
      </w:r>
    </w:p>
    <w:p w:rsidR="006D0C07" w:rsidRDefault="006D0C07" w:rsidP="006D0C07">
      <w:pPr>
        <w:rPr>
          <w:rtl/>
          <w:lang w:eastAsia="he-IL"/>
        </w:rPr>
      </w:pPr>
      <w:bookmarkStart w:id="1946" w:name="_ETM_Q1_3665409"/>
      <w:bookmarkStart w:id="1947" w:name="_ETM_Q1_3665529"/>
      <w:bookmarkEnd w:id="1946"/>
      <w:bookmarkEnd w:id="1947"/>
    </w:p>
    <w:p w:rsidR="006D0C07" w:rsidRDefault="006D0C07" w:rsidP="001C4A11">
      <w:pPr>
        <w:pStyle w:val="a5"/>
        <w:rPr>
          <w:rtl/>
        </w:rPr>
      </w:pPr>
      <w:bookmarkStart w:id="1948" w:name="ET_speaker_גבי_פיסמן_146"/>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948"/>
    </w:p>
    <w:p w:rsidR="006D0C07" w:rsidRDefault="006D0C07" w:rsidP="006D0C07">
      <w:pPr>
        <w:pStyle w:val="KeepWithNext"/>
        <w:rPr>
          <w:rtl/>
        </w:rPr>
      </w:pPr>
    </w:p>
    <w:p w:rsidR="006D0C07" w:rsidRDefault="006D0C07" w:rsidP="006D0C07">
      <w:pPr>
        <w:rPr>
          <w:rtl/>
        </w:rPr>
      </w:pPr>
      <w:r>
        <w:rPr>
          <w:rFonts w:hint="cs"/>
          <w:rtl/>
        </w:rPr>
        <w:t xml:space="preserve">לא, חטאים לא אמורים להופיע בשום מקרה, </w:t>
      </w:r>
      <w:bookmarkStart w:id="1949" w:name="_ETM_Q1_3666627"/>
      <w:bookmarkEnd w:id="1949"/>
      <w:r>
        <w:rPr>
          <w:rFonts w:hint="cs"/>
          <w:rtl/>
        </w:rPr>
        <w:t xml:space="preserve">גם עם זה עבירות קנס. </w:t>
      </w:r>
    </w:p>
    <w:p w:rsidR="006D0C07" w:rsidRDefault="006D0C07" w:rsidP="006D0C07">
      <w:pPr>
        <w:rPr>
          <w:rtl/>
        </w:rPr>
      </w:pPr>
      <w:bookmarkStart w:id="1950" w:name="_ETM_Q1_3668117"/>
      <w:bookmarkStart w:id="1951" w:name="_ETM_Q1_3668220"/>
      <w:bookmarkEnd w:id="1950"/>
      <w:bookmarkEnd w:id="1951"/>
    </w:p>
    <w:p w:rsidR="006D0C07" w:rsidRDefault="006D0C07" w:rsidP="001C4A11">
      <w:pPr>
        <w:pStyle w:val="a5"/>
        <w:rPr>
          <w:rtl/>
        </w:rPr>
      </w:pPr>
      <w:bookmarkStart w:id="1952" w:name="ET_speaker_דגנית_כהן_ויליאמס_147"/>
      <w:r>
        <w:rPr>
          <w:rStyle w:val="TagStyle"/>
          <w:rFonts w:hint="cs"/>
          <w:rtl/>
        </w:rPr>
        <w:t xml:space="preserve"> &lt;&lt; דובר &gt;&gt; </w:t>
      </w:r>
      <w:r>
        <w:rPr>
          <w:rFonts w:hint="cs"/>
          <w:rtl/>
        </w:rPr>
        <w:t>דגנית כהן ויליאמס:</w:t>
      </w:r>
      <w:r>
        <w:rPr>
          <w:rStyle w:val="TagStyle"/>
          <w:rFonts w:hint="cs"/>
          <w:rtl/>
        </w:rPr>
        <w:t xml:space="preserve"> &lt;&lt; דובר &gt;&gt;</w:t>
      </w:r>
      <w:r>
        <w:rPr>
          <w:rFonts w:hint="cs"/>
          <w:rtl/>
        </w:rPr>
        <w:t xml:space="preserve">   </w:t>
      </w:r>
      <w:bookmarkEnd w:id="1952"/>
    </w:p>
    <w:p w:rsidR="006D0C07" w:rsidRDefault="006D0C07" w:rsidP="006D0C07">
      <w:pPr>
        <w:pStyle w:val="KeepWithNext"/>
        <w:rPr>
          <w:rtl/>
        </w:rPr>
      </w:pPr>
    </w:p>
    <w:p w:rsidR="006D0C07" w:rsidRDefault="006D0C07" w:rsidP="006D0C07">
      <w:pPr>
        <w:rPr>
          <w:rtl/>
        </w:rPr>
      </w:pPr>
      <w:bookmarkStart w:id="1953" w:name="_ETM_Q1_3668658"/>
      <w:bookmarkStart w:id="1954" w:name="_ETM_Q1_3668691"/>
      <w:bookmarkEnd w:id="1953"/>
      <w:bookmarkEnd w:id="1954"/>
      <w:r>
        <w:rPr>
          <w:rFonts w:hint="cs"/>
          <w:rtl/>
        </w:rPr>
        <w:t>וגם בבקשות להישפט?</w:t>
      </w:r>
      <w:bookmarkStart w:id="1955" w:name="_ETM_Q1_3669000"/>
      <w:bookmarkEnd w:id="1955"/>
    </w:p>
    <w:p w:rsidR="006D0C07" w:rsidRDefault="006D0C07" w:rsidP="006D0C07">
      <w:pPr>
        <w:rPr>
          <w:rtl/>
        </w:rPr>
      </w:pPr>
      <w:bookmarkStart w:id="1956" w:name="_ETM_Q1_3669093"/>
      <w:bookmarkStart w:id="1957" w:name="_ETM_Q1_3669888"/>
      <w:bookmarkEnd w:id="1956"/>
      <w:bookmarkEnd w:id="1957"/>
    </w:p>
    <w:p w:rsidR="006D0C07" w:rsidRDefault="006D0C07" w:rsidP="001C4A11">
      <w:pPr>
        <w:pStyle w:val="a5"/>
        <w:rPr>
          <w:rtl/>
        </w:rPr>
      </w:pPr>
      <w:bookmarkStart w:id="1958" w:name="ET_speaker_גבי_פיסמן_148"/>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1958"/>
    </w:p>
    <w:p w:rsidR="006D0C07" w:rsidRDefault="006D0C07" w:rsidP="006D0C07">
      <w:pPr>
        <w:pStyle w:val="KeepWithNext"/>
        <w:rPr>
          <w:rtl/>
        </w:rPr>
      </w:pPr>
    </w:p>
    <w:p w:rsidR="006D0C07" w:rsidRDefault="006D0C07" w:rsidP="006D0C07">
      <w:pPr>
        <w:rPr>
          <w:rtl/>
        </w:rPr>
      </w:pPr>
      <w:bookmarkStart w:id="1959" w:name="_ETM_Q1_3670445"/>
      <w:bookmarkStart w:id="1960" w:name="_ETM_Q1_3670472"/>
      <w:bookmarkEnd w:id="1959"/>
      <w:bookmarkEnd w:id="1960"/>
      <w:r>
        <w:rPr>
          <w:rFonts w:hint="cs"/>
          <w:rtl/>
        </w:rPr>
        <w:t xml:space="preserve">ברור שלא. </w:t>
      </w:r>
      <w:bookmarkStart w:id="1961" w:name="_ETM_Q1_3671904"/>
      <w:bookmarkEnd w:id="1961"/>
      <w:r>
        <w:rPr>
          <w:rFonts w:hint="cs"/>
          <w:rtl/>
        </w:rPr>
        <w:t xml:space="preserve">חטאים לא מדווחים למרשם. </w:t>
      </w:r>
    </w:p>
    <w:p w:rsidR="006D0C07" w:rsidRDefault="006D0C07" w:rsidP="006D0C07">
      <w:pPr>
        <w:rPr>
          <w:rtl/>
        </w:rPr>
      </w:pPr>
      <w:bookmarkStart w:id="1962" w:name="_ETM_Q1_3676824"/>
      <w:bookmarkStart w:id="1963" w:name="_ETM_Q1_3676916"/>
      <w:bookmarkStart w:id="1964" w:name="_ETM_Q1_3679464"/>
      <w:bookmarkEnd w:id="1962"/>
      <w:bookmarkEnd w:id="1963"/>
      <w:bookmarkEnd w:id="1964"/>
    </w:p>
    <w:p w:rsidR="006D0C07" w:rsidRDefault="006D0C07" w:rsidP="001C4A11">
      <w:pPr>
        <w:pStyle w:val="a5"/>
        <w:rPr>
          <w:rtl/>
        </w:rPr>
      </w:pPr>
      <w:bookmarkStart w:id="1965" w:name="ET_speaker_זיו_דניאלי_149"/>
      <w:r>
        <w:rPr>
          <w:rStyle w:val="TagStyle"/>
          <w:rFonts w:hint="cs"/>
          <w:rtl/>
        </w:rPr>
        <w:t xml:space="preserve"> &lt;&lt; דובר &gt;&gt; </w:t>
      </w:r>
      <w:r>
        <w:rPr>
          <w:rFonts w:hint="cs"/>
          <w:rtl/>
        </w:rPr>
        <w:t>זיו דניאלי:</w:t>
      </w:r>
      <w:r>
        <w:rPr>
          <w:rStyle w:val="TagStyle"/>
          <w:rFonts w:hint="cs"/>
          <w:rtl/>
        </w:rPr>
        <w:t xml:space="preserve"> &lt;&lt; דובר &gt;&gt;</w:t>
      </w:r>
      <w:r>
        <w:rPr>
          <w:rFonts w:hint="cs"/>
          <w:rtl/>
        </w:rPr>
        <w:t xml:space="preserve">   </w:t>
      </w:r>
      <w:bookmarkEnd w:id="1965"/>
    </w:p>
    <w:p w:rsidR="006D0C07" w:rsidRDefault="006D0C07" w:rsidP="006D0C07">
      <w:pPr>
        <w:pStyle w:val="KeepWithNext"/>
        <w:rPr>
          <w:rtl/>
        </w:rPr>
      </w:pPr>
    </w:p>
    <w:p w:rsidR="006D0C07" w:rsidRDefault="006D0C07" w:rsidP="006D0C07">
      <w:pPr>
        <w:rPr>
          <w:rtl/>
        </w:rPr>
      </w:pPr>
      <w:bookmarkStart w:id="1966" w:name="_ETM_Q1_3680017"/>
      <w:bookmarkStart w:id="1967" w:name="_ETM_Q1_3680051"/>
      <w:bookmarkEnd w:id="1966"/>
      <w:bookmarkEnd w:id="1967"/>
      <w:r>
        <w:rPr>
          <w:rFonts w:hint="cs"/>
          <w:rtl/>
        </w:rPr>
        <w:t xml:space="preserve">מרבית העבירות אצלנו הן עוונות, וכפי </w:t>
      </w:r>
      <w:bookmarkStart w:id="1968" w:name="_ETM_Q1_3681651"/>
      <w:bookmarkEnd w:id="1968"/>
      <w:r>
        <w:rPr>
          <w:rFonts w:hint="cs"/>
          <w:rtl/>
        </w:rPr>
        <w:t>שאמרתי בתחילת דבריי, אלה באמת עבירות חמורות. אני רוצה</w:t>
      </w:r>
      <w:bookmarkStart w:id="1969" w:name="_ETM_Q1_3688263"/>
      <w:bookmarkEnd w:id="1969"/>
      <w:r>
        <w:rPr>
          <w:rFonts w:hint="cs"/>
          <w:rtl/>
        </w:rPr>
        <w:t xml:space="preserve"> להוסיף עוד נקודה. כאשר אנחנו בוחנים תיק חקירה ומטילים קנס </w:t>
      </w:r>
      <w:bookmarkStart w:id="1970" w:name="_ETM_Q1_3691740"/>
      <w:bookmarkEnd w:id="1970"/>
      <w:proofErr w:type="spellStart"/>
      <w:r>
        <w:rPr>
          <w:rFonts w:hint="cs"/>
          <w:rtl/>
        </w:rPr>
        <w:t>מינהלי</w:t>
      </w:r>
      <w:proofErr w:type="spellEnd"/>
      <w:r>
        <w:rPr>
          <w:rFonts w:hint="cs"/>
          <w:rtl/>
        </w:rPr>
        <w:t xml:space="preserve">, זאת אומרת שבחרנו בדרך מסוימת. כאשר אדם מבקש </w:t>
      </w:r>
      <w:bookmarkStart w:id="1971" w:name="_ETM_Q1_3693871"/>
      <w:bookmarkEnd w:id="1971"/>
      <w:r>
        <w:rPr>
          <w:rFonts w:hint="cs"/>
          <w:rtl/>
        </w:rPr>
        <w:t xml:space="preserve">להישפט ולמעשה </w:t>
      </w:r>
      <w:bookmarkStart w:id="1972" w:name="_ETM_Q1_3696905"/>
      <w:bookmarkEnd w:id="1972"/>
      <w:r>
        <w:rPr>
          <w:rFonts w:hint="cs"/>
          <w:rtl/>
        </w:rPr>
        <w:t xml:space="preserve">מבקש להניע את המערכת המשפטית, אנחנו בוחנים בשנית את </w:t>
      </w:r>
      <w:bookmarkStart w:id="1973" w:name="_ETM_Q1_3701116"/>
      <w:bookmarkEnd w:id="1973"/>
      <w:r>
        <w:rPr>
          <w:rFonts w:hint="cs"/>
          <w:rtl/>
        </w:rPr>
        <w:t xml:space="preserve">כל המסכת שהייתה שם ואת כל הנסיבות, שוקלים שיקולים ולפעמים גם מוסיפים עבירות נוספות שלא כללנו </w:t>
      </w:r>
      <w:bookmarkStart w:id="1974" w:name="_ETM_Q1_3711653"/>
      <w:bookmarkEnd w:id="1974"/>
      <w:r>
        <w:rPr>
          <w:rFonts w:hint="cs"/>
          <w:rtl/>
        </w:rPr>
        <w:t xml:space="preserve">במסגרת הטלת הקנס </w:t>
      </w:r>
      <w:proofErr w:type="spellStart"/>
      <w:r>
        <w:rPr>
          <w:rFonts w:hint="cs"/>
          <w:rtl/>
        </w:rPr>
        <w:t>המינהלי</w:t>
      </w:r>
      <w:proofErr w:type="spellEnd"/>
      <w:r>
        <w:rPr>
          <w:rFonts w:hint="cs"/>
          <w:rtl/>
        </w:rPr>
        <w:t xml:space="preserve">. נניח הוא מגיש בקשה להישפט </w:t>
      </w:r>
      <w:bookmarkStart w:id="1975" w:name="_ETM_Q1_3720734"/>
      <w:bookmarkEnd w:id="1975"/>
      <w:r>
        <w:rPr>
          <w:rFonts w:hint="cs"/>
          <w:rtl/>
        </w:rPr>
        <w:t>בגין החזקת כלב ברצועה קצרה. כאשר אנחנ</w:t>
      </w:r>
      <w:bookmarkStart w:id="1976" w:name="_ETM_Q1_3731141"/>
      <w:bookmarkEnd w:id="1976"/>
      <w:r>
        <w:rPr>
          <w:rFonts w:hint="cs"/>
          <w:rtl/>
        </w:rPr>
        <w:t xml:space="preserve">ו בוחנים את התיק פעם נוספת יכול להיות שנוסיף עוד </w:t>
      </w:r>
      <w:bookmarkStart w:id="1977" w:name="_ETM_Q1_3738174"/>
      <w:bookmarkEnd w:id="1977"/>
      <w:r>
        <w:rPr>
          <w:rFonts w:hint="cs"/>
          <w:rtl/>
        </w:rPr>
        <w:t xml:space="preserve">סעיפים במסגרת כתב האישום. זאת גם נקודה שצריך לזכור </w:t>
      </w:r>
      <w:bookmarkStart w:id="1978" w:name="_ETM_Q1_3739594"/>
      <w:bookmarkEnd w:id="1978"/>
      <w:r>
        <w:rPr>
          <w:rFonts w:hint="cs"/>
          <w:rtl/>
        </w:rPr>
        <w:t xml:space="preserve">אותה. הקנס לא </w:t>
      </w:r>
      <w:bookmarkStart w:id="1979" w:name="_ETM_Q1_3746115"/>
      <w:bookmarkEnd w:id="1979"/>
      <w:r>
        <w:rPr>
          <w:rFonts w:hint="cs"/>
          <w:rtl/>
        </w:rPr>
        <w:t xml:space="preserve">נשאר כאשר אדם מגיש בקשה להישפט. למעשה הקנס מת </w:t>
      </w:r>
      <w:bookmarkStart w:id="1980" w:name="_ETM_Q1_3746126"/>
      <w:bookmarkEnd w:id="1980"/>
      <w:r>
        <w:rPr>
          <w:rFonts w:hint="cs"/>
          <w:rtl/>
        </w:rPr>
        <w:t xml:space="preserve">ואנחנו מתחילים הליך משפטי רגיל וסדור, ולא ייתכן שאם בסיומו </w:t>
      </w:r>
      <w:bookmarkStart w:id="1981" w:name="_ETM_Q1_3749783"/>
      <w:bookmarkEnd w:id="1981"/>
      <w:r>
        <w:rPr>
          <w:rFonts w:hint="cs"/>
          <w:rtl/>
        </w:rPr>
        <w:t xml:space="preserve">האדם יורשע לא יהיה לזה שום אזכור. </w:t>
      </w:r>
      <w:bookmarkStart w:id="1982" w:name="_ETM_Q1_3753287"/>
      <w:bookmarkEnd w:id="1982"/>
    </w:p>
    <w:p w:rsidR="006D0C07" w:rsidRDefault="006D0C07" w:rsidP="006D0C07">
      <w:pPr>
        <w:rPr>
          <w:rtl/>
        </w:rPr>
      </w:pPr>
      <w:bookmarkStart w:id="1983" w:name="_ETM_Q1_3753576"/>
      <w:bookmarkStart w:id="1984" w:name="_ETM_Q1_3753677"/>
      <w:bookmarkStart w:id="1985" w:name="_ETM_Q1_3755113"/>
      <w:bookmarkEnd w:id="1983"/>
      <w:bookmarkEnd w:id="1984"/>
      <w:bookmarkEnd w:id="1985"/>
    </w:p>
    <w:p w:rsidR="006D0C07" w:rsidRDefault="006D0C07" w:rsidP="001C4A11">
      <w:pPr>
        <w:pStyle w:val="a5"/>
        <w:rPr>
          <w:rtl/>
        </w:rPr>
      </w:pPr>
      <w:bookmarkStart w:id="1986" w:name="ET_speaker_ישי_שרון_150"/>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1986"/>
    </w:p>
    <w:p w:rsidR="006D0C07" w:rsidRDefault="006D0C07" w:rsidP="006D0C07">
      <w:pPr>
        <w:pStyle w:val="KeepWithNext"/>
        <w:rPr>
          <w:rtl/>
        </w:rPr>
      </w:pPr>
    </w:p>
    <w:p w:rsidR="006D0C07" w:rsidRDefault="006D0C07" w:rsidP="006D0C07">
      <w:pPr>
        <w:rPr>
          <w:rtl/>
        </w:rPr>
      </w:pPr>
      <w:bookmarkStart w:id="1987" w:name="_ETM_Q1_3755671"/>
      <w:bookmarkStart w:id="1988" w:name="_ETM_Q1_3755705"/>
      <w:bookmarkEnd w:id="1987"/>
      <w:bookmarkEnd w:id="1988"/>
      <w:r>
        <w:rPr>
          <w:rFonts w:hint="cs"/>
          <w:rtl/>
        </w:rPr>
        <w:t xml:space="preserve">אבל יש לך מרשם שלך, זה לא שלא </w:t>
      </w:r>
      <w:bookmarkStart w:id="1989" w:name="_ETM_Q1_3754010"/>
      <w:bookmarkEnd w:id="1989"/>
      <w:r>
        <w:rPr>
          <w:rFonts w:hint="cs"/>
          <w:rtl/>
        </w:rPr>
        <w:t xml:space="preserve">יהיה לזה כל אזכור. השאלה היא האם אתה תמסור את </w:t>
      </w:r>
      <w:bookmarkStart w:id="1990" w:name="_ETM_Q1_3757503"/>
      <w:bookmarkEnd w:id="1990"/>
      <w:r>
        <w:rPr>
          <w:rFonts w:hint="cs"/>
          <w:rtl/>
        </w:rPr>
        <w:t xml:space="preserve">זה לגופי תביעה נוספים ואולי אפילו לשלל גופים אחרים. </w:t>
      </w:r>
      <w:bookmarkStart w:id="1991" w:name="_ETM_Q1_3763555"/>
      <w:bookmarkEnd w:id="1991"/>
    </w:p>
    <w:p w:rsidR="006D0C07" w:rsidRDefault="006D0C07" w:rsidP="006D0C07">
      <w:pPr>
        <w:rPr>
          <w:rtl/>
        </w:rPr>
      </w:pPr>
      <w:bookmarkStart w:id="1992" w:name="_ETM_Q1_3763671"/>
      <w:bookmarkStart w:id="1993" w:name="_ETM_Q1_3765547"/>
      <w:bookmarkEnd w:id="1992"/>
      <w:bookmarkEnd w:id="1993"/>
    </w:p>
    <w:p w:rsidR="006D0C07" w:rsidRDefault="006D0C07" w:rsidP="001C4A11">
      <w:pPr>
        <w:pStyle w:val="a5"/>
        <w:rPr>
          <w:rtl/>
        </w:rPr>
      </w:pPr>
      <w:bookmarkStart w:id="1994" w:name="ET_speaker_זיו_דניאלי_151"/>
      <w:r>
        <w:rPr>
          <w:rStyle w:val="TagStyle"/>
          <w:rFonts w:hint="cs"/>
          <w:rtl/>
        </w:rPr>
        <w:t xml:space="preserve"> &lt;&lt; דובר &gt;&gt; </w:t>
      </w:r>
      <w:r>
        <w:rPr>
          <w:rFonts w:hint="cs"/>
          <w:rtl/>
        </w:rPr>
        <w:t>זיו דניאלי:</w:t>
      </w:r>
      <w:r>
        <w:rPr>
          <w:rStyle w:val="TagStyle"/>
          <w:rFonts w:hint="cs"/>
          <w:rtl/>
        </w:rPr>
        <w:t xml:space="preserve"> &lt;&lt; דובר &gt;&gt;</w:t>
      </w:r>
      <w:r>
        <w:rPr>
          <w:rFonts w:hint="cs"/>
          <w:rtl/>
        </w:rPr>
        <w:t xml:space="preserve">   </w:t>
      </w:r>
      <w:bookmarkEnd w:id="1994"/>
    </w:p>
    <w:p w:rsidR="006D0C07" w:rsidRDefault="006D0C07" w:rsidP="006D0C07">
      <w:pPr>
        <w:pStyle w:val="KeepWithNext"/>
        <w:rPr>
          <w:rtl/>
        </w:rPr>
      </w:pPr>
    </w:p>
    <w:p w:rsidR="006D0C07" w:rsidRDefault="006D0C07" w:rsidP="006D0C07">
      <w:pPr>
        <w:rPr>
          <w:rtl/>
        </w:rPr>
      </w:pPr>
      <w:bookmarkStart w:id="1995" w:name="_ETM_Q1_3766070"/>
      <w:bookmarkStart w:id="1996" w:name="_ETM_Q1_3766103"/>
      <w:bookmarkEnd w:id="1995"/>
      <w:bookmarkEnd w:id="1996"/>
      <w:r>
        <w:rPr>
          <w:rFonts w:hint="cs"/>
          <w:rtl/>
        </w:rPr>
        <w:t xml:space="preserve">אבל </w:t>
      </w:r>
      <w:bookmarkStart w:id="1997" w:name="_ETM_Q1_3766627"/>
      <w:bookmarkEnd w:id="1997"/>
      <w:r>
        <w:rPr>
          <w:rFonts w:hint="cs"/>
          <w:rtl/>
        </w:rPr>
        <w:t>לא ייתכן שמשטרת ישראל, שגם אוכפת עבירות צער בעלי</w:t>
      </w:r>
      <w:bookmarkStart w:id="1998" w:name="_ETM_Q1_3767956"/>
      <w:bookmarkEnd w:id="1998"/>
      <w:r>
        <w:rPr>
          <w:rFonts w:hint="cs"/>
          <w:rtl/>
        </w:rPr>
        <w:t xml:space="preserve"> חיים, לא תדע מזה. </w:t>
      </w:r>
    </w:p>
    <w:p w:rsidR="006D0C07" w:rsidRDefault="006D0C07" w:rsidP="006D0C07">
      <w:pPr>
        <w:rPr>
          <w:rtl/>
        </w:rPr>
      </w:pPr>
      <w:bookmarkStart w:id="1999" w:name="_ETM_Q1_3771172"/>
      <w:bookmarkStart w:id="2000" w:name="_ETM_Q1_3771286"/>
      <w:bookmarkEnd w:id="1999"/>
      <w:bookmarkEnd w:id="2000"/>
    </w:p>
    <w:p w:rsidR="006D0C07" w:rsidRDefault="006D0C07" w:rsidP="001C4A11">
      <w:pPr>
        <w:pStyle w:val="af8"/>
        <w:rPr>
          <w:rtl/>
        </w:rPr>
      </w:pPr>
      <w:bookmarkStart w:id="2001" w:name="ET_yor_6156_15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01"/>
    </w:p>
    <w:p w:rsidR="006D0C07" w:rsidRDefault="006D0C07" w:rsidP="006D0C07">
      <w:pPr>
        <w:pStyle w:val="KeepWithNext"/>
        <w:rPr>
          <w:rtl/>
        </w:rPr>
      </w:pPr>
    </w:p>
    <w:p w:rsidR="006D0C07" w:rsidRDefault="006D0C07" w:rsidP="006D0C07">
      <w:pPr>
        <w:rPr>
          <w:rtl/>
        </w:rPr>
      </w:pPr>
      <w:bookmarkStart w:id="2002" w:name="_ETM_Q1_3776210"/>
      <w:bookmarkEnd w:id="2002"/>
      <w:r>
        <w:rPr>
          <w:rFonts w:hint="cs"/>
          <w:rtl/>
        </w:rPr>
        <w:t xml:space="preserve">אין לנו את המספרים, אבל לך אני אומר, עורך דין שרון, שאם האדם ביקש להישפט, </w:t>
      </w:r>
      <w:bookmarkStart w:id="2003" w:name="_ETM_Q1_3786758"/>
      <w:bookmarkEnd w:id="2003"/>
      <w:r>
        <w:rPr>
          <w:rFonts w:hint="cs"/>
          <w:rtl/>
        </w:rPr>
        <w:t xml:space="preserve">הוטל עליו מאסר על תנאי ונרשמה התחייבות שלו בפני בית המשפט, האם יש היגיון </w:t>
      </w:r>
      <w:bookmarkStart w:id="2004" w:name="_ETM_Q1_3805456"/>
      <w:bookmarkEnd w:id="2004"/>
      <w:r>
        <w:rPr>
          <w:rFonts w:hint="cs"/>
          <w:rtl/>
        </w:rPr>
        <w:t xml:space="preserve">שהמדינה... דרך אגב, מאוד יכול להיות שההחלטה אם להטיל קנס או לנהל הליך פלילי גם קשורה לשאלה האם יש </w:t>
      </w:r>
      <w:bookmarkStart w:id="2005" w:name="_ETM_Q1_3811682"/>
      <w:bookmarkEnd w:id="2005"/>
      <w:r>
        <w:rPr>
          <w:rFonts w:hint="cs"/>
          <w:rtl/>
        </w:rPr>
        <w:t xml:space="preserve">פה דפוס. אם בן אדם התחייב בפני המדינה שהוא נמנע </w:t>
      </w:r>
      <w:bookmarkStart w:id="2006" w:name="_ETM_Q1_3820337"/>
      <w:bookmarkEnd w:id="2006"/>
      <w:r>
        <w:rPr>
          <w:rFonts w:hint="cs"/>
          <w:rtl/>
        </w:rPr>
        <w:t xml:space="preserve">מפעילות עבריינית, האם זה לא צריך להשפיע </w:t>
      </w:r>
      <w:bookmarkStart w:id="2007" w:name="_ETM_Q1_3824118"/>
      <w:bookmarkEnd w:id="2007"/>
      <w:r>
        <w:rPr>
          <w:rFonts w:hint="cs"/>
          <w:rtl/>
        </w:rPr>
        <w:t xml:space="preserve">על ההחלטה של המדינה האם היא הולכת בדרך המלך של </w:t>
      </w:r>
      <w:bookmarkStart w:id="2008" w:name="_ETM_Q1_3826691"/>
      <w:bookmarkEnd w:id="2008"/>
      <w:r>
        <w:rPr>
          <w:rFonts w:hint="cs"/>
          <w:rtl/>
        </w:rPr>
        <w:t xml:space="preserve">קנס או האם היא ממצה עם האדם </w:t>
      </w:r>
      <w:bookmarkStart w:id="2009" w:name="_ETM_Q1_3831973"/>
      <w:bookmarkEnd w:id="2009"/>
      <w:r>
        <w:rPr>
          <w:rFonts w:hint="cs"/>
          <w:rtl/>
        </w:rPr>
        <w:t xml:space="preserve">את הדין? אני מסכים שזה לא יכול להיות מידע רחב מדי, </w:t>
      </w:r>
      <w:bookmarkStart w:id="2010" w:name="_ETM_Q1_3840434"/>
      <w:bookmarkEnd w:id="2010"/>
      <w:r>
        <w:rPr>
          <w:rFonts w:hint="cs"/>
          <w:rtl/>
        </w:rPr>
        <w:t xml:space="preserve">אבל גם לא נתפס בעיניי שיוטל על אדם מאסר על </w:t>
      </w:r>
      <w:bookmarkStart w:id="2011" w:name="_ETM_Q1_3840296"/>
      <w:bookmarkEnd w:id="2011"/>
      <w:r>
        <w:rPr>
          <w:rFonts w:hint="cs"/>
          <w:rtl/>
        </w:rPr>
        <w:t>תנאי במסגרת הליך שיפוטי והדבר לא יופיע ברישומי המדינה.</w:t>
      </w:r>
      <w:bookmarkStart w:id="2012" w:name="_ETM_Q1_3850233"/>
      <w:bookmarkEnd w:id="2012"/>
      <w:r>
        <w:rPr>
          <w:rFonts w:hint="cs"/>
          <w:rtl/>
        </w:rPr>
        <w:t xml:space="preserve"> </w:t>
      </w:r>
    </w:p>
    <w:p w:rsidR="006D0C07" w:rsidRDefault="006D0C07" w:rsidP="006D0C07">
      <w:pPr>
        <w:rPr>
          <w:rtl/>
        </w:rPr>
      </w:pPr>
      <w:bookmarkStart w:id="2013" w:name="_ETM_Q1_3852368"/>
      <w:bookmarkStart w:id="2014" w:name="_ETM_Q1_3852456"/>
      <w:bookmarkStart w:id="2015" w:name="_ETM_Q1_3854120"/>
      <w:bookmarkEnd w:id="2013"/>
      <w:bookmarkEnd w:id="2014"/>
      <w:bookmarkEnd w:id="2015"/>
    </w:p>
    <w:p w:rsidR="006D0C07" w:rsidRDefault="006D0C07" w:rsidP="001C4A11">
      <w:pPr>
        <w:pStyle w:val="a5"/>
        <w:rPr>
          <w:rtl/>
        </w:rPr>
      </w:pPr>
      <w:bookmarkStart w:id="2016" w:name="ET_speaker_ישי_שרון_153"/>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2016"/>
    </w:p>
    <w:p w:rsidR="006D0C07" w:rsidRDefault="006D0C07" w:rsidP="006D0C07">
      <w:pPr>
        <w:pStyle w:val="KeepWithNext"/>
        <w:rPr>
          <w:rtl/>
          <w:lang w:eastAsia="he-IL"/>
        </w:rPr>
      </w:pPr>
    </w:p>
    <w:p w:rsidR="006D0C07" w:rsidRDefault="006D0C07" w:rsidP="006D0C07">
      <w:pPr>
        <w:rPr>
          <w:rtl/>
          <w:lang w:eastAsia="he-IL"/>
        </w:rPr>
      </w:pPr>
      <w:bookmarkStart w:id="2017" w:name="_ETM_Q1_3854572"/>
      <w:bookmarkStart w:id="2018" w:name="_ETM_Q1_3854607"/>
      <w:bookmarkEnd w:id="2017"/>
      <w:bookmarkEnd w:id="2018"/>
      <w:r>
        <w:rPr>
          <w:rFonts w:hint="cs"/>
          <w:rtl/>
          <w:lang w:eastAsia="he-IL"/>
        </w:rPr>
        <w:t xml:space="preserve">אם אנחנו מדברים על סיטואציות כמו מאסר על תנאי אז גם מבחינתי שזה </w:t>
      </w:r>
      <w:bookmarkStart w:id="2019" w:name="_ETM_Q1_3856551"/>
      <w:bookmarkEnd w:id="2019"/>
      <w:r>
        <w:rPr>
          <w:rFonts w:hint="cs"/>
          <w:rtl/>
          <w:lang w:eastAsia="he-IL"/>
        </w:rPr>
        <w:t xml:space="preserve">יופיע במרשם. </w:t>
      </w:r>
      <w:bookmarkStart w:id="2020" w:name="_ETM_Q1_3862363"/>
      <w:bookmarkEnd w:id="2020"/>
    </w:p>
    <w:p w:rsidR="006D0C07" w:rsidRDefault="006D0C07" w:rsidP="006D0C07">
      <w:pPr>
        <w:rPr>
          <w:rtl/>
          <w:lang w:eastAsia="he-IL"/>
        </w:rPr>
      </w:pPr>
      <w:bookmarkStart w:id="2021" w:name="_ETM_Q1_3862460"/>
      <w:bookmarkEnd w:id="2021"/>
    </w:p>
    <w:p w:rsidR="006D0C07" w:rsidRDefault="006D0C07" w:rsidP="001C4A11">
      <w:pPr>
        <w:pStyle w:val="af8"/>
        <w:rPr>
          <w:rtl/>
        </w:rPr>
      </w:pPr>
      <w:bookmarkStart w:id="2022" w:name="ET_yor_6156_15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22"/>
    </w:p>
    <w:p w:rsidR="006D0C07" w:rsidRDefault="006D0C07" w:rsidP="006D0C07">
      <w:pPr>
        <w:pStyle w:val="KeepWithNext"/>
        <w:rPr>
          <w:rtl/>
          <w:lang w:eastAsia="he-IL"/>
        </w:rPr>
      </w:pPr>
    </w:p>
    <w:p w:rsidR="006D0C07" w:rsidRDefault="006D0C07" w:rsidP="006D0C07">
      <w:pPr>
        <w:rPr>
          <w:rtl/>
          <w:lang w:eastAsia="he-IL"/>
        </w:rPr>
      </w:pPr>
      <w:bookmarkStart w:id="2023" w:name="_ETM_Q1_3864503"/>
      <w:bookmarkEnd w:id="2023"/>
      <w:r>
        <w:rPr>
          <w:rFonts w:hint="cs"/>
          <w:rtl/>
          <w:lang w:eastAsia="he-IL"/>
        </w:rPr>
        <w:t xml:space="preserve">עורכת הדין </w:t>
      </w:r>
      <w:proofErr w:type="spellStart"/>
      <w:r>
        <w:rPr>
          <w:rFonts w:hint="cs"/>
          <w:rtl/>
          <w:lang w:eastAsia="he-IL"/>
        </w:rPr>
        <w:t>פיסמן</w:t>
      </w:r>
      <w:proofErr w:type="spellEnd"/>
      <w:r>
        <w:rPr>
          <w:rFonts w:hint="cs"/>
          <w:rtl/>
          <w:lang w:eastAsia="he-IL"/>
        </w:rPr>
        <w:t xml:space="preserve">, </w:t>
      </w:r>
      <w:bookmarkStart w:id="2024" w:name="_ETM_Q1_3865121"/>
      <w:bookmarkEnd w:id="2024"/>
      <w:r>
        <w:rPr>
          <w:rFonts w:hint="cs"/>
          <w:rtl/>
          <w:lang w:eastAsia="he-IL"/>
        </w:rPr>
        <w:t>האם יש לנו דרך לדייק את זה לפי תוצאות ההליך?</w:t>
      </w:r>
      <w:bookmarkStart w:id="2025" w:name="_ETM_Q1_3867765"/>
      <w:bookmarkEnd w:id="2025"/>
      <w:r>
        <w:rPr>
          <w:rFonts w:hint="cs"/>
          <w:rtl/>
          <w:lang w:eastAsia="he-IL"/>
        </w:rPr>
        <w:t xml:space="preserve"> </w:t>
      </w:r>
    </w:p>
    <w:p w:rsidR="006D0C07" w:rsidRDefault="006D0C07" w:rsidP="006D0C07">
      <w:pPr>
        <w:ind w:firstLine="0"/>
        <w:rPr>
          <w:rtl/>
          <w:lang w:eastAsia="he-IL"/>
        </w:rPr>
      </w:pPr>
      <w:bookmarkStart w:id="2026" w:name="_ETM_Q1_3878902"/>
      <w:bookmarkStart w:id="2027" w:name="_ETM_Q1_3878998"/>
      <w:bookmarkStart w:id="2028" w:name="_ETM_Q1_3880888"/>
      <w:bookmarkEnd w:id="2026"/>
      <w:bookmarkEnd w:id="2027"/>
      <w:bookmarkEnd w:id="2028"/>
    </w:p>
    <w:p w:rsidR="006D0C07" w:rsidRDefault="006D0C07" w:rsidP="001C4A11">
      <w:pPr>
        <w:pStyle w:val="a5"/>
        <w:rPr>
          <w:rtl/>
        </w:rPr>
      </w:pPr>
      <w:bookmarkStart w:id="2029" w:name="ET_speaker_רויטל_זאוברר_155"/>
      <w:r>
        <w:rPr>
          <w:rStyle w:val="TagStyle"/>
          <w:rFonts w:hint="cs"/>
          <w:rtl/>
        </w:rPr>
        <w:t xml:space="preserve"> &lt;&lt; דובר &gt;&gt; </w:t>
      </w:r>
      <w:r>
        <w:rPr>
          <w:rFonts w:hint="cs"/>
          <w:rtl/>
        </w:rPr>
        <w:t xml:space="preserve">רויטל </w:t>
      </w:r>
      <w:proofErr w:type="spellStart"/>
      <w:r>
        <w:rPr>
          <w:rFonts w:hint="cs"/>
          <w:rtl/>
        </w:rPr>
        <w:t>זאוברר</w:t>
      </w:r>
      <w:proofErr w:type="spellEnd"/>
      <w:r>
        <w:rPr>
          <w:rFonts w:hint="cs"/>
          <w:rtl/>
        </w:rPr>
        <w:t>:</w:t>
      </w:r>
      <w:r>
        <w:rPr>
          <w:rStyle w:val="TagStyle"/>
          <w:rFonts w:hint="cs"/>
          <w:rtl/>
        </w:rPr>
        <w:t xml:space="preserve"> &lt;&lt; דובר &gt;&gt;</w:t>
      </w:r>
      <w:r>
        <w:rPr>
          <w:rFonts w:hint="cs"/>
          <w:rtl/>
        </w:rPr>
        <w:t xml:space="preserve">   </w:t>
      </w:r>
      <w:bookmarkEnd w:id="2029"/>
    </w:p>
    <w:p w:rsidR="006D0C07" w:rsidRDefault="006D0C07" w:rsidP="006D0C07">
      <w:pPr>
        <w:pStyle w:val="KeepWithNext"/>
        <w:rPr>
          <w:rtl/>
          <w:lang w:eastAsia="he-IL"/>
        </w:rPr>
      </w:pPr>
    </w:p>
    <w:p w:rsidR="006D0C07" w:rsidRDefault="006D0C07" w:rsidP="006D0C07">
      <w:pPr>
        <w:rPr>
          <w:rtl/>
          <w:lang w:eastAsia="he-IL"/>
        </w:rPr>
      </w:pPr>
      <w:bookmarkStart w:id="2030" w:name="_ETM_Q1_3881380"/>
      <w:bookmarkStart w:id="2031" w:name="_ETM_Q1_3881405"/>
      <w:bookmarkEnd w:id="2030"/>
      <w:bookmarkEnd w:id="2031"/>
      <w:r>
        <w:rPr>
          <w:rFonts w:hint="cs"/>
          <w:rtl/>
          <w:lang w:eastAsia="he-IL"/>
        </w:rPr>
        <w:t xml:space="preserve">אפשר אולי לומר שהרשעות וגזרי דין </w:t>
      </w:r>
      <w:bookmarkStart w:id="2032" w:name="_ETM_Q1_3882648"/>
      <w:bookmarkEnd w:id="2032"/>
      <w:r>
        <w:rPr>
          <w:rFonts w:hint="cs"/>
          <w:rtl/>
          <w:lang w:eastAsia="he-IL"/>
        </w:rPr>
        <w:t xml:space="preserve">הם אלה שידווחו. </w:t>
      </w:r>
    </w:p>
    <w:p w:rsidR="006D0C07" w:rsidRDefault="006D0C07" w:rsidP="006D0C07">
      <w:pPr>
        <w:rPr>
          <w:rtl/>
          <w:lang w:eastAsia="he-IL"/>
        </w:rPr>
      </w:pPr>
      <w:bookmarkStart w:id="2033" w:name="_ETM_Q1_3882850"/>
      <w:bookmarkStart w:id="2034" w:name="_ETM_Q1_3882956"/>
      <w:bookmarkEnd w:id="2033"/>
      <w:bookmarkEnd w:id="2034"/>
    </w:p>
    <w:p w:rsidR="006D0C07" w:rsidRDefault="006D0C07" w:rsidP="001C4A11">
      <w:pPr>
        <w:pStyle w:val="af8"/>
        <w:rPr>
          <w:rtl/>
        </w:rPr>
      </w:pPr>
      <w:bookmarkStart w:id="2035" w:name="ET_yor_6156_156"/>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35"/>
    </w:p>
    <w:p w:rsidR="006D0C07" w:rsidRDefault="006D0C07" w:rsidP="006D0C07">
      <w:pPr>
        <w:pStyle w:val="KeepWithNext"/>
        <w:rPr>
          <w:rtl/>
          <w:lang w:eastAsia="he-IL"/>
        </w:rPr>
      </w:pPr>
    </w:p>
    <w:p w:rsidR="006D0C07" w:rsidRDefault="006D0C07" w:rsidP="006D0C07">
      <w:pPr>
        <w:rPr>
          <w:rtl/>
          <w:lang w:eastAsia="he-IL"/>
        </w:rPr>
      </w:pPr>
      <w:bookmarkStart w:id="2036" w:name="_ETM_Q1_3885763"/>
      <w:bookmarkEnd w:id="2036"/>
      <w:r>
        <w:rPr>
          <w:rFonts w:hint="cs"/>
          <w:rtl/>
          <w:lang w:eastAsia="he-IL"/>
        </w:rPr>
        <w:t xml:space="preserve">אבל הרשעה גם יכולה להיות שהוא רק ישלם את הקנס. </w:t>
      </w:r>
    </w:p>
    <w:p w:rsidR="006D0C07" w:rsidRDefault="006D0C07" w:rsidP="006D0C07">
      <w:pPr>
        <w:rPr>
          <w:rtl/>
          <w:lang w:eastAsia="he-IL"/>
        </w:rPr>
      </w:pPr>
      <w:bookmarkStart w:id="2037" w:name="_ETM_Q1_3886707"/>
      <w:bookmarkStart w:id="2038" w:name="_ETM_Q1_3886821"/>
      <w:bookmarkEnd w:id="2037"/>
      <w:bookmarkEnd w:id="2038"/>
    </w:p>
    <w:p w:rsidR="006D0C07" w:rsidRDefault="006D0C07" w:rsidP="001C4A11">
      <w:pPr>
        <w:pStyle w:val="a5"/>
        <w:rPr>
          <w:rtl/>
        </w:rPr>
      </w:pPr>
      <w:bookmarkStart w:id="2039" w:name="ET_speaker_אריה_חן_157"/>
      <w:r>
        <w:rPr>
          <w:rStyle w:val="TagStyle"/>
          <w:rFonts w:hint="cs"/>
          <w:rtl/>
        </w:rPr>
        <w:t xml:space="preserve"> &lt;&lt; דובר &gt;&gt; </w:t>
      </w:r>
      <w:r>
        <w:rPr>
          <w:rFonts w:hint="cs"/>
          <w:rtl/>
        </w:rPr>
        <w:t>אריה חן:</w:t>
      </w:r>
      <w:r>
        <w:rPr>
          <w:rStyle w:val="TagStyle"/>
          <w:rFonts w:hint="cs"/>
          <w:rtl/>
        </w:rPr>
        <w:t xml:space="preserve"> &lt;&lt; דובר &gt;&gt;</w:t>
      </w:r>
      <w:r>
        <w:rPr>
          <w:rFonts w:hint="cs"/>
          <w:rtl/>
        </w:rPr>
        <w:t xml:space="preserve">   </w:t>
      </w:r>
      <w:bookmarkEnd w:id="2039"/>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לא, למעט קנס. כלומר, הרשעה שיש בה </w:t>
      </w:r>
      <w:bookmarkStart w:id="2040" w:name="_ETM_Q1_3889421"/>
      <w:bookmarkEnd w:id="2040"/>
      <w:r>
        <w:rPr>
          <w:rFonts w:hint="cs"/>
          <w:rtl/>
          <w:lang w:eastAsia="he-IL"/>
        </w:rPr>
        <w:t xml:space="preserve">תוספת מעבר לקנס. אם אדם ביקש להישפט ונקנס, אז </w:t>
      </w:r>
      <w:bookmarkStart w:id="2041" w:name="_ETM_Q1_3893069"/>
      <w:bookmarkEnd w:id="2041"/>
      <w:r>
        <w:rPr>
          <w:rFonts w:hint="cs"/>
          <w:rtl/>
          <w:lang w:eastAsia="he-IL"/>
        </w:rPr>
        <w:t xml:space="preserve">גם אם הוא נקנס בסכום גבוה יותר הוא לא יירשם. </w:t>
      </w:r>
      <w:bookmarkStart w:id="2042" w:name="_ETM_Q1_3896381"/>
      <w:bookmarkEnd w:id="2042"/>
      <w:r>
        <w:rPr>
          <w:rFonts w:hint="cs"/>
          <w:rtl/>
          <w:lang w:eastAsia="he-IL"/>
        </w:rPr>
        <w:t>אבל אם התווסף לזה - - -</w:t>
      </w:r>
    </w:p>
    <w:p w:rsidR="006D0C07" w:rsidRDefault="006D0C07" w:rsidP="006D0C07">
      <w:pPr>
        <w:rPr>
          <w:rtl/>
          <w:lang w:eastAsia="he-IL"/>
        </w:rPr>
      </w:pPr>
      <w:bookmarkStart w:id="2043" w:name="_ETM_Q1_3900796"/>
      <w:bookmarkStart w:id="2044" w:name="_ETM_Q1_3900894"/>
      <w:bookmarkEnd w:id="2043"/>
      <w:bookmarkEnd w:id="2044"/>
    </w:p>
    <w:p w:rsidR="006D0C07" w:rsidRDefault="006D0C07" w:rsidP="001C4A11">
      <w:pPr>
        <w:pStyle w:val="af8"/>
        <w:rPr>
          <w:rtl/>
        </w:rPr>
      </w:pPr>
      <w:bookmarkStart w:id="2045" w:name="ET_yor_6156_15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45"/>
    </w:p>
    <w:p w:rsidR="006D0C07" w:rsidRDefault="006D0C07" w:rsidP="006D0C07">
      <w:pPr>
        <w:pStyle w:val="KeepWithNext"/>
        <w:rPr>
          <w:rtl/>
          <w:lang w:eastAsia="he-IL"/>
        </w:rPr>
      </w:pPr>
    </w:p>
    <w:p w:rsidR="006D0C07" w:rsidRDefault="006D0C07" w:rsidP="006D0C07">
      <w:pPr>
        <w:rPr>
          <w:rtl/>
          <w:lang w:eastAsia="he-IL"/>
        </w:rPr>
      </w:pPr>
      <w:bookmarkStart w:id="2046" w:name="_ETM_Q1_3902466"/>
      <w:bookmarkEnd w:id="2046"/>
      <w:r>
        <w:rPr>
          <w:rFonts w:hint="cs"/>
          <w:rtl/>
          <w:lang w:eastAsia="he-IL"/>
        </w:rPr>
        <w:t>השאלה אם אפשר לומר את זה בדרך השלילה. כלומר, למצוא דרך ניסוחית שאומרת שאם מה שבית המשפט השית על אותו אדם זה מה שממילא הושת עליו במסגרת הקנס - - -</w:t>
      </w:r>
    </w:p>
    <w:p w:rsidR="006D0C07" w:rsidRDefault="006D0C07" w:rsidP="006D0C07">
      <w:pPr>
        <w:rPr>
          <w:rtl/>
          <w:lang w:eastAsia="he-IL"/>
        </w:rPr>
      </w:pPr>
      <w:bookmarkStart w:id="2047" w:name="_ETM_Q1_3914316"/>
      <w:bookmarkStart w:id="2048" w:name="_ETM_Q1_3914408"/>
      <w:bookmarkEnd w:id="2047"/>
      <w:bookmarkEnd w:id="2048"/>
    </w:p>
    <w:p w:rsidR="006D0C07" w:rsidRDefault="006D0C07" w:rsidP="001C4A11">
      <w:pPr>
        <w:pStyle w:val="a5"/>
        <w:rPr>
          <w:rtl/>
        </w:rPr>
      </w:pPr>
      <w:bookmarkStart w:id="2049" w:name="ET_speaker_גבי_פיסמן_159"/>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2049"/>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 xml:space="preserve">אפשר לדבר על עונש שונה מהעונש ה </w:t>
      </w:r>
      <w:bookmarkStart w:id="2050" w:name="_ETM_Q1_3917016"/>
      <w:bookmarkEnd w:id="2050"/>
      <w:r>
        <w:rPr>
          <w:rFonts w:hint="cs"/>
          <w:rtl/>
          <w:lang w:eastAsia="he-IL"/>
        </w:rPr>
        <w:t>- - -</w:t>
      </w:r>
    </w:p>
    <w:p w:rsidR="006D0C07" w:rsidRDefault="006D0C07" w:rsidP="006D0C07">
      <w:pPr>
        <w:rPr>
          <w:rtl/>
          <w:lang w:eastAsia="he-IL"/>
        </w:rPr>
      </w:pPr>
      <w:bookmarkStart w:id="2051" w:name="_ETM_Q1_3918407"/>
      <w:bookmarkStart w:id="2052" w:name="_ETM_Q1_3918515"/>
      <w:bookmarkEnd w:id="2051"/>
      <w:bookmarkEnd w:id="2052"/>
    </w:p>
    <w:p w:rsidR="006D0C07" w:rsidRDefault="006D0C07" w:rsidP="001C4A11">
      <w:pPr>
        <w:pStyle w:val="af8"/>
        <w:rPr>
          <w:rtl/>
        </w:rPr>
      </w:pPr>
      <w:bookmarkStart w:id="2053" w:name="ET_yor_6156_16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53"/>
    </w:p>
    <w:p w:rsidR="006D0C07" w:rsidRDefault="006D0C07" w:rsidP="006D0C07">
      <w:pPr>
        <w:pStyle w:val="KeepWithNext"/>
        <w:rPr>
          <w:rtl/>
          <w:lang w:eastAsia="he-IL"/>
        </w:rPr>
      </w:pPr>
    </w:p>
    <w:p w:rsidR="006D0C07" w:rsidRDefault="006D0C07" w:rsidP="006D0C07">
      <w:pPr>
        <w:rPr>
          <w:rtl/>
          <w:lang w:eastAsia="he-IL"/>
        </w:rPr>
      </w:pPr>
      <w:bookmarkStart w:id="2054" w:name="_ETM_Q1_3916783"/>
      <w:bookmarkEnd w:id="2054"/>
      <w:r>
        <w:rPr>
          <w:rFonts w:hint="cs"/>
          <w:rtl/>
          <w:lang w:eastAsia="he-IL"/>
        </w:rPr>
        <w:t xml:space="preserve">תמצאו את הניסוח, </w:t>
      </w:r>
      <w:bookmarkStart w:id="2055" w:name="_ETM_Q1_3916702"/>
      <w:bookmarkEnd w:id="2055"/>
      <w:r>
        <w:rPr>
          <w:rFonts w:hint="cs"/>
          <w:rtl/>
          <w:lang w:eastAsia="he-IL"/>
        </w:rPr>
        <w:t xml:space="preserve">אבל אני אומר שלא יהיה מצב שרישום </w:t>
      </w:r>
      <w:bookmarkStart w:id="2056" w:name="_ETM_Q1_3920224"/>
      <w:bookmarkEnd w:id="2056"/>
      <w:r>
        <w:rPr>
          <w:rFonts w:hint="cs"/>
          <w:rtl/>
          <w:lang w:eastAsia="he-IL"/>
        </w:rPr>
        <w:t xml:space="preserve">פלילי יהיה עונש על זה שאדם הטריח את המערכת. רדו </w:t>
      </w:r>
      <w:bookmarkStart w:id="2057" w:name="_ETM_Q1_3920556"/>
      <w:bookmarkEnd w:id="2057"/>
      <w:r>
        <w:rPr>
          <w:rFonts w:hint="cs"/>
          <w:rtl/>
          <w:lang w:eastAsia="he-IL"/>
        </w:rPr>
        <w:t xml:space="preserve">מהסיפור הזה. אם המדינה באה ואמרה שתמורת תשלום הקנס הזה </w:t>
      </w:r>
      <w:bookmarkStart w:id="2058" w:name="_ETM_Q1_3931021"/>
      <w:bookmarkEnd w:id="2058"/>
      <w:r>
        <w:rPr>
          <w:rFonts w:hint="cs"/>
          <w:rtl/>
          <w:lang w:eastAsia="he-IL"/>
        </w:rPr>
        <w:t xml:space="preserve">האדם לא נרשם במרשם הפלילי, אז זה שהוא עבר </w:t>
      </w:r>
      <w:bookmarkStart w:id="2059" w:name="_ETM_Q1_3934463"/>
      <w:bookmarkEnd w:id="2059"/>
      <w:r>
        <w:rPr>
          <w:rFonts w:hint="cs"/>
          <w:rtl/>
          <w:lang w:eastAsia="he-IL"/>
        </w:rPr>
        <w:t>דרך בית משפט ומיצה את זכויותיו</w:t>
      </w:r>
      <w:bookmarkStart w:id="2060" w:name="_ETM_Q1_437703"/>
      <w:bookmarkStart w:id="2061" w:name="_ETM_Q1_437795"/>
      <w:bookmarkEnd w:id="2060"/>
      <w:bookmarkEnd w:id="2061"/>
      <w:r>
        <w:rPr>
          <w:rFonts w:hint="cs"/>
          <w:rtl/>
          <w:lang w:eastAsia="he-IL"/>
        </w:rPr>
        <w:t xml:space="preserve"> – לא הגיוני שזה יזכה אותו ברישום במרשם. זה לא</w:t>
      </w:r>
      <w:bookmarkStart w:id="2062" w:name="_ETM_Q1_3952402"/>
      <w:bookmarkEnd w:id="2062"/>
      <w:r>
        <w:rPr>
          <w:rFonts w:hint="cs"/>
          <w:rtl/>
          <w:lang w:eastAsia="he-IL"/>
        </w:rPr>
        <w:t xml:space="preserve"> הגיוני. השאלה האם אפשר ללכת בכיוון של פשרה </w:t>
      </w:r>
      <w:bookmarkStart w:id="2063" w:name="_ETM_Q1_3959528"/>
      <w:bookmarkEnd w:id="2063"/>
      <w:proofErr w:type="spellStart"/>
      <w:r>
        <w:rPr>
          <w:rFonts w:hint="cs"/>
          <w:rtl/>
          <w:lang w:eastAsia="he-IL"/>
        </w:rPr>
        <w:t>שתחריג</w:t>
      </w:r>
      <w:proofErr w:type="spellEnd"/>
      <w:r>
        <w:rPr>
          <w:rFonts w:hint="cs"/>
          <w:rtl/>
          <w:lang w:eastAsia="he-IL"/>
        </w:rPr>
        <w:t xml:space="preserve"> מצב שבו בית המשפט השית על האדם את מה </w:t>
      </w:r>
      <w:bookmarkStart w:id="2064" w:name="_ETM_Q1_3964011"/>
      <w:bookmarkEnd w:id="2064"/>
      <w:r>
        <w:rPr>
          <w:rFonts w:hint="cs"/>
          <w:rtl/>
          <w:lang w:eastAsia="he-IL"/>
        </w:rPr>
        <w:t>שממילא הושת עליו במסגרת הקנס - - -</w:t>
      </w:r>
    </w:p>
    <w:p w:rsidR="006D0C07" w:rsidRDefault="006D0C07" w:rsidP="006D0C07">
      <w:pPr>
        <w:rPr>
          <w:rtl/>
          <w:lang w:eastAsia="he-IL"/>
        </w:rPr>
      </w:pPr>
      <w:bookmarkStart w:id="2065" w:name="_ETM_Q1_3969196"/>
      <w:bookmarkStart w:id="2066" w:name="_ETM_Q1_3969307"/>
      <w:bookmarkStart w:id="2067" w:name="_ETM_Q1_3967988"/>
      <w:bookmarkEnd w:id="2065"/>
      <w:bookmarkEnd w:id="2066"/>
      <w:bookmarkEnd w:id="2067"/>
    </w:p>
    <w:p w:rsidR="006D0C07" w:rsidRDefault="006D0C07" w:rsidP="001C4A11">
      <w:pPr>
        <w:pStyle w:val="a5"/>
        <w:rPr>
          <w:rtl/>
        </w:rPr>
      </w:pPr>
      <w:bookmarkStart w:id="2068" w:name="ET_speaker_גבי_פיסמן_161"/>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2068"/>
    </w:p>
    <w:p w:rsidR="006D0C07" w:rsidRDefault="006D0C07" w:rsidP="006D0C07">
      <w:pPr>
        <w:pStyle w:val="KeepWithNext"/>
        <w:rPr>
          <w:rtl/>
          <w:lang w:eastAsia="he-IL"/>
        </w:rPr>
      </w:pPr>
    </w:p>
    <w:p w:rsidR="006D0C07" w:rsidRDefault="006D0C07" w:rsidP="006D0C07">
      <w:pPr>
        <w:rPr>
          <w:rtl/>
          <w:lang w:eastAsia="he-IL"/>
        </w:rPr>
      </w:pPr>
      <w:bookmarkStart w:id="2069" w:name="_ETM_Q1_3968519"/>
      <w:bookmarkStart w:id="2070" w:name="_ETM_Q1_3968554"/>
      <w:bookmarkEnd w:id="2069"/>
      <w:bookmarkEnd w:id="2070"/>
      <w:r>
        <w:rPr>
          <w:rFonts w:hint="cs"/>
          <w:rtl/>
          <w:lang w:eastAsia="he-IL"/>
        </w:rPr>
        <w:t xml:space="preserve">ומה אם יש </w:t>
      </w:r>
      <w:bookmarkStart w:id="2071" w:name="_ETM_Q1_3970075"/>
      <w:bookmarkEnd w:id="2071"/>
      <w:r>
        <w:rPr>
          <w:rFonts w:hint="cs"/>
          <w:rtl/>
          <w:lang w:eastAsia="he-IL"/>
        </w:rPr>
        <w:t>לנו החלטה על אי-הרשעה?</w:t>
      </w:r>
      <w:bookmarkStart w:id="2072" w:name="_ETM_Q1_3974385"/>
      <w:bookmarkEnd w:id="2072"/>
    </w:p>
    <w:p w:rsidR="006D0C07" w:rsidRDefault="006D0C07" w:rsidP="006D0C07">
      <w:pPr>
        <w:rPr>
          <w:rtl/>
          <w:lang w:eastAsia="he-IL"/>
        </w:rPr>
      </w:pPr>
      <w:bookmarkStart w:id="2073" w:name="_ETM_Q1_3974483"/>
      <w:bookmarkEnd w:id="2073"/>
    </w:p>
    <w:p w:rsidR="006D0C07" w:rsidRDefault="006D0C07" w:rsidP="001C4A11">
      <w:pPr>
        <w:pStyle w:val="af8"/>
        <w:rPr>
          <w:rtl/>
        </w:rPr>
      </w:pPr>
      <w:bookmarkStart w:id="2074" w:name="ET_yor_6156_162"/>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74"/>
    </w:p>
    <w:p w:rsidR="006D0C07" w:rsidRDefault="006D0C07" w:rsidP="006D0C07">
      <w:pPr>
        <w:pStyle w:val="KeepWithNext"/>
        <w:rPr>
          <w:rtl/>
          <w:lang w:eastAsia="he-IL"/>
        </w:rPr>
      </w:pPr>
    </w:p>
    <w:p w:rsidR="006D0C07" w:rsidRDefault="006D0C07" w:rsidP="006D0C07">
      <w:pPr>
        <w:rPr>
          <w:rtl/>
          <w:lang w:eastAsia="he-IL"/>
        </w:rPr>
      </w:pPr>
      <w:bookmarkStart w:id="2075" w:name="_ETM_Q1_3975996"/>
      <w:bookmarkEnd w:id="2075"/>
      <w:r>
        <w:rPr>
          <w:rFonts w:hint="cs"/>
          <w:rtl/>
          <w:lang w:eastAsia="he-IL"/>
        </w:rPr>
        <w:t xml:space="preserve">אם החליטו שלא להרשיע </w:t>
      </w:r>
      <w:bookmarkStart w:id="2076" w:name="_ETM_Q1_3976013"/>
      <w:bookmarkEnd w:id="2076"/>
      <w:r>
        <w:rPr>
          <w:rFonts w:hint="cs"/>
          <w:rtl/>
          <w:lang w:eastAsia="he-IL"/>
        </w:rPr>
        <w:t>אותו אז למה בכלל שזה יירשם?</w:t>
      </w:r>
      <w:bookmarkStart w:id="2077" w:name="_ETM_Q1_3980836"/>
      <w:bookmarkEnd w:id="2077"/>
    </w:p>
    <w:p w:rsidR="006D0C07" w:rsidRDefault="006D0C07" w:rsidP="006D0C07">
      <w:pPr>
        <w:rPr>
          <w:rtl/>
          <w:lang w:eastAsia="he-IL"/>
        </w:rPr>
      </w:pPr>
      <w:bookmarkStart w:id="2078" w:name="_ETM_Q1_3980943"/>
      <w:bookmarkEnd w:id="2078"/>
    </w:p>
    <w:p w:rsidR="006D0C07" w:rsidRDefault="006D0C07" w:rsidP="001C4A11">
      <w:pPr>
        <w:pStyle w:val="a5"/>
        <w:rPr>
          <w:rtl/>
        </w:rPr>
      </w:pPr>
      <w:bookmarkStart w:id="2079" w:name="ET_speaker_גבי_פיסמן_163"/>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2079"/>
    </w:p>
    <w:p w:rsidR="006D0C07" w:rsidRDefault="006D0C07" w:rsidP="006D0C07">
      <w:pPr>
        <w:pStyle w:val="KeepWithNext"/>
        <w:rPr>
          <w:rtl/>
          <w:lang w:eastAsia="he-IL"/>
        </w:rPr>
      </w:pPr>
    </w:p>
    <w:p w:rsidR="006D0C07" w:rsidRDefault="006D0C07" w:rsidP="006D0C07">
      <w:pPr>
        <w:rPr>
          <w:rtl/>
          <w:lang w:eastAsia="he-IL"/>
        </w:rPr>
      </w:pPr>
      <w:r>
        <w:rPr>
          <w:rFonts w:hint="cs"/>
          <w:rtl/>
          <w:lang w:eastAsia="he-IL"/>
        </w:rPr>
        <w:t>לא, אני לא מדברת</w:t>
      </w:r>
      <w:bookmarkStart w:id="2080" w:name="_ETM_Q1_3982776"/>
      <w:bookmarkEnd w:id="2080"/>
      <w:r>
        <w:rPr>
          <w:rFonts w:hint="cs"/>
          <w:rtl/>
          <w:lang w:eastAsia="he-IL"/>
        </w:rPr>
        <w:t xml:space="preserve"> על זיכוי, אני מדברת על החלטה על אי-הרשעה. זאת החלטה </w:t>
      </w:r>
      <w:bookmarkStart w:id="2081" w:name="_ETM_Q1_3986705"/>
      <w:bookmarkEnd w:id="2081"/>
      <w:r>
        <w:rPr>
          <w:rFonts w:hint="cs"/>
          <w:rtl/>
          <w:lang w:eastAsia="he-IL"/>
        </w:rPr>
        <w:t xml:space="preserve">שכן נועדה לבוא לקראתו של אותו אדם, אבל התוצאות הרישומיות </w:t>
      </w:r>
      <w:bookmarkStart w:id="2082" w:name="_ETM_Q1_3990250"/>
      <w:bookmarkEnd w:id="2082"/>
      <w:r>
        <w:rPr>
          <w:rFonts w:hint="cs"/>
          <w:rtl/>
          <w:lang w:eastAsia="he-IL"/>
        </w:rPr>
        <w:t xml:space="preserve">דווקא יהיו יותר קשות. אני חוששת שנביא ככה לאיזשהו </w:t>
      </w:r>
      <w:bookmarkStart w:id="2083" w:name="_ETM_Q1_3994656"/>
      <w:bookmarkEnd w:id="2083"/>
      <w:r>
        <w:rPr>
          <w:rFonts w:hint="cs"/>
          <w:rtl/>
          <w:lang w:eastAsia="he-IL"/>
        </w:rPr>
        <w:t xml:space="preserve">עיוות. כך שאני לא בטוחה שזה נותן לנו מענה טוב. </w:t>
      </w:r>
      <w:bookmarkStart w:id="2084" w:name="_ETM_Q1_4000102"/>
      <w:bookmarkEnd w:id="2084"/>
    </w:p>
    <w:p w:rsidR="006D0C07" w:rsidRDefault="006D0C07" w:rsidP="006D0C07">
      <w:pPr>
        <w:rPr>
          <w:rtl/>
          <w:lang w:eastAsia="he-IL"/>
        </w:rPr>
      </w:pPr>
      <w:bookmarkStart w:id="2085" w:name="_ETM_Q1_4001038"/>
      <w:bookmarkStart w:id="2086" w:name="_ETM_Q1_4001135"/>
      <w:bookmarkEnd w:id="2085"/>
      <w:bookmarkEnd w:id="2086"/>
    </w:p>
    <w:p w:rsidR="006D0C07" w:rsidRDefault="006D0C07" w:rsidP="001C4A11">
      <w:pPr>
        <w:pStyle w:val="af8"/>
        <w:rPr>
          <w:rtl/>
        </w:rPr>
      </w:pPr>
      <w:bookmarkStart w:id="2087" w:name="ET_yor_6156_164"/>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087"/>
    </w:p>
    <w:p w:rsidR="006D0C07" w:rsidRDefault="006D0C07" w:rsidP="006D0C07">
      <w:pPr>
        <w:pStyle w:val="KeepWithNext"/>
        <w:rPr>
          <w:rtl/>
          <w:lang w:eastAsia="he-IL"/>
        </w:rPr>
      </w:pPr>
    </w:p>
    <w:p w:rsidR="006D0C07" w:rsidRDefault="006D0C07" w:rsidP="006D0C07">
      <w:pPr>
        <w:rPr>
          <w:rtl/>
          <w:lang w:eastAsia="he-IL"/>
        </w:rPr>
      </w:pPr>
      <w:bookmarkStart w:id="2088" w:name="_ETM_Q1_4000928"/>
      <w:bookmarkEnd w:id="2088"/>
      <w:r>
        <w:rPr>
          <w:rFonts w:hint="cs"/>
          <w:rtl/>
          <w:lang w:eastAsia="he-IL"/>
        </w:rPr>
        <w:t xml:space="preserve">צריך לעשות עוד איזושהי חשיבה עם הייעוץ </w:t>
      </w:r>
      <w:bookmarkStart w:id="2089" w:name="_ETM_Q1_4008519"/>
      <w:bookmarkEnd w:id="2089"/>
      <w:r>
        <w:rPr>
          <w:rFonts w:hint="cs"/>
          <w:rtl/>
          <w:lang w:eastAsia="he-IL"/>
        </w:rPr>
        <w:t xml:space="preserve">המשפטי של הוועדה </w:t>
      </w:r>
      <w:proofErr w:type="spellStart"/>
      <w:r>
        <w:rPr>
          <w:rFonts w:hint="cs"/>
          <w:rtl/>
          <w:lang w:eastAsia="he-IL"/>
        </w:rPr>
        <w:t>ואיתכם</w:t>
      </w:r>
      <w:proofErr w:type="spellEnd"/>
      <w:r>
        <w:rPr>
          <w:rFonts w:hint="cs"/>
          <w:rtl/>
          <w:lang w:eastAsia="he-IL"/>
        </w:rPr>
        <w:t xml:space="preserve"> כדי לראות אם אנחנו מוצאים פתרון. </w:t>
      </w:r>
      <w:bookmarkStart w:id="2090" w:name="_ETM_Q1_4009686"/>
      <w:bookmarkEnd w:id="2090"/>
      <w:r>
        <w:rPr>
          <w:rFonts w:hint="cs"/>
          <w:rtl/>
          <w:lang w:eastAsia="he-IL"/>
        </w:rPr>
        <w:t xml:space="preserve">ברור שאנחנו לא רוצים להחמיר במקרים שבהם בית המשפט בחר </w:t>
      </w:r>
      <w:bookmarkStart w:id="2091" w:name="_ETM_Q1_4013382"/>
      <w:bookmarkEnd w:id="2091"/>
      <w:r>
        <w:rPr>
          <w:rFonts w:hint="cs"/>
          <w:rtl/>
          <w:lang w:eastAsia="he-IL"/>
        </w:rPr>
        <w:t>להקל, השאלה אם אפשר למצוא נוסח שמב</w:t>
      </w:r>
      <w:bookmarkStart w:id="2092" w:name="_ETM_Q1_4021409"/>
      <w:bookmarkEnd w:id="2092"/>
      <w:r>
        <w:rPr>
          <w:rFonts w:hint="cs"/>
          <w:rtl/>
          <w:lang w:eastAsia="he-IL"/>
        </w:rPr>
        <w:t xml:space="preserve">היר את העניין הזה. </w:t>
      </w:r>
      <w:bookmarkStart w:id="2093" w:name="_ETM_Q1_4028249"/>
      <w:bookmarkEnd w:id="2093"/>
      <w:r>
        <w:rPr>
          <w:rFonts w:hint="cs"/>
          <w:rtl/>
          <w:lang w:eastAsia="he-IL"/>
        </w:rPr>
        <w:t xml:space="preserve">צריך לצמצם את המקרים. עורך דין שרון, מקובלת עליי העמדה של המדינה שאומרת שיש מקרים, </w:t>
      </w:r>
      <w:bookmarkStart w:id="2094" w:name="_ETM_Q1_4054883"/>
      <w:bookmarkEnd w:id="2094"/>
      <w:r>
        <w:rPr>
          <w:rFonts w:hint="cs"/>
          <w:rtl/>
          <w:lang w:eastAsia="he-IL"/>
        </w:rPr>
        <w:t xml:space="preserve">גם אם לא רבים, שבהם הרשעת אדם בהליך הפלילי מחייבת </w:t>
      </w:r>
      <w:bookmarkStart w:id="2095" w:name="_ETM_Q1_4061260"/>
      <w:bookmarkEnd w:id="2095"/>
      <w:r>
        <w:rPr>
          <w:rFonts w:hint="cs"/>
          <w:rtl/>
          <w:lang w:eastAsia="he-IL"/>
        </w:rPr>
        <w:t xml:space="preserve">רישום במרשם הפלילי. </w:t>
      </w:r>
    </w:p>
    <w:p w:rsidR="006D0C07" w:rsidRDefault="006D0C07" w:rsidP="006D0C07">
      <w:pPr>
        <w:rPr>
          <w:rtl/>
          <w:lang w:eastAsia="he-IL"/>
        </w:rPr>
      </w:pPr>
      <w:bookmarkStart w:id="2096" w:name="_ETM_Q1_4066467"/>
      <w:bookmarkStart w:id="2097" w:name="_ETM_Q1_4066548"/>
      <w:bookmarkStart w:id="2098" w:name="_ETM_Q1_4065117"/>
      <w:bookmarkEnd w:id="2096"/>
      <w:bookmarkEnd w:id="2097"/>
      <w:bookmarkEnd w:id="2098"/>
    </w:p>
    <w:p w:rsidR="006D0C07" w:rsidRDefault="006D0C07" w:rsidP="001C4A11">
      <w:pPr>
        <w:pStyle w:val="a5"/>
        <w:rPr>
          <w:rtl/>
        </w:rPr>
      </w:pPr>
      <w:bookmarkStart w:id="2099" w:name="ET_speaker_ישי_שרון_165"/>
      <w:r>
        <w:rPr>
          <w:rStyle w:val="TagStyle"/>
          <w:rFonts w:hint="cs"/>
          <w:rtl/>
        </w:rPr>
        <w:t xml:space="preserve"> &lt;&lt; דובר &gt;&gt; </w:t>
      </w:r>
      <w:r>
        <w:rPr>
          <w:rFonts w:hint="cs"/>
          <w:rtl/>
        </w:rPr>
        <w:t>ישי שרון:</w:t>
      </w:r>
      <w:r>
        <w:rPr>
          <w:rStyle w:val="TagStyle"/>
          <w:rFonts w:hint="cs"/>
          <w:rtl/>
        </w:rPr>
        <w:t xml:space="preserve"> &lt;&lt; דובר &gt;&gt;</w:t>
      </w:r>
      <w:r>
        <w:rPr>
          <w:rFonts w:hint="cs"/>
          <w:rtl/>
        </w:rPr>
        <w:t xml:space="preserve">   </w:t>
      </w:r>
      <w:bookmarkEnd w:id="2099"/>
    </w:p>
    <w:p w:rsidR="006D0C07" w:rsidRDefault="006D0C07" w:rsidP="006D0C07">
      <w:pPr>
        <w:pStyle w:val="KeepWithNext"/>
        <w:rPr>
          <w:rtl/>
          <w:lang w:eastAsia="he-IL"/>
        </w:rPr>
      </w:pPr>
    </w:p>
    <w:p w:rsidR="006D0C07" w:rsidRDefault="006D0C07" w:rsidP="006D0C07">
      <w:pPr>
        <w:rPr>
          <w:rtl/>
          <w:lang w:eastAsia="he-IL"/>
        </w:rPr>
      </w:pPr>
      <w:bookmarkStart w:id="2100" w:name="_ETM_Q1_4065567"/>
      <w:bookmarkStart w:id="2101" w:name="_ETM_Q1_4065592"/>
      <w:bookmarkEnd w:id="2100"/>
      <w:bookmarkEnd w:id="2101"/>
      <w:r>
        <w:rPr>
          <w:rFonts w:hint="cs"/>
          <w:rtl/>
          <w:lang w:eastAsia="he-IL"/>
        </w:rPr>
        <w:t xml:space="preserve">ביחס לגופי תביעה. </w:t>
      </w:r>
    </w:p>
    <w:p w:rsidR="006D0C07" w:rsidRDefault="006D0C07" w:rsidP="006D0C07">
      <w:pPr>
        <w:rPr>
          <w:rtl/>
          <w:lang w:eastAsia="he-IL"/>
        </w:rPr>
      </w:pPr>
    </w:p>
    <w:p w:rsidR="00014D60" w:rsidRDefault="00014D60" w:rsidP="001C4A11">
      <w:pPr>
        <w:pStyle w:val="af8"/>
        <w:rPr>
          <w:rStyle w:val="TagStyle"/>
          <w:vanish w:val="0"/>
          <w:rtl/>
        </w:rPr>
      </w:pPr>
      <w:bookmarkStart w:id="2102" w:name="ET_yor_6156_166"/>
      <w:r>
        <w:rPr>
          <w:rStyle w:val="TagStyle"/>
          <w:vanish w:val="0"/>
          <w:rtl/>
        </w:rPr>
        <w:br w:type="page"/>
      </w:r>
    </w:p>
    <w:p w:rsidR="006D0C07" w:rsidRDefault="006D0C07" w:rsidP="001C4A11">
      <w:pPr>
        <w:pStyle w:val="af8"/>
        <w:rPr>
          <w:rtl/>
        </w:rPr>
      </w:pPr>
      <w:bookmarkStart w:id="2103" w:name="_GoBack"/>
      <w:bookmarkEnd w:id="2103"/>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02"/>
    </w:p>
    <w:p w:rsidR="006D0C07" w:rsidRDefault="006D0C07" w:rsidP="006D0C07">
      <w:pPr>
        <w:pStyle w:val="KeepWithNext"/>
        <w:rPr>
          <w:rtl/>
          <w:lang w:eastAsia="he-IL"/>
        </w:rPr>
      </w:pPr>
    </w:p>
    <w:p w:rsidR="006D0C07" w:rsidRDefault="006D0C07" w:rsidP="006D0C07">
      <w:pPr>
        <w:rPr>
          <w:rtl/>
          <w:lang w:eastAsia="he-IL"/>
        </w:rPr>
      </w:pPr>
      <w:bookmarkStart w:id="2104" w:name="_ETM_Q1_4066686"/>
      <w:bookmarkEnd w:id="2104"/>
      <w:r>
        <w:rPr>
          <w:rFonts w:hint="cs"/>
          <w:rtl/>
          <w:lang w:eastAsia="he-IL"/>
        </w:rPr>
        <w:t xml:space="preserve">כן, כן, בתוך </w:t>
      </w:r>
      <w:bookmarkStart w:id="2105" w:name="_ETM_Q1_4067527"/>
      <w:bookmarkEnd w:id="2105"/>
      <w:r>
        <w:rPr>
          <w:rFonts w:hint="cs"/>
          <w:rtl/>
          <w:lang w:eastAsia="he-IL"/>
        </w:rPr>
        <w:t xml:space="preserve">ד' האמות שהסכמנו עליהן. </w:t>
      </w:r>
      <w:bookmarkStart w:id="2106" w:name="_ETM_Q1_4076009"/>
      <w:bookmarkEnd w:id="2106"/>
      <w:r>
        <w:rPr>
          <w:rFonts w:hint="cs"/>
          <w:rtl/>
          <w:lang w:eastAsia="he-IL"/>
        </w:rPr>
        <w:t xml:space="preserve">בואו ננסה לראות </w:t>
      </w:r>
      <w:bookmarkStart w:id="2107" w:name="_ETM_Q1_4093217"/>
      <w:bookmarkEnd w:id="2107"/>
      <w:r>
        <w:rPr>
          <w:rFonts w:hint="cs"/>
          <w:rtl/>
          <w:lang w:eastAsia="he-IL"/>
        </w:rPr>
        <w:t xml:space="preserve">האם, א', אנחנו מסכימים על ד' אמות של </w:t>
      </w:r>
      <w:bookmarkStart w:id="2108" w:name="_ETM_Q1_4093696"/>
      <w:bookmarkEnd w:id="2108"/>
      <w:r>
        <w:rPr>
          <w:rFonts w:hint="cs"/>
          <w:rtl/>
          <w:lang w:eastAsia="he-IL"/>
        </w:rPr>
        <w:t xml:space="preserve">הפשרה הזאת, שאומרת שזה יהיה פתוח רק לגופי תביעה </w:t>
      </w:r>
      <w:bookmarkStart w:id="2109" w:name="_ETM_Q1_4095190"/>
      <w:bookmarkEnd w:id="2109"/>
      <w:r>
        <w:rPr>
          <w:rFonts w:hint="cs"/>
          <w:rtl/>
          <w:lang w:eastAsia="he-IL"/>
        </w:rPr>
        <w:t xml:space="preserve">ולבית משפט, ו-ב', זה מחריג מצב שבו העונש הוא אותו הקנס או קל ממנו, כלומר, </w:t>
      </w:r>
      <w:bookmarkStart w:id="2110" w:name="_ETM_Q1_4102844"/>
      <w:bookmarkEnd w:id="2110"/>
      <w:r>
        <w:rPr>
          <w:rFonts w:hint="cs"/>
          <w:rtl/>
          <w:lang w:eastAsia="he-IL"/>
        </w:rPr>
        <w:t xml:space="preserve">שזה יהיה רק במקרים של החמרה בענישה. תראו אם </w:t>
      </w:r>
      <w:bookmarkStart w:id="2111" w:name="_ETM_Q1_4104887"/>
      <w:bookmarkEnd w:id="2111"/>
      <w:r>
        <w:rPr>
          <w:rFonts w:hint="cs"/>
          <w:rtl/>
          <w:lang w:eastAsia="he-IL"/>
        </w:rPr>
        <w:t xml:space="preserve">אתם מוצאים את הנוסח המתאים. </w:t>
      </w:r>
    </w:p>
    <w:p w:rsidR="006D0C07" w:rsidRDefault="006D0C07" w:rsidP="006D0C07">
      <w:pPr>
        <w:rPr>
          <w:rtl/>
          <w:lang w:eastAsia="he-IL"/>
        </w:rPr>
      </w:pPr>
      <w:bookmarkStart w:id="2112" w:name="_ETM_Q1_4109160"/>
      <w:bookmarkStart w:id="2113" w:name="_ETM_Q1_4109247"/>
      <w:bookmarkStart w:id="2114" w:name="_ETM_Q1_4109975"/>
      <w:bookmarkEnd w:id="2112"/>
      <w:bookmarkEnd w:id="2113"/>
      <w:bookmarkEnd w:id="2114"/>
    </w:p>
    <w:p w:rsidR="006D0C07" w:rsidRDefault="006D0C07" w:rsidP="001C4A11">
      <w:pPr>
        <w:pStyle w:val="a5"/>
        <w:rPr>
          <w:rtl/>
        </w:rPr>
      </w:pPr>
      <w:bookmarkStart w:id="2115" w:name="ET_speaker_גבי_פיסמן_167"/>
      <w:r>
        <w:rPr>
          <w:rStyle w:val="TagStyle"/>
          <w:rFonts w:hint="cs"/>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Fonts w:hint="cs"/>
          <w:rtl/>
        </w:rPr>
        <w:t xml:space="preserve"> &lt;&lt; דובר &gt;&gt;</w:t>
      </w:r>
      <w:r>
        <w:rPr>
          <w:rFonts w:hint="cs"/>
          <w:rtl/>
        </w:rPr>
        <w:t xml:space="preserve">   </w:t>
      </w:r>
      <w:bookmarkEnd w:id="2115"/>
    </w:p>
    <w:p w:rsidR="006D0C07" w:rsidRDefault="006D0C07" w:rsidP="006D0C07">
      <w:pPr>
        <w:pStyle w:val="KeepWithNext"/>
        <w:rPr>
          <w:rtl/>
        </w:rPr>
      </w:pPr>
    </w:p>
    <w:p w:rsidR="006D0C07" w:rsidRDefault="006D0C07" w:rsidP="006D0C07">
      <w:pPr>
        <w:rPr>
          <w:rtl/>
        </w:rPr>
      </w:pPr>
      <w:bookmarkStart w:id="2116" w:name="_ETM_Q1_4110466"/>
      <w:bookmarkStart w:id="2117" w:name="_ETM_Q1_4110491"/>
      <w:bookmarkEnd w:id="2116"/>
      <w:bookmarkEnd w:id="2117"/>
      <w:r>
        <w:rPr>
          <w:rFonts w:hint="cs"/>
          <w:rtl/>
        </w:rPr>
        <w:t xml:space="preserve">אבל זה לא רק הנוסח, זה גם מצריך לבדוק מול המשטרה מה </w:t>
      </w:r>
      <w:bookmarkStart w:id="2118" w:name="_ETM_Q1_4112275"/>
      <w:bookmarkEnd w:id="2118"/>
      <w:r>
        <w:rPr>
          <w:rFonts w:hint="cs"/>
          <w:rtl/>
        </w:rPr>
        <w:t>היכולת שלה ליישם את המורכבות של - - -</w:t>
      </w:r>
    </w:p>
    <w:p w:rsidR="006D0C07" w:rsidRDefault="006D0C07" w:rsidP="006D0C07">
      <w:pPr>
        <w:rPr>
          <w:rtl/>
        </w:rPr>
      </w:pPr>
      <w:bookmarkStart w:id="2119" w:name="_ETM_Q1_4113740"/>
      <w:bookmarkStart w:id="2120" w:name="_ETM_Q1_4113844"/>
      <w:bookmarkEnd w:id="2119"/>
      <w:bookmarkEnd w:id="2120"/>
    </w:p>
    <w:p w:rsidR="006D0C07" w:rsidRDefault="006D0C07" w:rsidP="001C4A11">
      <w:pPr>
        <w:pStyle w:val="af8"/>
        <w:rPr>
          <w:rtl/>
        </w:rPr>
      </w:pPr>
      <w:bookmarkStart w:id="2121" w:name="ET_yor_6156_168"/>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21"/>
    </w:p>
    <w:p w:rsidR="006D0C07" w:rsidRDefault="006D0C07" w:rsidP="006D0C07">
      <w:pPr>
        <w:pStyle w:val="KeepWithNext"/>
        <w:rPr>
          <w:rtl/>
        </w:rPr>
      </w:pPr>
    </w:p>
    <w:p w:rsidR="006D0C07" w:rsidRDefault="006D0C07" w:rsidP="006D0C07">
      <w:pPr>
        <w:rPr>
          <w:rtl/>
        </w:rPr>
      </w:pPr>
      <w:bookmarkStart w:id="2122" w:name="_ETM_Q1_4115212"/>
      <w:bookmarkEnd w:id="2122"/>
      <w:r>
        <w:rPr>
          <w:rFonts w:hint="cs"/>
          <w:rtl/>
        </w:rPr>
        <w:t xml:space="preserve">בסדר, נראה </w:t>
      </w:r>
      <w:bookmarkStart w:id="2123" w:name="_ETM_Q1_4117603"/>
      <w:bookmarkEnd w:id="2123"/>
      <w:r>
        <w:rPr>
          <w:rFonts w:hint="cs"/>
          <w:rtl/>
        </w:rPr>
        <w:t>אם אנחנו יכולים לדון בעניין בשבוע הבא. לא נעכב א</w:t>
      </w:r>
      <w:bookmarkStart w:id="2124" w:name="_ETM_Q1_4128902"/>
      <w:bookmarkEnd w:id="2124"/>
      <w:r>
        <w:rPr>
          <w:rFonts w:hint="cs"/>
          <w:rtl/>
        </w:rPr>
        <w:t>ת זה. יש הערות נוספות?</w:t>
      </w:r>
    </w:p>
    <w:p w:rsidR="006D0C07" w:rsidRDefault="006D0C07" w:rsidP="006D0C07">
      <w:pPr>
        <w:rPr>
          <w:rtl/>
        </w:rPr>
      </w:pPr>
      <w:bookmarkStart w:id="2125" w:name="_ETM_Q1_4134948"/>
      <w:bookmarkEnd w:id="2125"/>
    </w:p>
    <w:p w:rsidR="006D0C07" w:rsidRDefault="006D0C07" w:rsidP="001C4A11">
      <w:pPr>
        <w:pStyle w:val="a5"/>
        <w:rPr>
          <w:rtl/>
        </w:rPr>
      </w:pPr>
      <w:bookmarkStart w:id="2126" w:name="ET_speaker_אריה_חן_169"/>
      <w:r>
        <w:rPr>
          <w:rStyle w:val="TagStyle"/>
          <w:rFonts w:hint="cs"/>
          <w:rtl/>
        </w:rPr>
        <w:t xml:space="preserve"> &lt;&lt; דובר &gt;&gt; </w:t>
      </w:r>
      <w:r>
        <w:rPr>
          <w:rFonts w:hint="cs"/>
          <w:rtl/>
        </w:rPr>
        <w:t>אריה חן:</w:t>
      </w:r>
      <w:r>
        <w:rPr>
          <w:rStyle w:val="TagStyle"/>
          <w:rFonts w:hint="cs"/>
          <w:rtl/>
        </w:rPr>
        <w:t xml:space="preserve"> &lt;&lt; דובר &gt;&gt;</w:t>
      </w:r>
      <w:r>
        <w:rPr>
          <w:rFonts w:hint="cs"/>
          <w:rtl/>
        </w:rPr>
        <w:t xml:space="preserve">   </w:t>
      </w:r>
      <w:bookmarkEnd w:id="2126"/>
    </w:p>
    <w:p w:rsidR="006D0C07" w:rsidRDefault="006D0C07" w:rsidP="006D0C07">
      <w:pPr>
        <w:pStyle w:val="KeepWithNext"/>
        <w:rPr>
          <w:rtl/>
        </w:rPr>
      </w:pPr>
    </w:p>
    <w:p w:rsidR="006D0C07" w:rsidRDefault="006D0C07" w:rsidP="006D0C07">
      <w:pPr>
        <w:rPr>
          <w:rtl/>
        </w:rPr>
      </w:pPr>
      <w:bookmarkStart w:id="2127" w:name="_ETM_Q1_4135432"/>
      <w:bookmarkStart w:id="2128" w:name="_ETM_Q1_4135466"/>
      <w:bookmarkEnd w:id="2127"/>
      <w:bookmarkEnd w:id="2128"/>
      <w:r>
        <w:rPr>
          <w:rFonts w:hint="cs"/>
          <w:rtl/>
        </w:rPr>
        <w:t xml:space="preserve">אני רוצה לומר משהו בכובע של אזרח. תקנת השבים חשובה יותר מהמרשם הפלילי, משום שאזרח </w:t>
      </w:r>
      <w:bookmarkStart w:id="2129" w:name="_ETM_Q1_4146228"/>
      <w:bookmarkEnd w:id="2129"/>
      <w:r>
        <w:rPr>
          <w:rFonts w:hint="cs"/>
          <w:rtl/>
        </w:rPr>
        <w:t xml:space="preserve">שיש לו רישום פלילי, זה דבר שמדיר שינה מעיניו, זה </w:t>
      </w:r>
      <w:bookmarkStart w:id="2130" w:name="_ETM_Q1_4152131"/>
      <w:bookmarkEnd w:id="2130"/>
      <w:r>
        <w:rPr>
          <w:rFonts w:hint="cs"/>
          <w:rtl/>
        </w:rPr>
        <w:t xml:space="preserve">משהו שיכול להביא לדיני נפשות, ולכן אנחנו כגופי אכיפה ותביעה </w:t>
      </w:r>
      <w:bookmarkStart w:id="2131" w:name="_ETM_Q1_4157847"/>
      <w:bookmarkEnd w:id="2131"/>
      <w:r>
        <w:rPr>
          <w:rFonts w:hint="cs"/>
          <w:rtl/>
        </w:rPr>
        <w:t xml:space="preserve">שתאבי רצון שהכול יהיה רשום – אנחנו צריכים גם </w:t>
      </w:r>
      <w:bookmarkStart w:id="2132" w:name="_ETM_Q1_4162548"/>
      <w:bookmarkEnd w:id="2132"/>
      <w:r>
        <w:rPr>
          <w:rFonts w:hint="cs"/>
          <w:rtl/>
        </w:rPr>
        <w:t xml:space="preserve">לדעת להירגע. </w:t>
      </w:r>
    </w:p>
    <w:p w:rsidR="006D0C07" w:rsidRDefault="006D0C07" w:rsidP="006D0C07">
      <w:pPr>
        <w:rPr>
          <w:rtl/>
        </w:rPr>
      </w:pPr>
      <w:bookmarkStart w:id="2133" w:name="_ETM_Q1_4160099"/>
      <w:bookmarkStart w:id="2134" w:name="_ETM_Q1_4160184"/>
      <w:bookmarkEnd w:id="2133"/>
      <w:bookmarkEnd w:id="2134"/>
    </w:p>
    <w:p w:rsidR="006D0C07" w:rsidRDefault="006D0C07" w:rsidP="001C4A11">
      <w:pPr>
        <w:pStyle w:val="af8"/>
        <w:rPr>
          <w:rtl/>
        </w:rPr>
      </w:pPr>
      <w:bookmarkStart w:id="2135" w:name="ET_yor_6156_170"/>
      <w:r>
        <w:rPr>
          <w:rStyle w:val="TagStyle"/>
          <w:rFonts w:hint="cs"/>
          <w:rtl/>
        </w:rPr>
        <w:t xml:space="preserve"> &lt;&lt; יור &gt;&gt; </w:t>
      </w:r>
      <w:r>
        <w:rPr>
          <w:rFonts w:hint="cs"/>
          <w:rtl/>
        </w:rPr>
        <w:t>היו"ר גלעד קריב:</w:t>
      </w:r>
      <w:r>
        <w:rPr>
          <w:rStyle w:val="TagStyle"/>
          <w:rFonts w:hint="cs"/>
          <w:rtl/>
        </w:rPr>
        <w:t xml:space="preserve"> &lt;&lt; יור &gt;&gt;</w:t>
      </w:r>
      <w:r>
        <w:rPr>
          <w:rFonts w:hint="cs"/>
          <w:rtl/>
        </w:rPr>
        <w:t xml:space="preserve">   </w:t>
      </w:r>
      <w:bookmarkEnd w:id="2135"/>
    </w:p>
    <w:p w:rsidR="006D0C07" w:rsidRDefault="006D0C07" w:rsidP="006D0C07">
      <w:pPr>
        <w:pStyle w:val="KeepWithNext"/>
        <w:rPr>
          <w:rtl/>
          <w:lang w:eastAsia="he-IL"/>
        </w:rPr>
      </w:pPr>
    </w:p>
    <w:p w:rsidR="006D0C07" w:rsidRDefault="006D0C07" w:rsidP="006D0C07">
      <w:pPr>
        <w:rPr>
          <w:rtl/>
          <w:lang w:eastAsia="he-IL"/>
        </w:rPr>
      </w:pPr>
      <w:bookmarkStart w:id="2136" w:name="_ETM_Q1_4161903"/>
      <w:bookmarkEnd w:id="2136"/>
      <w:r>
        <w:rPr>
          <w:rFonts w:hint="cs"/>
          <w:rtl/>
          <w:lang w:eastAsia="he-IL"/>
        </w:rPr>
        <w:t xml:space="preserve">תקנת השבים יותר חשובה </w:t>
      </w:r>
      <w:bookmarkStart w:id="2137" w:name="_ETM_Q1_4165844"/>
      <w:bookmarkEnd w:id="2137"/>
      <w:r>
        <w:rPr>
          <w:rFonts w:hint="cs"/>
          <w:rtl/>
          <w:lang w:eastAsia="he-IL"/>
        </w:rPr>
        <w:t xml:space="preserve">מענייני המרשם, אבל עד שמדובר על מניעת עבריינות עתידית ופגיעה </w:t>
      </w:r>
      <w:bookmarkStart w:id="2138" w:name="_ETM_Q1_4173292"/>
      <w:bookmarkEnd w:id="2138"/>
      <w:r>
        <w:rPr>
          <w:rFonts w:hint="cs"/>
          <w:rtl/>
          <w:lang w:eastAsia="he-IL"/>
        </w:rPr>
        <w:t xml:space="preserve">בחפים מפשע. עורכת הדין </w:t>
      </w:r>
      <w:proofErr w:type="spellStart"/>
      <w:r>
        <w:rPr>
          <w:rFonts w:hint="cs"/>
          <w:rtl/>
          <w:lang w:eastAsia="he-IL"/>
        </w:rPr>
        <w:t>פיסמן</w:t>
      </w:r>
      <w:proofErr w:type="spellEnd"/>
      <w:r>
        <w:rPr>
          <w:rFonts w:hint="cs"/>
          <w:rtl/>
          <w:lang w:eastAsia="he-IL"/>
        </w:rPr>
        <w:t xml:space="preserve"> יודעת שבענייני הגנה על קורבנות </w:t>
      </w:r>
      <w:bookmarkStart w:id="2139" w:name="_ETM_Q1_4182591"/>
      <w:bookmarkEnd w:id="2139"/>
      <w:r>
        <w:rPr>
          <w:rFonts w:hint="cs"/>
          <w:rtl/>
          <w:lang w:eastAsia="he-IL"/>
        </w:rPr>
        <w:t xml:space="preserve">עתידיים או על נפגעי עבירה עתידיים דעתי יותר מחמירה מהחוק הנוכחי, בוודאי בעניינם של קטינים וחסרי ישע, שבמקרים </w:t>
      </w:r>
      <w:bookmarkStart w:id="2140" w:name="_ETM_Q1_4196755"/>
      <w:bookmarkEnd w:id="2140"/>
      <w:r>
        <w:rPr>
          <w:rFonts w:hint="cs"/>
          <w:rtl/>
          <w:lang w:eastAsia="he-IL"/>
        </w:rPr>
        <w:t xml:space="preserve">כאלה אני נוטה לחשוב שהחובה שלנו להגן עליהם גוברת על </w:t>
      </w:r>
      <w:bookmarkStart w:id="2141" w:name="_ETM_Q1_4199288"/>
      <w:bookmarkEnd w:id="2141"/>
      <w:r>
        <w:rPr>
          <w:rFonts w:hint="cs"/>
          <w:rtl/>
          <w:lang w:eastAsia="he-IL"/>
        </w:rPr>
        <w:t xml:space="preserve">החובה שלנו לאפשר לאדם למצוא את דרכו חזרה לחיי החברה. </w:t>
      </w:r>
      <w:bookmarkStart w:id="2142" w:name="_ETM_Q1_4204790"/>
      <w:bookmarkEnd w:id="2142"/>
    </w:p>
    <w:p w:rsidR="006D0C07" w:rsidRDefault="006D0C07" w:rsidP="006D0C07">
      <w:pPr>
        <w:rPr>
          <w:rtl/>
          <w:lang w:eastAsia="he-IL"/>
        </w:rPr>
      </w:pPr>
      <w:bookmarkStart w:id="2143" w:name="_ETM_Q1_4208894"/>
      <w:bookmarkStart w:id="2144" w:name="_ETM_Q1_4208996"/>
      <w:bookmarkEnd w:id="2143"/>
      <w:bookmarkEnd w:id="2144"/>
    </w:p>
    <w:p w:rsidR="006D0C07" w:rsidRDefault="006D0C07" w:rsidP="006D0C07">
      <w:pPr>
        <w:rPr>
          <w:rtl/>
          <w:lang w:eastAsia="he-IL"/>
        </w:rPr>
      </w:pPr>
      <w:bookmarkStart w:id="2145" w:name="_ETM_Q1_4209063"/>
      <w:bookmarkStart w:id="2146" w:name="_ETM_Q1_4209152"/>
      <w:bookmarkEnd w:id="2145"/>
      <w:bookmarkEnd w:id="2146"/>
      <w:proofErr w:type="spellStart"/>
      <w:r>
        <w:rPr>
          <w:rFonts w:hint="cs"/>
          <w:rtl/>
          <w:lang w:eastAsia="he-IL"/>
        </w:rPr>
        <w:t>מכובדיי</w:t>
      </w:r>
      <w:proofErr w:type="spellEnd"/>
      <w:r>
        <w:rPr>
          <w:rFonts w:hint="cs"/>
          <w:rtl/>
          <w:lang w:eastAsia="he-IL"/>
        </w:rPr>
        <w:t xml:space="preserve">, תודה לכולם על הדיון החשוב. </w:t>
      </w:r>
    </w:p>
    <w:p w:rsidR="006D0C07" w:rsidRDefault="006D0C07" w:rsidP="006D0C07">
      <w:pPr>
        <w:rPr>
          <w:rtl/>
          <w:lang w:eastAsia="he-IL"/>
        </w:rPr>
      </w:pPr>
    </w:p>
    <w:p w:rsidR="006D0C07" w:rsidRDefault="006D0C07" w:rsidP="006D0C07">
      <w:pPr>
        <w:rPr>
          <w:rtl/>
          <w:lang w:eastAsia="he-IL"/>
        </w:rPr>
      </w:pPr>
    </w:p>
    <w:p w:rsidR="006D0C07" w:rsidRDefault="006D0C07" w:rsidP="001C4A11">
      <w:pPr>
        <w:pStyle w:val="afe"/>
        <w:rPr>
          <w:rtl/>
          <w:lang w:eastAsia="he-IL"/>
        </w:rPr>
      </w:pPr>
      <w:bookmarkStart w:id="2147" w:name="ET_meetingend_171"/>
      <w:r>
        <w:rPr>
          <w:rStyle w:val="TagStyle"/>
          <w:rFonts w:hint="cs"/>
          <w:rtl/>
        </w:rPr>
        <w:t xml:space="preserve"> &lt;&lt; סיום &gt;&gt; </w:t>
      </w:r>
      <w:r>
        <w:rPr>
          <w:rFonts w:hint="cs"/>
          <w:rtl/>
          <w:lang w:eastAsia="he-IL"/>
        </w:rPr>
        <w:t>הישיבה ננעלה בשעה 15:50.</w:t>
      </w:r>
      <w:r>
        <w:rPr>
          <w:rStyle w:val="TagStyle"/>
          <w:rFonts w:hint="cs"/>
          <w:rtl/>
        </w:rPr>
        <w:t xml:space="preserve"> &lt;&lt; סיום &gt;&gt;</w:t>
      </w:r>
      <w:r>
        <w:rPr>
          <w:rFonts w:hint="cs"/>
          <w:rtl/>
          <w:lang w:eastAsia="he-IL"/>
        </w:rPr>
        <w:t xml:space="preserve">   </w:t>
      </w:r>
      <w:bookmarkEnd w:id="2147"/>
    </w:p>
    <w:p w:rsidR="006D0C07" w:rsidRDefault="006D0C07" w:rsidP="006D0C07">
      <w:pPr>
        <w:pStyle w:val="KeepWithNext"/>
        <w:rPr>
          <w:rtl/>
          <w:lang w:eastAsia="he-IL"/>
        </w:rPr>
      </w:pPr>
    </w:p>
    <w:p w:rsidR="006D0C07" w:rsidRDefault="006D0C07" w:rsidP="006D0C07">
      <w:pPr>
        <w:rPr>
          <w:rtl/>
          <w:lang w:eastAsia="he-IL"/>
        </w:rPr>
      </w:pPr>
    </w:p>
    <w:p w:rsidR="006D0C07" w:rsidRDefault="006D0C07" w:rsidP="006D0C07">
      <w:pPr>
        <w:rPr>
          <w:rtl/>
        </w:rPr>
      </w:pPr>
      <w:bookmarkStart w:id="2148" w:name="_ETM_Q1_4161158"/>
      <w:bookmarkStart w:id="2149" w:name="_ETM_Q1_4161266"/>
      <w:bookmarkEnd w:id="2148"/>
      <w:bookmarkEnd w:id="2149"/>
      <w:r>
        <w:rPr>
          <w:rFonts w:hint="cs"/>
          <w:rtl/>
        </w:rPr>
        <w:t xml:space="preserve"> </w:t>
      </w:r>
    </w:p>
    <w:p w:rsidR="006D0C07" w:rsidRDefault="006D0C07" w:rsidP="006D0C07">
      <w:pPr>
        <w:rPr>
          <w:rtl/>
          <w:lang w:eastAsia="he-IL"/>
        </w:rPr>
      </w:pPr>
      <w:bookmarkStart w:id="2150" w:name="_ETM_Q1_437895"/>
      <w:bookmarkStart w:id="2151" w:name="_ETM_Q1_437979"/>
      <w:bookmarkEnd w:id="2150"/>
      <w:bookmarkEnd w:id="2151"/>
    </w:p>
    <w:p w:rsidR="006D0C07" w:rsidRDefault="006D0C07" w:rsidP="006D0C07">
      <w:pPr>
        <w:rPr>
          <w:rtl/>
          <w:lang w:eastAsia="he-IL"/>
        </w:rPr>
      </w:pPr>
      <w:bookmarkStart w:id="2152" w:name="_ETM_Q1_414107"/>
      <w:bookmarkStart w:id="2153" w:name="_ETM_Q1_414210"/>
      <w:bookmarkEnd w:id="2152"/>
      <w:bookmarkEnd w:id="2153"/>
    </w:p>
    <w:p w:rsidR="006D0C07" w:rsidRDefault="006D0C07" w:rsidP="006D0C07">
      <w:pPr>
        <w:ind w:firstLine="0"/>
        <w:rPr>
          <w:rtl/>
        </w:rPr>
      </w:pPr>
    </w:p>
    <w:p w:rsidR="006D0C07" w:rsidRDefault="006D0C07" w:rsidP="006D0C07">
      <w:pPr>
        <w:rPr>
          <w:rtl/>
        </w:rPr>
      </w:pPr>
    </w:p>
    <w:p w:rsidR="002A62A0" w:rsidRDefault="002A62A0" w:rsidP="00B2363D">
      <w:pPr>
        <w:rPr>
          <w:rtl/>
          <w:lang w:eastAsia="he-IL"/>
        </w:rPr>
      </w:pPr>
    </w:p>
    <w:p w:rsidR="002A62A0" w:rsidRDefault="002A62A0" w:rsidP="00B2363D">
      <w:pPr>
        <w:rPr>
          <w:rtl/>
          <w:lang w:eastAsia="he-IL"/>
        </w:rPr>
      </w:pPr>
    </w:p>
    <w:p w:rsidR="00B2363D" w:rsidRDefault="00B2363D" w:rsidP="00B2363D">
      <w:pPr>
        <w:rPr>
          <w:rtl/>
          <w:lang w:eastAsia="he-IL"/>
        </w:rPr>
      </w:pPr>
    </w:p>
    <w:p w:rsidR="00B2363D" w:rsidRPr="002F200D" w:rsidRDefault="00B2363D" w:rsidP="00B2363D">
      <w:pPr>
        <w:rPr>
          <w:rtl/>
          <w:lang w:eastAsia="he-IL"/>
        </w:rPr>
      </w:pPr>
    </w:p>
    <w:sectPr w:rsidR="00B2363D" w:rsidRPr="002F200D" w:rsidSect="00014D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0C07" w:rsidRDefault="006D0C07">
      <w:r>
        <w:separator/>
      </w:r>
    </w:p>
  </w:endnote>
  <w:endnote w:type="continuationSeparator" w:id="0">
    <w:p w:rsidR="006D0C07" w:rsidRDefault="006D0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Miriam">
    <w:altName w:val="Malgun Gothic Semilight"/>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0C07" w:rsidRDefault="006D0C07">
      <w:r>
        <w:separator/>
      </w:r>
    </w:p>
  </w:footnote>
  <w:footnote w:type="continuationSeparator" w:id="0">
    <w:p w:rsidR="006D0C07" w:rsidRDefault="006D0C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0C07" w:rsidRDefault="006D0C0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D0C07" w:rsidRDefault="006D0C0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0C07" w:rsidRDefault="006D0C0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014D60">
      <w:rPr>
        <w:rStyle w:val="af9"/>
        <w:noProof/>
        <w:rtl/>
      </w:rPr>
      <w:t>37</w:t>
    </w:r>
    <w:r>
      <w:rPr>
        <w:rStyle w:val="af9"/>
      </w:rPr>
      <w:fldChar w:fldCharType="end"/>
    </w:r>
  </w:p>
  <w:p w:rsidR="006D0C07" w:rsidRPr="00CC5815" w:rsidRDefault="006D0C07" w:rsidP="008E5E3F">
    <w:pPr>
      <w:pStyle w:val="a3"/>
      <w:ind w:firstLine="0"/>
    </w:pPr>
    <w:r>
      <w:rPr>
        <w:rtl/>
      </w:rPr>
      <w:t>ועדת החוקה, חוק ומשפט</w:t>
    </w:r>
  </w:p>
  <w:p w:rsidR="006D0C07" w:rsidRPr="00CC5815" w:rsidRDefault="006D0C07" w:rsidP="008E5E3F">
    <w:pPr>
      <w:pStyle w:val="a3"/>
      <w:ind w:firstLine="0"/>
      <w:rPr>
        <w:rtl/>
      </w:rPr>
    </w:pPr>
    <w:r>
      <w:rPr>
        <w:rtl/>
      </w:rPr>
      <w:t>27/07/2022</w:t>
    </w:r>
  </w:p>
  <w:p w:rsidR="006D0C07" w:rsidRPr="00CC5815" w:rsidRDefault="006D0C0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0C07" w:rsidRDefault="006D0C0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D0C07" w:rsidRDefault="006D0C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D0C07" w:rsidRDefault="006D0C0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BE7609"/>
    <w:multiLevelType w:val="hybridMultilevel"/>
    <w:tmpl w:val="1E3661A6"/>
    <w:lvl w:ilvl="0" w:tplc="AA585B7E">
      <w:start w:val="1"/>
      <w:numFmt w:val="decimal"/>
      <w:lvlText w:val="(%1)"/>
      <w:lvlJc w:val="left"/>
      <w:pPr>
        <w:tabs>
          <w:tab w:val="num" w:pos="624"/>
        </w:tabs>
        <w:ind w:left="0" w:firstLine="0"/>
      </w:pPr>
    </w:lvl>
    <w:lvl w:ilvl="1" w:tplc="8564E234">
      <w:start w:val="1"/>
      <w:numFmt w:val="lowerLetter"/>
      <w:lvlText w:val="%2."/>
      <w:lvlJc w:val="left"/>
      <w:pPr>
        <w:ind w:left="1440" w:hanging="360"/>
      </w:pPr>
    </w:lvl>
    <w:lvl w:ilvl="2" w:tplc="7BFE5F5C">
      <w:start w:val="1"/>
      <w:numFmt w:val="lowerRoman"/>
      <w:lvlText w:val="%3."/>
      <w:lvlJc w:val="right"/>
      <w:pPr>
        <w:ind w:left="2160" w:hanging="180"/>
      </w:pPr>
    </w:lvl>
    <w:lvl w:ilvl="3" w:tplc="C748CEB6">
      <w:start w:val="1"/>
      <w:numFmt w:val="decimal"/>
      <w:lvlText w:val="%4."/>
      <w:lvlJc w:val="left"/>
      <w:pPr>
        <w:ind w:left="2880" w:hanging="360"/>
      </w:pPr>
    </w:lvl>
    <w:lvl w:ilvl="4" w:tplc="B5A28CE8">
      <w:start w:val="1"/>
      <w:numFmt w:val="lowerLetter"/>
      <w:lvlText w:val="%5."/>
      <w:lvlJc w:val="left"/>
      <w:pPr>
        <w:ind w:left="3600" w:hanging="360"/>
      </w:pPr>
    </w:lvl>
    <w:lvl w:ilvl="5" w:tplc="436ACF9C">
      <w:start w:val="1"/>
      <w:numFmt w:val="lowerRoman"/>
      <w:lvlText w:val="%6."/>
      <w:lvlJc w:val="right"/>
      <w:pPr>
        <w:ind w:left="4320" w:hanging="180"/>
      </w:pPr>
    </w:lvl>
    <w:lvl w:ilvl="6" w:tplc="1D36F9A6">
      <w:start w:val="1"/>
      <w:numFmt w:val="decimal"/>
      <w:lvlText w:val="%7."/>
      <w:lvlJc w:val="left"/>
      <w:pPr>
        <w:ind w:left="5040" w:hanging="360"/>
      </w:pPr>
    </w:lvl>
    <w:lvl w:ilvl="7" w:tplc="04021B40">
      <w:start w:val="1"/>
      <w:numFmt w:val="lowerLetter"/>
      <w:lvlText w:val="%8."/>
      <w:lvlJc w:val="left"/>
      <w:pPr>
        <w:ind w:left="5760" w:hanging="360"/>
      </w:pPr>
    </w:lvl>
    <w:lvl w:ilvl="8" w:tplc="D44C250C">
      <w:start w:val="1"/>
      <w:numFmt w:val="lowerRoman"/>
      <w:lvlText w:val="%9."/>
      <w:lvlJc w:val="right"/>
      <w:pPr>
        <w:ind w:left="6480" w:hanging="180"/>
      </w:pPr>
    </w:lvl>
  </w:abstractNum>
  <w:abstractNum w:abstractNumId="2" w15:restartNumberingAfterBreak="0">
    <w:nsid w:val="0C29456B"/>
    <w:multiLevelType w:val="hybridMultilevel"/>
    <w:tmpl w:val="D17E52A8"/>
    <w:lvl w:ilvl="0" w:tplc="51267A74">
      <w:start w:val="1"/>
      <w:numFmt w:val="hebrew1"/>
      <w:lvlText w:val="(%1)"/>
      <w:lvlJc w:val="left"/>
      <w:pPr>
        <w:tabs>
          <w:tab w:val="num" w:pos="624"/>
        </w:tabs>
        <w:ind w:left="0" w:firstLine="0"/>
      </w:pPr>
    </w:lvl>
    <w:lvl w:ilvl="1" w:tplc="3CFAB1EE">
      <w:start w:val="1"/>
      <w:numFmt w:val="lowerLetter"/>
      <w:lvlText w:val="%2."/>
      <w:lvlJc w:val="left"/>
      <w:pPr>
        <w:ind w:left="1440" w:hanging="360"/>
      </w:pPr>
    </w:lvl>
    <w:lvl w:ilvl="2" w:tplc="9086CE78">
      <w:start w:val="1"/>
      <w:numFmt w:val="lowerRoman"/>
      <w:lvlText w:val="%3."/>
      <w:lvlJc w:val="right"/>
      <w:pPr>
        <w:ind w:left="2160" w:hanging="180"/>
      </w:pPr>
    </w:lvl>
    <w:lvl w:ilvl="3" w:tplc="68EC9E3E">
      <w:start w:val="1"/>
      <w:numFmt w:val="decimal"/>
      <w:lvlText w:val="%4."/>
      <w:lvlJc w:val="left"/>
      <w:pPr>
        <w:ind w:left="2880" w:hanging="360"/>
      </w:pPr>
    </w:lvl>
    <w:lvl w:ilvl="4" w:tplc="2864E47A">
      <w:start w:val="1"/>
      <w:numFmt w:val="lowerLetter"/>
      <w:lvlText w:val="%5."/>
      <w:lvlJc w:val="left"/>
      <w:pPr>
        <w:ind w:left="3600" w:hanging="360"/>
      </w:pPr>
    </w:lvl>
    <w:lvl w:ilvl="5" w:tplc="D7C66AD2">
      <w:start w:val="1"/>
      <w:numFmt w:val="lowerRoman"/>
      <w:lvlText w:val="%6."/>
      <w:lvlJc w:val="right"/>
      <w:pPr>
        <w:ind w:left="4320" w:hanging="180"/>
      </w:pPr>
    </w:lvl>
    <w:lvl w:ilvl="6" w:tplc="9A321EC4">
      <w:start w:val="1"/>
      <w:numFmt w:val="decimal"/>
      <w:lvlText w:val="%7."/>
      <w:lvlJc w:val="left"/>
      <w:pPr>
        <w:ind w:left="5040" w:hanging="360"/>
      </w:pPr>
    </w:lvl>
    <w:lvl w:ilvl="7" w:tplc="C7D493F4">
      <w:start w:val="1"/>
      <w:numFmt w:val="lowerLetter"/>
      <w:lvlText w:val="%8."/>
      <w:lvlJc w:val="left"/>
      <w:pPr>
        <w:ind w:left="5760" w:hanging="360"/>
      </w:pPr>
    </w:lvl>
    <w:lvl w:ilvl="8" w:tplc="66566A58">
      <w:start w:val="1"/>
      <w:numFmt w:val="lowerRoman"/>
      <w:lvlText w:val="%9."/>
      <w:lvlJc w:val="right"/>
      <w:pPr>
        <w:ind w:left="6480" w:hanging="180"/>
      </w:pPr>
    </w:lvl>
  </w:abstractNum>
  <w:abstractNum w:abstractNumId="3" w15:restartNumberingAfterBreak="0">
    <w:nsid w:val="1891343B"/>
    <w:multiLevelType w:val="hybridMultilevel"/>
    <w:tmpl w:val="EFB456F0"/>
    <w:lvl w:ilvl="0" w:tplc="DC0E9ACE">
      <w:start w:val="1"/>
      <w:numFmt w:val="hebrew1"/>
      <w:lvlText w:val="(%1)"/>
      <w:lvlJc w:val="left"/>
      <w:pPr>
        <w:tabs>
          <w:tab w:val="num" w:pos="624"/>
        </w:tabs>
        <w:ind w:left="0" w:firstLine="0"/>
      </w:pPr>
    </w:lvl>
    <w:lvl w:ilvl="1" w:tplc="81AE749A">
      <w:start w:val="1"/>
      <w:numFmt w:val="lowerLetter"/>
      <w:lvlText w:val="%2."/>
      <w:lvlJc w:val="left"/>
      <w:pPr>
        <w:ind w:left="1440" w:hanging="360"/>
      </w:pPr>
    </w:lvl>
    <w:lvl w:ilvl="2" w:tplc="CD1C4CB2">
      <w:start w:val="1"/>
      <w:numFmt w:val="lowerRoman"/>
      <w:lvlText w:val="%3."/>
      <w:lvlJc w:val="right"/>
      <w:pPr>
        <w:ind w:left="2160" w:hanging="180"/>
      </w:pPr>
    </w:lvl>
    <w:lvl w:ilvl="3" w:tplc="A7D4FCAE">
      <w:start w:val="1"/>
      <w:numFmt w:val="decimal"/>
      <w:lvlText w:val="%4."/>
      <w:lvlJc w:val="left"/>
      <w:pPr>
        <w:ind w:left="2880" w:hanging="360"/>
      </w:pPr>
    </w:lvl>
    <w:lvl w:ilvl="4" w:tplc="6204B9AE">
      <w:start w:val="1"/>
      <w:numFmt w:val="lowerLetter"/>
      <w:lvlText w:val="%5."/>
      <w:lvlJc w:val="left"/>
      <w:pPr>
        <w:ind w:left="3600" w:hanging="360"/>
      </w:pPr>
    </w:lvl>
    <w:lvl w:ilvl="5" w:tplc="E88E4568">
      <w:start w:val="1"/>
      <w:numFmt w:val="lowerRoman"/>
      <w:lvlText w:val="%6."/>
      <w:lvlJc w:val="right"/>
      <w:pPr>
        <w:ind w:left="4320" w:hanging="180"/>
      </w:pPr>
    </w:lvl>
    <w:lvl w:ilvl="6" w:tplc="1A98A172">
      <w:start w:val="1"/>
      <w:numFmt w:val="decimal"/>
      <w:lvlText w:val="%7."/>
      <w:lvlJc w:val="left"/>
      <w:pPr>
        <w:ind w:left="5040" w:hanging="360"/>
      </w:pPr>
    </w:lvl>
    <w:lvl w:ilvl="7" w:tplc="2FF2ADA0">
      <w:start w:val="1"/>
      <w:numFmt w:val="lowerLetter"/>
      <w:lvlText w:val="%8."/>
      <w:lvlJc w:val="left"/>
      <w:pPr>
        <w:ind w:left="5760" w:hanging="360"/>
      </w:pPr>
    </w:lvl>
    <w:lvl w:ilvl="8" w:tplc="89E488D0">
      <w:start w:val="1"/>
      <w:numFmt w:val="lowerRoman"/>
      <w:lvlText w:val="%9."/>
      <w:lvlJc w:val="right"/>
      <w:pPr>
        <w:ind w:left="6480" w:hanging="180"/>
      </w:pPr>
    </w:lvl>
  </w:abstractNum>
  <w:abstractNum w:abstractNumId="4" w15:restartNumberingAfterBreak="0">
    <w:nsid w:val="20B43EAD"/>
    <w:multiLevelType w:val="hybridMultilevel"/>
    <w:tmpl w:val="57246000"/>
    <w:lvl w:ilvl="0" w:tplc="91FCE218">
      <w:start w:val="1"/>
      <w:numFmt w:val="hebrew1"/>
      <w:lvlText w:val="(%1)"/>
      <w:lvlJc w:val="left"/>
      <w:pPr>
        <w:tabs>
          <w:tab w:val="num" w:pos="624"/>
        </w:tabs>
        <w:ind w:left="0" w:firstLine="0"/>
      </w:pPr>
    </w:lvl>
    <w:lvl w:ilvl="1" w:tplc="5416210E">
      <w:start w:val="1"/>
      <w:numFmt w:val="lowerLetter"/>
      <w:lvlText w:val="%2."/>
      <w:lvlJc w:val="left"/>
      <w:pPr>
        <w:ind w:left="1440" w:hanging="360"/>
      </w:pPr>
    </w:lvl>
    <w:lvl w:ilvl="2" w:tplc="96420DF8">
      <w:start w:val="1"/>
      <w:numFmt w:val="lowerRoman"/>
      <w:lvlText w:val="%3."/>
      <w:lvlJc w:val="right"/>
      <w:pPr>
        <w:ind w:left="2160" w:hanging="180"/>
      </w:pPr>
    </w:lvl>
    <w:lvl w:ilvl="3" w:tplc="39BE7FD8">
      <w:start w:val="1"/>
      <w:numFmt w:val="decimal"/>
      <w:lvlText w:val="%4."/>
      <w:lvlJc w:val="left"/>
      <w:pPr>
        <w:ind w:left="2880" w:hanging="360"/>
      </w:pPr>
    </w:lvl>
    <w:lvl w:ilvl="4" w:tplc="FA22A950">
      <w:start w:val="1"/>
      <w:numFmt w:val="lowerLetter"/>
      <w:lvlText w:val="%5."/>
      <w:lvlJc w:val="left"/>
      <w:pPr>
        <w:ind w:left="3600" w:hanging="360"/>
      </w:pPr>
    </w:lvl>
    <w:lvl w:ilvl="5" w:tplc="F29AC168">
      <w:start w:val="1"/>
      <w:numFmt w:val="lowerRoman"/>
      <w:lvlText w:val="%6."/>
      <w:lvlJc w:val="right"/>
      <w:pPr>
        <w:ind w:left="4320" w:hanging="180"/>
      </w:pPr>
    </w:lvl>
    <w:lvl w:ilvl="6" w:tplc="3A485EC6">
      <w:start w:val="1"/>
      <w:numFmt w:val="decimal"/>
      <w:lvlText w:val="%7."/>
      <w:lvlJc w:val="left"/>
      <w:pPr>
        <w:ind w:left="5040" w:hanging="360"/>
      </w:pPr>
    </w:lvl>
    <w:lvl w:ilvl="7" w:tplc="67A48FE2">
      <w:start w:val="1"/>
      <w:numFmt w:val="lowerLetter"/>
      <w:lvlText w:val="%8."/>
      <w:lvlJc w:val="left"/>
      <w:pPr>
        <w:ind w:left="5760" w:hanging="360"/>
      </w:pPr>
    </w:lvl>
    <w:lvl w:ilvl="8" w:tplc="5A189BF6">
      <w:start w:val="1"/>
      <w:numFmt w:val="lowerRoman"/>
      <w:lvlText w:val="%9."/>
      <w:lvlJc w:val="right"/>
      <w:pPr>
        <w:ind w:left="6480" w:hanging="180"/>
      </w:pPr>
    </w:lvl>
  </w:abstractNum>
  <w:abstractNum w:abstractNumId="5" w15:restartNumberingAfterBreak="0">
    <w:nsid w:val="345A2837"/>
    <w:multiLevelType w:val="hybridMultilevel"/>
    <w:tmpl w:val="E09A05BC"/>
    <w:lvl w:ilvl="0" w:tplc="6F349BFC">
      <w:start w:val="1"/>
      <w:numFmt w:val="decimal"/>
      <w:lvlText w:val="(%1)"/>
      <w:lvlJc w:val="left"/>
      <w:pPr>
        <w:tabs>
          <w:tab w:val="num" w:pos="624"/>
        </w:tabs>
        <w:ind w:left="0" w:firstLine="0"/>
      </w:pPr>
    </w:lvl>
    <w:lvl w:ilvl="1" w:tplc="C3BCA67E">
      <w:start w:val="1"/>
      <w:numFmt w:val="lowerLetter"/>
      <w:lvlText w:val="%2."/>
      <w:lvlJc w:val="left"/>
      <w:pPr>
        <w:ind w:left="1440" w:hanging="360"/>
      </w:pPr>
    </w:lvl>
    <w:lvl w:ilvl="2" w:tplc="A746959C">
      <w:start w:val="1"/>
      <w:numFmt w:val="lowerRoman"/>
      <w:lvlText w:val="%3."/>
      <w:lvlJc w:val="right"/>
      <w:pPr>
        <w:ind w:left="2160" w:hanging="180"/>
      </w:pPr>
    </w:lvl>
    <w:lvl w:ilvl="3" w:tplc="2FFC4776">
      <w:start w:val="1"/>
      <w:numFmt w:val="decimal"/>
      <w:lvlText w:val="%4."/>
      <w:lvlJc w:val="left"/>
      <w:pPr>
        <w:ind w:left="2880" w:hanging="360"/>
      </w:pPr>
    </w:lvl>
    <w:lvl w:ilvl="4" w:tplc="E1D2BDC0">
      <w:start w:val="1"/>
      <w:numFmt w:val="lowerLetter"/>
      <w:lvlText w:val="%5."/>
      <w:lvlJc w:val="left"/>
      <w:pPr>
        <w:ind w:left="3600" w:hanging="360"/>
      </w:pPr>
    </w:lvl>
    <w:lvl w:ilvl="5" w:tplc="FFAC260C">
      <w:start w:val="1"/>
      <w:numFmt w:val="lowerRoman"/>
      <w:lvlText w:val="%6."/>
      <w:lvlJc w:val="right"/>
      <w:pPr>
        <w:ind w:left="4320" w:hanging="180"/>
      </w:pPr>
    </w:lvl>
    <w:lvl w:ilvl="6" w:tplc="EE92D674">
      <w:start w:val="1"/>
      <w:numFmt w:val="decimal"/>
      <w:lvlText w:val="%7."/>
      <w:lvlJc w:val="left"/>
      <w:pPr>
        <w:ind w:left="5040" w:hanging="360"/>
      </w:pPr>
    </w:lvl>
    <w:lvl w:ilvl="7" w:tplc="A13E3BDA">
      <w:start w:val="1"/>
      <w:numFmt w:val="lowerLetter"/>
      <w:lvlText w:val="%8."/>
      <w:lvlJc w:val="left"/>
      <w:pPr>
        <w:ind w:left="5760" w:hanging="360"/>
      </w:pPr>
    </w:lvl>
    <w:lvl w:ilvl="8" w:tplc="A9269E54">
      <w:start w:val="1"/>
      <w:numFmt w:val="lowerRoman"/>
      <w:lvlText w:val="%9."/>
      <w:lvlJc w:val="right"/>
      <w:pPr>
        <w:ind w:left="6480" w:hanging="180"/>
      </w:pPr>
    </w:lvl>
  </w:abstractNum>
  <w:abstractNum w:abstractNumId="6" w15:restartNumberingAfterBreak="0">
    <w:nsid w:val="44A47CF7"/>
    <w:multiLevelType w:val="hybridMultilevel"/>
    <w:tmpl w:val="AF0CF0B2"/>
    <w:lvl w:ilvl="0" w:tplc="65747DD8">
      <w:start w:val="1"/>
      <w:numFmt w:val="decimal"/>
      <w:lvlText w:val="(%1)"/>
      <w:lvlJc w:val="left"/>
      <w:pPr>
        <w:tabs>
          <w:tab w:val="num" w:pos="624"/>
        </w:tabs>
        <w:ind w:left="0" w:firstLine="0"/>
      </w:pPr>
    </w:lvl>
    <w:lvl w:ilvl="1" w:tplc="666EE69C">
      <w:start w:val="1"/>
      <w:numFmt w:val="lowerLetter"/>
      <w:lvlText w:val="%2."/>
      <w:lvlJc w:val="left"/>
      <w:pPr>
        <w:ind w:left="1440" w:hanging="360"/>
      </w:pPr>
    </w:lvl>
    <w:lvl w:ilvl="2" w:tplc="6C9E70E0">
      <w:start w:val="1"/>
      <w:numFmt w:val="lowerRoman"/>
      <w:lvlText w:val="%3."/>
      <w:lvlJc w:val="right"/>
      <w:pPr>
        <w:ind w:left="2160" w:hanging="180"/>
      </w:pPr>
    </w:lvl>
    <w:lvl w:ilvl="3" w:tplc="B34857D4">
      <w:start w:val="1"/>
      <w:numFmt w:val="decimal"/>
      <w:lvlText w:val="%4."/>
      <w:lvlJc w:val="left"/>
      <w:pPr>
        <w:ind w:left="2880" w:hanging="360"/>
      </w:pPr>
    </w:lvl>
    <w:lvl w:ilvl="4" w:tplc="CA5E3454">
      <w:start w:val="1"/>
      <w:numFmt w:val="lowerLetter"/>
      <w:lvlText w:val="%5."/>
      <w:lvlJc w:val="left"/>
      <w:pPr>
        <w:ind w:left="3600" w:hanging="360"/>
      </w:pPr>
    </w:lvl>
    <w:lvl w:ilvl="5" w:tplc="C4F2F10C">
      <w:start w:val="1"/>
      <w:numFmt w:val="lowerRoman"/>
      <w:lvlText w:val="%6."/>
      <w:lvlJc w:val="right"/>
      <w:pPr>
        <w:ind w:left="4320" w:hanging="180"/>
      </w:pPr>
    </w:lvl>
    <w:lvl w:ilvl="6" w:tplc="244CBEF6">
      <w:start w:val="1"/>
      <w:numFmt w:val="decimal"/>
      <w:lvlText w:val="%7."/>
      <w:lvlJc w:val="left"/>
      <w:pPr>
        <w:ind w:left="5040" w:hanging="360"/>
      </w:pPr>
    </w:lvl>
    <w:lvl w:ilvl="7" w:tplc="5F8E2A00">
      <w:start w:val="1"/>
      <w:numFmt w:val="lowerLetter"/>
      <w:lvlText w:val="%8."/>
      <w:lvlJc w:val="left"/>
      <w:pPr>
        <w:ind w:left="5760" w:hanging="360"/>
      </w:pPr>
    </w:lvl>
    <w:lvl w:ilvl="8" w:tplc="BD7CD32C">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6E7365D"/>
    <w:multiLevelType w:val="hybridMultilevel"/>
    <w:tmpl w:val="4E849634"/>
    <w:lvl w:ilvl="0" w:tplc="EE781910">
      <w:start w:val="1"/>
      <w:numFmt w:val="decimal"/>
      <w:lvlText w:val="(%1)"/>
      <w:lvlJc w:val="left"/>
      <w:pPr>
        <w:tabs>
          <w:tab w:val="num" w:pos="624"/>
        </w:tabs>
        <w:ind w:left="0" w:firstLine="0"/>
      </w:pPr>
      <w:rPr>
        <w:rFonts w:ascii="David" w:hAnsi="David" w:cs="David" w:hint="cs"/>
        <w:lang w:val="en-US"/>
      </w:rPr>
    </w:lvl>
    <w:lvl w:ilvl="1" w:tplc="4DDC3FE8">
      <w:start w:val="1"/>
      <w:numFmt w:val="lowerLetter"/>
      <w:lvlText w:val="%2."/>
      <w:lvlJc w:val="left"/>
      <w:pPr>
        <w:ind w:left="1440" w:hanging="360"/>
      </w:pPr>
    </w:lvl>
    <w:lvl w:ilvl="2" w:tplc="162A95A2">
      <w:start w:val="1"/>
      <w:numFmt w:val="lowerRoman"/>
      <w:lvlText w:val="%3."/>
      <w:lvlJc w:val="right"/>
      <w:pPr>
        <w:ind w:left="2160" w:hanging="180"/>
      </w:pPr>
    </w:lvl>
    <w:lvl w:ilvl="3" w:tplc="0D689B5C">
      <w:start w:val="1"/>
      <w:numFmt w:val="decimal"/>
      <w:lvlText w:val="%4."/>
      <w:lvlJc w:val="left"/>
      <w:pPr>
        <w:ind w:left="2880" w:hanging="360"/>
      </w:pPr>
    </w:lvl>
    <w:lvl w:ilvl="4" w:tplc="82EAF3D8">
      <w:start w:val="1"/>
      <w:numFmt w:val="lowerLetter"/>
      <w:lvlText w:val="%5."/>
      <w:lvlJc w:val="left"/>
      <w:pPr>
        <w:ind w:left="3600" w:hanging="360"/>
      </w:pPr>
    </w:lvl>
    <w:lvl w:ilvl="5" w:tplc="6BF63752">
      <w:start w:val="1"/>
      <w:numFmt w:val="lowerRoman"/>
      <w:lvlText w:val="%6."/>
      <w:lvlJc w:val="right"/>
      <w:pPr>
        <w:ind w:left="4320" w:hanging="180"/>
      </w:pPr>
    </w:lvl>
    <w:lvl w:ilvl="6" w:tplc="954AAD10">
      <w:start w:val="1"/>
      <w:numFmt w:val="decimal"/>
      <w:lvlText w:val="%7."/>
      <w:lvlJc w:val="left"/>
      <w:pPr>
        <w:ind w:left="5040" w:hanging="360"/>
      </w:pPr>
    </w:lvl>
    <w:lvl w:ilvl="7" w:tplc="A920D9F4">
      <w:start w:val="1"/>
      <w:numFmt w:val="lowerLetter"/>
      <w:lvlText w:val="%8."/>
      <w:lvlJc w:val="left"/>
      <w:pPr>
        <w:ind w:left="5760" w:hanging="360"/>
      </w:pPr>
    </w:lvl>
    <w:lvl w:ilvl="8" w:tplc="141CE1FC">
      <w:start w:val="1"/>
      <w:numFmt w:val="lowerRoman"/>
      <w:lvlText w:val="%9."/>
      <w:lvlJc w:val="right"/>
      <w:pPr>
        <w:ind w:left="6480" w:hanging="180"/>
      </w:pPr>
    </w:lvl>
  </w:abstractNum>
  <w:abstractNum w:abstractNumId="9" w15:restartNumberingAfterBreak="0">
    <w:nsid w:val="74B809C6"/>
    <w:multiLevelType w:val="hybridMultilevel"/>
    <w:tmpl w:val="4D2CFB20"/>
    <w:lvl w:ilvl="0" w:tplc="56CEA3E8">
      <w:start w:val="1"/>
      <w:numFmt w:val="hebrew1"/>
      <w:lvlText w:val="(%1)"/>
      <w:lvlJc w:val="left"/>
      <w:pPr>
        <w:tabs>
          <w:tab w:val="num" w:pos="624"/>
        </w:tabs>
        <w:ind w:left="0" w:firstLine="0"/>
      </w:pPr>
    </w:lvl>
    <w:lvl w:ilvl="1" w:tplc="6686A8B2">
      <w:start w:val="1"/>
      <w:numFmt w:val="lowerLetter"/>
      <w:lvlText w:val="%2."/>
      <w:lvlJc w:val="left"/>
      <w:pPr>
        <w:ind w:left="1440" w:hanging="360"/>
      </w:pPr>
    </w:lvl>
    <w:lvl w:ilvl="2" w:tplc="651EC824">
      <w:start w:val="1"/>
      <w:numFmt w:val="lowerRoman"/>
      <w:lvlText w:val="%3."/>
      <w:lvlJc w:val="right"/>
      <w:pPr>
        <w:ind w:left="2160" w:hanging="180"/>
      </w:pPr>
    </w:lvl>
    <w:lvl w:ilvl="3" w:tplc="AA2A7A70">
      <w:start w:val="1"/>
      <w:numFmt w:val="decimal"/>
      <w:lvlText w:val="%4."/>
      <w:lvlJc w:val="left"/>
      <w:pPr>
        <w:ind w:left="2880" w:hanging="360"/>
      </w:pPr>
    </w:lvl>
    <w:lvl w:ilvl="4" w:tplc="8E6E9B3C">
      <w:start w:val="1"/>
      <w:numFmt w:val="lowerLetter"/>
      <w:lvlText w:val="%5."/>
      <w:lvlJc w:val="left"/>
      <w:pPr>
        <w:ind w:left="3600" w:hanging="360"/>
      </w:pPr>
    </w:lvl>
    <w:lvl w:ilvl="5" w:tplc="C714CDB0">
      <w:start w:val="1"/>
      <w:numFmt w:val="lowerRoman"/>
      <w:lvlText w:val="%6."/>
      <w:lvlJc w:val="right"/>
      <w:pPr>
        <w:ind w:left="4320" w:hanging="180"/>
      </w:pPr>
    </w:lvl>
    <w:lvl w:ilvl="6" w:tplc="645EF7E8">
      <w:start w:val="1"/>
      <w:numFmt w:val="decimal"/>
      <w:lvlText w:val="%7."/>
      <w:lvlJc w:val="left"/>
      <w:pPr>
        <w:ind w:left="5040" w:hanging="360"/>
      </w:pPr>
    </w:lvl>
    <w:lvl w:ilvl="7" w:tplc="077A2DC2">
      <w:start w:val="1"/>
      <w:numFmt w:val="lowerLetter"/>
      <w:lvlText w:val="%8."/>
      <w:lvlJc w:val="left"/>
      <w:pPr>
        <w:ind w:left="5760" w:hanging="360"/>
      </w:pPr>
    </w:lvl>
    <w:lvl w:ilvl="8" w:tplc="CAC44A50">
      <w:start w:val="1"/>
      <w:numFmt w:val="lowerRoman"/>
      <w:lvlText w:val="%9."/>
      <w:lvlJc w:val="right"/>
      <w:pPr>
        <w:ind w:left="6480" w:hanging="180"/>
      </w:pPr>
    </w:lvl>
  </w:abstractNum>
  <w:abstractNum w:abstractNumId="10" w15:restartNumberingAfterBreak="0">
    <w:nsid w:val="753C544D"/>
    <w:multiLevelType w:val="hybridMultilevel"/>
    <w:tmpl w:val="BB36B71C"/>
    <w:lvl w:ilvl="0" w:tplc="945AADFA">
      <w:start w:val="1"/>
      <w:numFmt w:val="decimal"/>
      <w:lvlText w:val="%1."/>
      <w:lvlJc w:val="left"/>
      <w:pPr>
        <w:tabs>
          <w:tab w:val="num" w:pos="0"/>
        </w:tabs>
        <w:ind w:left="0" w:firstLine="0"/>
      </w:pPr>
    </w:lvl>
    <w:lvl w:ilvl="1" w:tplc="D0A8646A">
      <w:start w:val="1"/>
      <w:numFmt w:val="decimal"/>
      <w:lvlText w:val="(%2)"/>
      <w:lvlJc w:val="left"/>
      <w:pPr>
        <w:tabs>
          <w:tab w:val="num" w:pos="624"/>
        </w:tabs>
        <w:ind w:left="0" w:firstLine="0"/>
      </w:pPr>
    </w:lvl>
    <w:lvl w:ilvl="2" w:tplc="BE9010A4">
      <w:start w:val="1"/>
      <w:numFmt w:val="hebrew1"/>
      <w:lvlText w:val="(%3)"/>
      <w:lvlJc w:val="left"/>
      <w:pPr>
        <w:tabs>
          <w:tab w:val="num" w:pos="624"/>
        </w:tabs>
        <w:ind w:left="0" w:firstLine="0"/>
      </w:pPr>
    </w:lvl>
    <w:lvl w:ilvl="3" w:tplc="A184B6D0">
      <w:start w:val="1"/>
      <w:numFmt w:val="hebrew1"/>
      <w:lvlRestart w:val="0"/>
      <w:lvlText w:val="(%4)"/>
      <w:lvlJc w:val="left"/>
      <w:pPr>
        <w:tabs>
          <w:tab w:val="num" w:pos="624"/>
        </w:tabs>
        <w:ind w:left="0" w:firstLine="0"/>
      </w:pPr>
    </w:lvl>
    <w:lvl w:ilvl="4" w:tplc="F072E9CA">
      <w:start w:val="1"/>
      <w:numFmt w:val="decimal"/>
      <w:lvlRestart w:val="0"/>
      <w:lvlText w:val="(%5)"/>
      <w:lvlJc w:val="left"/>
      <w:pPr>
        <w:tabs>
          <w:tab w:val="num" w:pos="3864"/>
        </w:tabs>
        <w:ind w:left="3240" w:firstLine="0"/>
      </w:pPr>
    </w:lvl>
    <w:lvl w:ilvl="5" w:tplc="A9B4FC3C">
      <w:start w:val="1"/>
      <w:numFmt w:val="lowerRoman"/>
      <w:lvlText w:val="%6."/>
      <w:lvlJc w:val="right"/>
      <w:pPr>
        <w:tabs>
          <w:tab w:val="num" w:pos="4320"/>
        </w:tabs>
        <w:ind w:left="4320" w:hanging="180"/>
      </w:pPr>
    </w:lvl>
    <w:lvl w:ilvl="6" w:tplc="3E4C4830">
      <w:start w:val="1"/>
      <w:numFmt w:val="decimal"/>
      <w:lvlText w:val="%7."/>
      <w:lvlJc w:val="left"/>
      <w:pPr>
        <w:tabs>
          <w:tab w:val="num" w:pos="5040"/>
        </w:tabs>
        <w:ind w:left="5040" w:hanging="360"/>
      </w:pPr>
    </w:lvl>
    <w:lvl w:ilvl="7" w:tplc="C52A60F8">
      <w:start w:val="1"/>
      <w:numFmt w:val="lowerLetter"/>
      <w:lvlText w:val="%8."/>
      <w:lvlJc w:val="left"/>
      <w:pPr>
        <w:tabs>
          <w:tab w:val="num" w:pos="5760"/>
        </w:tabs>
        <w:ind w:left="5760" w:hanging="360"/>
      </w:pPr>
    </w:lvl>
    <w:lvl w:ilvl="8" w:tplc="9F22724A">
      <w:start w:val="1"/>
      <w:numFmt w:val="lowerRoman"/>
      <w:lvlText w:val="%9."/>
      <w:lvlJc w:val="right"/>
      <w:pPr>
        <w:tabs>
          <w:tab w:val="num" w:pos="6480"/>
        </w:tabs>
        <w:ind w:left="6480" w:hanging="180"/>
      </w:pPr>
    </w:lvl>
  </w:abstractNum>
  <w:num w:numId="1">
    <w:abstractNumId w:val="0"/>
  </w:num>
  <w:num w:numId="2">
    <w:abstractNumId w:val="7"/>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3B"/>
    <w:rsid w:val="0001350A"/>
    <w:rsid w:val="00014D60"/>
    <w:rsid w:val="0002047E"/>
    <w:rsid w:val="00037279"/>
    <w:rsid w:val="00067F42"/>
    <w:rsid w:val="00073715"/>
    <w:rsid w:val="00092B80"/>
    <w:rsid w:val="000936F5"/>
    <w:rsid w:val="000A17C6"/>
    <w:rsid w:val="000B060C"/>
    <w:rsid w:val="000B2EE6"/>
    <w:rsid w:val="000B3B47"/>
    <w:rsid w:val="000C47F5"/>
    <w:rsid w:val="000E3314"/>
    <w:rsid w:val="000F2459"/>
    <w:rsid w:val="00107D4E"/>
    <w:rsid w:val="00120217"/>
    <w:rsid w:val="00124EDB"/>
    <w:rsid w:val="00146EBB"/>
    <w:rsid w:val="00150436"/>
    <w:rsid w:val="0015310A"/>
    <w:rsid w:val="00163090"/>
    <w:rsid w:val="001638AC"/>
    <w:rsid w:val="00167294"/>
    <w:rsid w:val="001673D4"/>
    <w:rsid w:val="00171E7F"/>
    <w:rsid w:val="001758C1"/>
    <w:rsid w:val="0017779F"/>
    <w:rsid w:val="00180F6B"/>
    <w:rsid w:val="001A74E9"/>
    <w:rsid w:val="001A7A1B"/>
    <w:rsid w:val="001C44DA"/>
    <w:rsid w:val="001C4A11"/>
    <w:rsid w:val="001C4FDA"/>
    <w:rsid w:val="001D440C"/>
    <w:rsid w:val="001F36C2"/>
    <w:rsid w:val="002006CA"/>
    <w:rsid w:val="002016FF"/>
    <w:rsid w:val="00213100"/>
    <w:rsid w:val="00224261"/>
    <w:rsid w:val="00227FEF"/>
    <w:rsid w:val="00230F52"/>
    <w:rsid w:val="00261554"/>
    <w:rsid w:val="00264433"/>
    <w:rsid w:val="00270A9B"/>
    <w:rsid w:val="00275C03"/>
    <w:rsid w:val="00280D58"/>
    <w:rsid w:val="002A62A0"/>
    <w:rsid w:val="002B25EC"/>
    <w:rsid w:val="002D3936"/>
    <w:rsid w:val="002D4BDB"/>
    <w:rsid w:val="002E5E31"/>
    <w:rsid w:val="002F048A"/>
    <w:rsid w:val="002F200D"/>
    <w:rsid w:val="00303B4C"/>
    <w:rsid w:val="003044F3"/>
    <w:rsid w:val="00321E62"/>
    <w:rsid w:val="00327BF8"/>
    <w:rsid w:val="00340AFA"/>
    <w:rsid w:val="003658CB"/>
    <w:rsid w:val="00366CFB"/>
    <w:rsid w:val="0036794C"/>
    <w:rsid w:val="00373508"/>
    <w:rsid w:val="00392C6E"/>
    <w:rsid w:val="00396023"/>
    <w:rsid w:val="003C0D13"/>
    <w:rsid w:val="003C279D"/>
    <w:rsid w:val="003C3644"/>
    <w:rsid w:val="003F0A5F"/>
    <w:rsid w:val="003F62C6"/>
    <w:rsid w:val="003F6E89"/>
    <w:rsid w:val="00420E41"/>
    <w:rsid w:val="00424C94"/>
    <w:rsid w:val="00435AB6"/>
    <w:rsid w:val="00447608"/>
    <w:rsid w:val="00451746"/>
    <w:rsid w:val="00451BB5"/>
    <w:rsid w:val="00454543"/>
    <w:rsid w:val="00470EAC"/>
    <w:rsid w:val="00482BFD"/>
    <w:rsid w:val="0049458B"/>
    <w:rsid w:val="00495FD8"/>
    <w:rsid w:val="004B0A65"/>
    <w:rsid w:val="004B1BE9"/>
    <w:rsid w:val="004C3166"/>
    <w:rsid w:val="004D58A6"/>
    <w:rsid w:val="00500C0C"/>
    <w:rsid w:val="00546678"/>
    <w:rsid w:val="005506B9"/>
    <w:rsid w:val="005817EC"/>
    <w:rsid w:val="00590B77"/>
    <w:rsid w:val="005A342D"/>
    <w:rsid w:val="005C22B2"/>
    <w:rsid w:val="005C363E"/>
    <w:rsid w:val="005D61F3"/>
    <w:rsid w:val="005E0C11"/>
    <w:rsid w:val="005E1C6B"/>
    <w:rsid w:val="005F76B0"/>
    <w:rsid w:val="00626BB3"/>
    <w:rsid w:val="00634F61"/>
    <w:rsid w:val="0064171D"/>
    <w:rsid w:val="00646BBF"/>
    <w:rsid w:val="00665F60"/>
    <w:rsid w:val="00695A47"/>
    <w:rsid w:val="006A0CB7"/>
    <w:rsid w:val="006D0C07"/>
    <w:rsid w:val="006F0259"/>
    <w:rsid w:val="006F3647"/>
    <w:rsid w:val="00700433"/>
    <w:rsid w:val="00702755"/>
    <w:rsid w:val="0070472C"/>
    <w:rsid w:val="00722FE0"/>
    <w:rsid w:val="00725A72"/>
    <w:rsid w:val="00731B64"/>
    <w:rsid w:val="007413FB"/>
    <w:rsid w:val="007509A6"/>
    <w:rsid w:val="007872B4"/>
    <w:rsid w:val="00787B1C"/>
    <w:rsid w:val="00791CBE"/>
    <w:rsid w:val="007A1F8E"/>
    <w:rsid w:val="007C693F"/>
    <w:rsid w:val="007C6ADD"/>
    <w:rsid w:val="00802FCC"/>
    <w:rsid w:val="0082136D"/>
    <w:rsid w:val="008320F6"/>
    <w:rsid w:val="00841223"/>
    <w:rsid w:val="00846BE9"/>
    <w:rsid w:val="00853207"/>
    <w:rsid w:val="008618F0"/>
    <w:rsid w:val="008713A4"/>
    <w:rsid w:val="00875E80"/>
    <w:rsid w:val="00875F10"/>
    <w:rsid w:val="008971FF"/>
    <w:rsid w:val="008A6DEC"/>
    <w:rsid w:val="008C48D0"/>
    <w:rsid w:val="008C4B52"/>
    <w:rsid w:val="008C6035"/>
    <w:rsid w:val="008C7015"/>
    <w:rsid w:val="008D1DFB"/>
    <w:rsid w:val="008E03B4"/>
    <w:rsid w:val="008E5E3F"/>
    <w:rsid w:val="0090279B"/>
    <w:rsid w:val="009100C6"/>
    <w:rsid w:val="009148AE"/>
    <w:rsid w:val="00914904"/>
    <w:rsid w:val="009258CE"/>
    <w:rsid w:val="00931341"/>
    <w:rsid w:val="00934854"/>
    <w:rsid w:val="009515F0"/>
    <w:rsid w:val="009529C4"/>
    <w:rsid w:val="00956574"/>
    <w:rsid w:val="00961640"/>
    <w:rsid w:val="00976F94"/>
    <w:rsid w:val="009830CB"/>
    <w:rsid w:val="009B4066"/>
    <w:rsid w:val="009D478A"/>
    <w:rsid w:val="009E0FA9"/>
    <w:rsid w:val="009E6E93"/>
    <w:rsid w:val="009F1518"/>
    <w:rsid w:val="009F5773"/>
    <w:rsid w:val="00A1525D"/>
    <w:rsid w:val="00A15971"/>
    <w:rsid w:val="00A22C90"/>
    <w:rsid w:val="00A42723"/>
    <w:rsid w:val="00A61CF3"/>
    <w:rsid w:val="00A64A6D"/>
    <w:rsid w:val="00A66020"/>
    <w:rsid w:val="00A66A87"/>
    <w:rsid w:val="00A81C8B"/>
    <w:rsid w:val="00A83AE6"/>
    <w:rsid w:val="00A90769"/>
    <w:rsid w:val="00AA5402"/>
    <w:rsid w:val="00AB02EE"/>
    <w:rsid w:val="00AB2969"/>
    <w:rsid w:val="00AB3F3A"/>
    <w:rsid w:val="00AC2971"/>
    <w:rsid w:val="00AD4EC9"/>
    <w:rsid w:val="00AD5365"/>
    <w:rsid w:val="00AD6FFC"/>
    <w:rsid w:val="00AF31E6"/>
    <w:rsid w:val="00AF4150"/>
    <w:rsid w:val="00B01639"/>
    <w:rsid w:val="00B0509A"/>
    <w:rsid w:val="00B120B2"/>
    <w:rsid w:val="00B2363D"/>
    <w:rsid w:val="00B24F85"/>
    <w:rsid w:val="00B24F9E"/>
    <w:rsid w:val="00B362FF"/>
    <w:rsid w:val="00B50340"/>
    <w:rsid w:val="00B65508"/>
    <w:rsid w:val="00B8517A"/>
    <w:rsid w:val="00B943D9"/>
    <w:rsid w:val="00BA6446"/>
    <w:rsid w:val="00BD47B7"/>
    <w:rsid w:val="00C04DD1"/>
    <w:rsid w:val="00C06068"/>
    <w:rsid w:val="00C135D5"/>
    <w:rsid w:val="00C210D2"/>
    <w:rsid w:val="00C22DCB"/>
    <w:rsid w:val="00C30F19"/>
    <w:rsid w:val="00C3598A"/>
    <w:rsid w:val="00C360BC"/>
    <w:rsid w:val="00C42F67"/>
    <w:rsid w:val="00C44800"/>
    <w:rsid w:val="00C52EC2"/>
    <w:rsid w:val="00C61DC1"/>
    <w:rsid w:val="00C63A45"/>
    <w:rsid w:val="00C64AFF"/>
    <w:rsid w:val="00C661EE"/>
    <w:rsid w:val="00C72438"/>
    <w:rsid w:val="00C763E4"/>
    <w:rsid w:val="00C8624A"/>
    <w:rsid w:val="00CA5363"/>
    <w:rsid w:val="00CB6D60"/>
    <w:rsid w:val="00CC5815"/>
    <w:rsid w:val="00CD2C21"/>
    <w:rsid w:val="00CE24B8"/>
    <w:rsid w:val="00CE5849"/>
    <w:rsid w:val="00D0397F"/>
    <w:rsid w:val="00D278F7"/>
    <w:rsid w:val="00D37550"/>
    <w:rsid w:val="00D40A29"/>
    <w:rsid w:val="00D447ED"/>
    <w:rsid w:val="00D45D27"/>
    <w:rsid w:val="00D86E57"/>
    <w:rsid w:val="00D9080D"/>
    <w:rsid w:val="00D96B24"/>
    <w:rsid w:val="00DD465B"/>
    <w:rsid w:val="00DE5B80"/>
    <w:rsid w:val="00DF585C"/>
    <w:rsid w:val="00E33AE3"/>
    <w:rsid w:val="00E61903"/>
    <w:rsid w:val="00E64116"/>
    <w:rsid w:val="00EA624B"/>
    <w:rsid w:val="00EB0483"/>
    <w:rsid w:val="00EB057D"/>
    <w:rsid w:val="00EB18E4"/>
    <w:rsid w:val="00EB5C85"/>
    <w:rsid w:val="00EC0AC2"/>
    <w:rsid w:val="00EC1FB3"/>
    <w:rsid w:val="00EC2CD4"/>
    <w:rsid w:val="00EC62C3"/>
    <w:rsid w:val="00ED6C91"/>
    <w:rsid w:val="00EE09AD"/>
    <w:rsid w:val="00F053E5"/>
    <w:rsid w:val="00F108C1"/>
    <w:rsid w:val="00F10D2D"/>
    <w:rsid w:val="00F16831"/>
    <w:rsid w:val="00F22A48"/>
    <w:rsid w:val="00F2550C"/>
    <w:rsid w:val="00F3623F"/>
    <w:rsid w:val="00F41C33"/>
    <w:rsid w:val="00F423F1"/>
    <w:rsid w:val="00F43D37"/>
    <w:rsid w:val="00F4792E"/>
    <w:rsid w:val="00F53584"/>
    <w:rsid w:val="00F549E5"/>
    <w:rsid w:val="00F63F05"/>
    <w:rsid w:val="00F72368"/>
    <w:rsid w:val="00F7756E"/>
    <w:rsid w:val="00F821F6"/>
    <w:rsid w:val="00F84D49"/>
    <w:rsid w:val="00F91725"/>
    <w:rsid w:val="00F93B24"/>
    <w:rsid w:val="00F97F38"/>
    <w:rsid w:val="00FA4692"/>
    <w:rsid w:val="00FB0768"/>
    <w:rsid w:val="00FC65E5"/>
    <w:rsid w:val="00FE3474"/>
    <w:rsid w:val="00FE7D2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6D0C07"/>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6D0C07"/>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B24F85"/>
    <w:rPr>
      <w:rFonts w:cs="Arial"/>
      <w:b/>
      <w:bCs w:val="0"/>
      <w:vanish/>
      <w:color w:val="010000"/>
      <w:bdr w:val="single" w:sz="4" w:space="0" w:color="FF66FF"/>
    </w:rPr>
  </w:style>
  <w:style w:type="character" w:styleId="FollowedHyperlink">
    <w:name w:val="FollowedHyperlink"/>
    <w:basedOn w:val="a0"/>
    <w:uiPriority w:val="99"/>
    <w:semiHidden/>
    <w:unhideWhenUsed/>
    <w:rsid w:val="006D0C07"/>
    <w:rPr>
      <w:color w:val="800080" w:themeColor="followedHyperlink"/>
      <w:u w:val="single"/>
    </w:rPr>
  </w:style>
  <w:style w:type="paragraph" w:customStyle="1" w:styleId="msonormal0">
    <w:name w:val="msonormal"/>
    <w:basedOn w:val="a"/>
    <w:rsid w:val="006D0C07"/>
    <w:pPr>
      <w:bidi w:val="0"/>
      <w:spacing w:before="100" w:beforeAutospacing="1" w:after="100" w:afterAutospacing="1" w:line="240" w:lineRule="auto"/>
      <w:ind w:firstLine="0"/>
      <w:jc w:val="left"/>
    </w:pPr>
    <w:rPr>
      <w:rFonts w:cs="Times New Roman"/>
    </w:rPr>
  </w:style>
  <w:style w:type="paragraph" w:customStyle="1" w:styleId="TableText">
    <w:name w:val="Table Text"/>
    <w:basedOn w:val="a"/>
    <w:rsid w:val="006D0C0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6D0C07"/>
    <w:pPr>
      <w:outlineLvl w:val="2"/>
    </w:pPr>
  </w:style>
  <w:style w:type="paragraph" w:customStyle="1" w:styleId="TableBlock">
    <w:name w:val="Table Block"/>
    <w:basedOn w:val="TableText"/>
    <w:rsid w:val="006D0C07"/>
    <w:pPr>
      <w:jc w:val="both"/>
    </w:pPr>
  </w:style>
  <w:style w:type="paragraph" w:customStyle="1" w:styleId="TableHead">
    <w:name w:val="Table Head"/>
    <w:basedOn w:val="TableText"/>
    <w:rsid w:val="006D0C07"/>
    <w:pPr>
      <w:jc w:val="center"/>
      <w:outlineLvl w:val="1"/>
    </w:pPr>
    <w:rPr>
      <w:b/>
      <w:bCs/>
    </w:rPr>
  </w:style>
  <w:style w:type="paragraph" w:customStyle="1" w:styleId="HeadHatzaotHok">
    <w:name w:val="Head HatzaotHok"/>
    <w:basedOn w:val="a"/>
    <w:rsid w:val="006D0C07"/>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BlockOutdent">
    <w:name w:val="Table BlockOutdent"/>
    <w:basedOn w:val="TableBlock"/>
    <w:rsid w:val="006D0C07"/>
    <w:pPr>
      <w:ind w:left="624" w:hanging="624"/>
    </w:pPr>
  </w:style>
  <w:style w:type="table" w:styleId="aff">
    <w:name w:val="Table Grid"/>
    <w:basedOn w:val="a1"/>
    <w:rsid w:val="00F255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21092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1648964">
      <w:bodyDiv w:val="1"/>
      <w:marLeft w:val="0"/>
      <w:marRight w:val="0"/>
      <w:marTop w:val="0"/>
      <w:marBottom w:val="0"/>
      <w:divBdr>
        <w:top w:val="none" w:sz="0" w:space="0" w:color="auto"/>
        <w:left w:val="none" w:sz="0" w:space="0" w:color="auto"/>
        <w:bottom w:val="none" w:sz="0" w:space="0" w:color="auto"/>
        <w:right w:val="none" w:sz="0" w:space="0" w:color="auto"/>
      </w:divBdr>
    </w:div>
    <w:div w:id="120317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C3192-BB2A-402D-AC07-E539A8714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37</Pages>
  <Words>11977</Words>
  <Characters>68272</Characters>
  <Application>Microsoft Office Word</Application>
  <DocSecurity>0</DocSecurity>
  <Lines>568</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cp:revision>
  <cp:lastPrinted>2015-07-20T08:20:00Z</cp:lastPrinted>
  <dcterms:created xsi:type="dcterms:W3CDTF">2018-05-03T11:21:00Z</dcterms:created>
  <dcterms:modified xsi:type="dcterms:W3CDTF">2022-11-01T07:10:00Z</dcterms:modified>
</cp:coreProperties>
</file>