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BA0" w:rsidRPr="00564BA0" w:rsidRDefault="00564BA0" w:rsidP="00564BA0">
      <w:pPr>
        <w:bidi/>
      </w:pPr>
      <w:bookmarkStart w:id="0" w:name="_GoBack"/>
      <w:r w:rsidRPr="00564BA0">
        <w:rPr>
          <w:rtl/>
        </w:rPr>
        <w:t>מעל 800 נשים וגברים הוכרו כנפגעי סחר בבני אדם בישראל ; יו"ר הוועדה ח"כ מראענה לעדה השוהה במקלט: ״את גיבורה״</w:t>
      </w:r>
    </w:p>
    <w:p w:rsidR="00564BA0" w:rsidRPr="00564BA0" w:rsidRDefault="00564BA0" w:rsidP="00564BA0">
      <w:pPr>
        <w:bidi/>
      </w:pPr>
    </w:p>
    <w:p w:rsidR="00564BA0" w:rsidRPr="00564BA0" w:rsidRDefault="00564BA0" w:rsidP="00564BA0">
      <w:pPr>
        <w:bidi/>
      </w:pPr>
      <w:r w:rsidRPr="00564BA0">
        <w:rPr>
          <w:b/>
          <w:bCs/>
        </w:rPr>
        <w:t xml:space="preserve">5 </w:t>
      </w:r>
      <w:r w:rsidRPr="00564BA0">
        <w:rPr>
          <w:b/>
          <w:bCs/>
          <w:rtl/>
        </w:rPr>
        <w:t>באפריל 2022, ד' בניסן תשפ"ב, בשעה 19:00</w:t>
      </w:r>
    </w:p>
    <w:p w:rsidR="00564BA0" w:rsidRPr="00564BA0" w:rsidRDefault="00564BA0" w:rsidP="00564BA0">
      <w:pPr>
        <w:bidi/>
      </w:pPr>
      <w:r w:rsidRPr="00564BA0">
        <w:t>​</w:t>
      </w:r>
    </w:p>
    <w:p w:rsidR="00564BA0" w:rsidRPr="00564BA0" w:rsidRDefault="00564BA0" w:rsidP="00564BA0">
      <w:pPr>
        <w:bidi/>
      </w:pPr>
      <w:r w:rsidRPr="00564BA0">
        <w:rPr>
          <w:rtl/>
        </w:rPr>
        <w:t>במהלך סיור ודיון מיוחד שערכה היום (ג') הוועדה המיוחדת לעובדים זרים במקלטים לקורבנות סחר בבני אדם, "מעגן" ו- "אטלס", שמעה יו"ר הוועדה ח"כ אבתיסאם מראענה ממנהלת תחום דיור חוץ ביתי במשרד הרווחה והביטחון החברתי, יסמין וולך, כי מאז שנת 2004 ועד היום, הכירה מדינת ישראל ביותר מ-800 נפגעות ונפגעי קורבנות סחר בבני אדם</w:t>
      </w:r>
      <w:r w:rsidRPr="00564BA0">
        <w:t>. </w:t>
      </w:r>
    </w:p>
    <w:p w:rsidR="00564BA0" w:rsidRPr="00564BA0" w:rsidRDefault="00564BA0" w:rsidP="00564BA0">
      <w:pPr>
        <w:bidi/>
      </w:pPr>
    </w:p>
    <w:p w:rsidR="00564BA0" w:rsidRPr="00564BA0" w:rsidRDefault="00564BA0" w:rsidP="00564BA0">
      <w:pPr>
        <w:bidi/>
      </w:pPr>
      <w:r w:rsidRPr="00564BA0">
        <w:rPr>
          <w:rtl/>
        </w:rPr>
        <w:t xml:space="preserve">״את גיבורה ואישה מדהימה״, כך כינתה יו"ר הוועדה, ח"כ </w:t>
      </w:r>
      <w:proofErr w:type="spellStart"/>
      <w:r w:rsidRPr="00564BA0">
        <w:rPr>
          <w:rtl/>
        </w:rPr>
        <w:t>מראענ</w:t>
      </w:r>
      <w:proofErr w:type="spellEnd"/>
      <w:r w:rsidRPr="00564BA0">
        <w:rPr>
          <w:rtl/>
        </w:rPr>
        <w:t>​ה, את ​אחת העדות השוהות במקלט, לאחר שנחשפה לסיפור חייה</w:t>
      </w:r>
      <w:r w:rsidRPr="00564BA0">
        <w:t>. ​</w:t>
      </w:r>
    </w:p>
    <w:p w:rsidR="00564BA0" w:rsidRPr="00564BA0" w:rsidRDefault="00564BA0" w:rsidP="00564BA0">
      <w:pPr>
        <w:bidi/>
      </w:pPr>
    </w:p>
    <w:p w:rsidR="00564BA0" w:rsidRPr="00564BA0" w:rsidRDefault="00564BA0" w:rsidP="00564BA0">
      <w:pPr>
        <w:bidi/>
      </w:pPr>
      <w:r w:rsidRPr="00564BA0">
        <w:rPr>
          <w:rtl/>
        </w:rPr>
        <w:t xml:space="preserve">מנהלת המקלטים, יסמין </w:t>
      </w:r>
      <w:proofErr w:type="spellStart"/>
      <w:r w:rsidRPr="00564BA0">
        <w:rPr>
          <w:rtl/>
        </w:rPr>
        <w:t>קונפינו</w:t>
      </w:r>
      <w:proofErr w:type="spellEnd"/>
      <w:r w:rsidRPr="00564BA0">
        <w:rPr>
          <w:rtl/>
        </w:rPr>
        <w:t>: "המטרה שלנו להעצים אותם ולהחזיר את האמון שלהם בבני אדם ובחיים</w:t>
      </w:r>
      <w:r w:rsidRPr="00564BA0">
        <w:t>". </w:t>
      </w:r>
    </w:p>
    <w:p w:rsidR="00564BA0" w:rsidRPr="00564BA0" w:rsidRDefault="00564BA0" w:rsidP="00564BA0">
      <w:pPr>
        <w:bidi/>
      </w:pPr>
    </w:p>
    <w:p w:rsidR="00564BA0" w:rsidRPr="00564BA0" w:rsidRDefault="00564BA0" w:rsidP="00564BA0">
      <w:pPr>
        <w:bidi/>
      </w:pPr>
      <w:proofErr w:type="spellStart"/>
      <w:r w:rsidRPr="00564BA0">
        <w:rPr>
          <w:rtl/>
        </w:rPr>
        <w:t>קונפינו</w:t>
      </w:r>
      <w:proofErr w:type="spellEnd"/>
      <w:r w:rsidRPr="00564BA0">
        <w:rPr>
          <w:rtl/>
        </w:rPr>
        <w:t xml:space="preserve"> הציגה סקירה אודות פרופיל  השוהות והשוהים במקלטים, החל מקורבנות סחר לזנות, עבירות מין בעובדות שהגיעו בעקבות הבטחה לעבודה חוקית, משתלמים בחקלאות, כלות בהזמנה ועד </w:t>
      </w:r>
      <w:proofErr w:type="spellStart"/>
      <w:r w:rsidRPr="00564BA0">
        <w:rPr>
          <w:rtl/>
        </w:rPr>
        <w:t>שורדי</w:t>
      </w:r>
      <w:proofErr w:type="spellEnd"/>
      <w:r w:rsidRPr="00564BA0">
        <w:rPr>
          <w:rtl/>
        </w:rPr>
        <w:t xml:space="preserve"> מחנות העינויים בסיני</w:t>
      </w:r>
      <w:r w:rsidRPr="00564BA0">
        <w:t>.</w:t>
      </w:r>
    </w:p>
    <w:p w:rsidR="00564BA0" w:rsidRPr="00564BA0" w:rsidRDefault="00564BA0" w:rsidP="00564BA0">
      <w:pPr>
        <w:bidi/>
      </w:pPr>
    </w:p>
    <w:p w:rsidR="00564BA0" w:rsidRPr="00564BA0" w:rsidRDefault="00564BA0" w:rsidP="00564BA0">
      <w:pPr>
        <w:bidi/>
      </w:pPr>
      <w:r w:rsidRPr="00564BA0">
        <w:rPr>
          <w:rtl/>
        </w:rPr>
        <w:t xml:space="preserve">ממונה ביקורת גבולות ומעברים, רשות האוכלוסין, ההגירה ומעברי הגבול, מיכל </w:t>
      </w:r>
      <w:proofErr w:type="spellStart"/>
      <w:r w:rsidRPr="00564BA0">
        <w:rPr>
          <w:rtl/>
        </w:rPr>
        <w:t>יוספוף</w:t>
      </w:r>
      <w:proofErr w:type="spellEnd"/>
      <w:r w:rsidRPr="00564BA0">
        <w:rPr>
          <w:rtl/>
        </w:rPr>
        <w:t>: ברגע שהמשטרה מכריזה עליהם כנפגעי סחר, אנו מעניקים להם אשרת עובד זמני, ועד לסיום מתן העדות או בתום החקירה המשטרתית. האשרה תקפה לחצי שנה, ולאחריה מחדשים את האישור בכל שלושה חודשים ע"פ המלצת הפרקליטות</w:t>
      </w:r>
      <w:r w:rsidRPr="00564BA0">
        <w:t>.</w:t>
      </w:r>
    </w:p>
    <w:bookmarkEnd w:id="0"/>
    <w:p w:rsidR="00564481" w:rsidRDefault="00564BA0" w:rsidP="00564BA0">
      <w:pPr>
        <w:bidi/>
      </w:pPr>
    </w:p>
    <w:sectPr w:rsidR="00564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A0"/>
    <w:rsid w:val="00133F7B"/>
    <w:rsid w:val="00564BA0"/>
    <w:rsid w:val="00A979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BBF15-F1E7-42A9-8A04-568C2FA2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044165">
      <w:bodyDiv w:val="1"/>
      <w:marLeft w:val="0"/>
      <w:marRight w:val="0"/>
      <w:marTop w:val="0"/>
      <w:marBottom w:val="0"/>
      <w:divBdr>
        <w:top w:val="none" w:sz="0" w:space="0" w:color="auto"/>
        <w:left w:val="none" w:sz="0" w:space="0" w:color="auto"/>
        <w:bottom w:val="none" w:sz="0" w:space="0" w:color="auto"/>
        <w:right w:val="none" w:sz="0" w:space="0" w:color="auto"/>
      </w:divBdr>
      <w:divsChild>
        <w:div w:id="1172061347">
          <w:marLeft w:val="0"/>
          <w:marRight w:val="0"/>
          <w:marTop w:val="0"/>
          <w:marBottom w:val="0"/>
          <w:divBdr>
            <w:top w:val="none" w:sz="0" w:space="0" w:color="auto"/>
            <w:left w:val="none" w:sz="0" w:space="0" w:color="auto"/>
            <w:bottom w:val="none" w:sz="0" w:space="0" w:color="auto"/>
            <w:right w:val="none" w:sz="0" w:space="0" w:color="auto"/>
          </w:divBdr>
          <w:divsChild>
            <w:div w:id="1245187346">
              <w:marLeft w:val="0"/>
              <w:marRight w:val="0"/>
              <w:marTop w:val="0"/>
              <w:marBottom w:val="0"/>
              <w:divBdr>
                <w:top w:val="none" w:sz="0" w:space="0" w:color="auto"/>
                <w:left w:val="none" w:sz="0" w:space="0" w:color="auto"/>
                <w:bottom w:val="none" w:sz="0" w:space="0" w:color="auto"/>
                <w:right w:val="none" w:sz="0" w:space="0" w:color="auto"/>
              </w:divBdr>
            </w:div>
            <w:div w:id="1864858983">
              <w:marLeft w:val="0"/>
              <w:marRight w:val="0"/>
              <w:marTop w:val="0"/>
              <w:marBottom w:val="0"/>
              <w:divBdr>
                <w:top w:val="none" w:sz="0" w:space="0" w:color="auto"/>
                <w:left w:val="none" w:sz="0" w:space="0" w:color="auto"/>
                <w:bottom w:val="none" w:sz="0" w:space="0" w:color="auto"/>
                <w:right w:val="none" w:sz="0" w:space="0" w:color="auto"/>
              </w:divBdr>
            </w:div>
            <w:div w:id="16277941">
              <w:marLeft w:val="0"/>
              <w:marRight w:val="0"/>
              <w:marTop w:val="0"/>
              <w:marBottom w:val="0"/>
              <w:divBdr>
                <w:top w:val="none" w:sz="0" w:space="0" w:color="auto"/>
                <w:left w:val="none" w:sz="0" w:space="0" w:color="auto"/>
                <w:bottom w:val="none" w:sz="0" w:space="0" w:color="auto"/>
                <w:right w:val="none" w:sz="0" w:space="0" w:color="auto"/>
              </w:divBdr>
            </w:div>
            <w:div w:id="48068765">
              <w:marLeft w:val="0"/>
              <w:marRight w:val="0"/>
              <w:marTop w:val="0"/>
              <w:marBottom w:val="0"/>
              <w:divBdr>
                <w:top w:val="none" w:sz="0" w:space="0" w:color="auto"/>
                <w:left w:val="none" w:sz="0" w:space="0" w:color="auto"/>
                <w:bottom w:val="none" w:sz="0" w:space="0" w:color="auto"/>
                <w:right w:val="none" w:sz="0" w:space="0" w:color="auto"/>
              </w:divBdr>
            </w:div>
            <w:div w:id="1136921121">
              <w:marLeft w:val="0"/>
              <w:marRight w:val="0"/>
              <w:marTop w:val="0"/>
              <w:marBottom w:val="0"/>
              <w:divBdr>
                <w:top w:val="none" w:sz="0" w:space="0" w:color="auto"/>
                <w:left w:val="none" w:sz="0" w:space="0" w:color="auto"/>
                <w:bottom w:val="none" w:sz="0" w:space="0" w:color="auto"/>
                <w:right w:val="none" w:sz="0" w:space="0" w:color="auto"/>
              </w:divBdr>
            </w:div>
            <w:div w:id="388576671">
              <w:marLeft w:val="0"/>
              <w:marRight w:val="0"/>
              <w:marTop w:val="0"/>
              <w:marBottom w:val="0"/>
              <w:divBdr>
                <w:top w:val="none" w:sz="0" w:space="0" w:color="auto"/>
                <w:left w:val="none" w:sz="0" w:space="0" w:color="auto"/>
                <w:bottom w:val="none" w:sz="0" w:space="0" w:color="auto"/>
                <w:right w:val="none" w:sz="0" w:space="0" w:color="auto"/>
              </w:divBdr>
            </w:div>
            <w:div w:id="510683466">
              <w:marLeft w:val="0"/>
              <w:marRight w:val="0"/>
              <w:marTop w:val="0"/>
              <w:marBottom w:val="0"/>
              <w:divBdr>
                <w:top w:val="none" w:sz="0" w:space="0" w:color="auto"/>
                <w:left w:val="none" w:sz="0" w:space="0" w:color="auto"/>
                <w:bottom w:val="none" w:sz="0" w:space="0" w:color="auto"/>
                <w:right w:val="none" w:sz="0" w:space="0" w:color="auto"/>
              </w:divBdr>
            </w:div>
            <w:div w:id="1648629062">
              <w:marLeft w:val="0"/>
              <w:marRight w:val="0"/>
              <w:marTop w:val="0"/>
              <w:marBottom w:val="0"/>
              <w:divBdr>
                <w:top w:val="none" w:sz="0" w:space="0" w:color="auto"/>
                <w:left w:val="none" w:sz="0" w:space="0" w:color="auto"/>
                <w:bottom w:val="none" w:sz="0" w:space="0" w:color="auto"/>
                <w:right w:val="none" w:sz="0" w:space="0" w:color="auto"/>
              </w:divBdr>
            </w:div>
            <w:div w:id="9563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3841">
      <w:bodyDiv w:val="1"/>
      <w:marLeft w:val="0"/>
      <w:marRight w:val="0"/>
      <w:marTop w:val="0"/>
      <w:marBottom w:val="0"/>
      <w:divBdr>
        <w:top w:val="none" w:sz="0" w:space="0" w:color="auto"/>
        <w:left w:val="none" w:sz="0" w:space="0" w:color="auto"/>
        <w:bottom w:val="none" w:sz="0" w:space="0" w:color="auto"/>
        <w:right w:val="none" w:sz="0" w:space="0" w:color="auto"/>
      </w:divBdr>
      <w:divsChild>
        <w:div w:id="1680426892">
          <w:marLeft w:val="0"/>
          <w:marRight w:val="0"/>
          <w:marTop w:val="0"/>
          <w:marBottom w:val="0"/>
          <w:divBdr>
            <w:top w:val="none" w:sz="0" w:space="0" w:color="auto"/>
            <w:left w:val="none" w:sz="0" w:space="0" w:color="auto"/>
            <w:bottom w:val="none" w:sz="0" w:space="0" w:color="auto"/>
            <w:right w:val="none" w:sz="0" w:space="0" w:color="auto"/>
          </w:divBdr>
          <w:divsChild>
            <w:div w:id="1524788123">
              <w:marLeft w:val="0"/>
              <w:marRight w:val="0"/>
              <w:marTop w:val="0"/>
              <w:marBottom w:val="0"/>
              <w:divBdr>
                <w:top w:val="none" w:sz="0" w:space="0" w:color="auto"/>
                <w:left w:val="none" w:sz="0" w:space="0" w:color="auto"/>
                <w:bottom w:val="none" w:sz="0" w:space="0" w:color="auto"/>
                <w:right w:val="none" w:sz="0" w:space="0" w:color="auto"/>
              </w:divBdr>
            </w:div>
            <w:div w:id="853693274">
              <w:marLeft w:val="0"/>
              <w:marRight w:val="0"/>
              <w:marTop w:val="0"/>
              <w:marBottom w:val="0"/>
              <w:divBdr>
                <w:top w:val="none" w:sz="0" w:space="0" w:color="auto"/>
                <w:left w:val="none" w:sz="0" w:space="0" w:color="auto"/>
                <w:bottom w:val="none" w:sz="0" w:space="0" w:color="auto"/>
                <w:right w:val="none" w:sz="0" w:space="0" w:color="auto"/>
              </w:divBdr>
            </w:div>
            <w:div w:id="1050223678">
              <w:marLeft w:val="0"/>
              <w:marRight w:val="0"/>
              <w:marTop w:val="0"/>
              <w:marBottom w:val="0"/>
              <w:divBdr>
                <w:top w:val="none" w:sz="0" w:space="0" w:color="auto"/>
                <w:left w:val="none" w:sz="0" w:space="0" w:color="auto"/>
                <w:bottom w:val="none" w:sz="0" w:space="0" w:color="auto"/>
                <w:right w:val="none" w:sz="0" w:space="0" w:color="auto"/>
              </w:divBdr>
            </w:div>
            <w:div w:id="1945305704">
              <w:marLeft w:val="0"/>
              <w:marRight w:val="0"/>
              <w:marTop w:val="0"/>
              <w:marBottom w:val="0"/>
              <w:divBdr>
                <w:top w:val="none" w:sz="0" w:space="0" w:color="auto"/>
                <w:left w:val="none" w:sz="0" w:space="0" w:color="auto"/>
                <w:bottom w:val="none" w:sz="0" w:space="0" w:color="auto"/>
                <w:right w:val="none" w:sz="0" w:space="0" w:color="auto"/>
              </w:divBdr>
            </w:div>
            <w:div w:id="1784615261">
              <w:marLeft w:val="0"/>
              <w:marRight w:val="0"/>
              <w:marTop w:val="0"/>
              <w:marBottom w:val="0"/>
              <w:divBdr>
                <w:top w:val="none" w:sz="0" w:space="0" w:color="auto"/>
                <w:left w:val="none" w:sz="0" w:space="0" w:color="auto"/>
                <w:bottom w:val="none" w:sz="0" w:space="0" w:color="auto"/>
                <w:right w:val="none" w:sz="0" w:space="0" w:color="auto"/>
              </w:divBdr>
            </w:div>
            <w:div w:id="788624959">
              <w:marLeft w:val="0"/>
              <w:marRight w:val="0"/>
              <w:marTop w:val="0"/>
              <w:marBottom w:val="0"/>
              <w:divBdr>
                <w:top w:val="none" w:sz="0" w:space="0" w:color="auto"/>
                <w:left w:val="none" w:sz="0" w:space="0" w:color="auto"/>
                <w:bottom w:val="none" w:sz="0" w:space="0" w:color="auto"/>
                <w:right w:val="none" w:sz="0" w:space="0" w:color="auto"/>
              </w:divBdr>
            </w:div>
            <w:div w:id="1739401067">
              <w:marLeft w:val="0"/>
              <w:marRight w:val="0"/>
              <w:marTop w:val="0"/>
              <w:marBottom w:val="0"/>
              <w:divBdr>
                <w:top w:val="none" w:sz="0" w:space="0" w:color="auto"/>
                <w:left w:val="none" w:sz="0" w:space="0" w:color="auto"/>
                <w:bottom w:val="none" w:sz="0" w:space="0" w:color="auto"/>
                <w:right w:val="none" w:sz="0" w:space="0" w:color="auto"/>
              </w:divBdr>
            </w:div>
            <w:div w:id="1148282733">
              <w:marLeft w:val="0"/>
              <w:marRight w:val="0"/>
              <w:marTop w:val="0"/>
              <w:marBottom w:val="0"/>
              <w:divBdr>
                <w:top w:val="none" w:sz="0" w:space="0" w:color="auto"/>
                <w:left w:val="none" w:sz="0" w:space="0" w:color="auto"/>
                <w:bottom w:val="none" w:sz="0" w:space="0" w:color="auto"/>
                <w:right w:val="none" w:sz="0" w:space="0" w:color="auto"/>
              </w:divBdr>
            </w:div>
            <w:div w:id="16817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CCBB6777C30DFD46B30CF918394FAEAE" ma:contentTypeVersion="" ma:contentTypeDescription="צור מסמך חדש." ma:contentTypeScope="" ma:versionID="390071cec4ce42d0847f75a4fed41ba3">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743F1-C91D-4379-B46C-651D5FB89BC5}"/>
</file>

<file path=customXml/itemProps2.xml><?xml version="1.0" encoding="utf-8"?>
<ds:datastoreItem xmlns:ds="http://schemas.openxmlformats.org/officeDocument/2006/customXml" ds:itemID="{87FFDB0F-5E46-4A8F-B8F4-87D4E451558E}"/>
</file>

<file path=customXml/itemProps3.xml><?xml version="1.0" encoding="utf-8"?>
<ds:datastoreItem xmlns:ds="http://schemas.openxmlformats.org/officeDocument/2006/customXml" ds:itemID="{CAC404D0-2EEA-4082-B73B-C89E92487900}"/>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984</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 יעבץ</dc:creator>
  <cp:keywords/>
  <dc:description/>
  <cp:lastModifiedBy>טל יעבץ</cp:lastModifiedBy>
  <cp:revision>1</cp:revision>
  <dcterms:created xsi:type="dcterms:W3CDTF">2022-04-06T11:08:00Z</dcterms:created>
  <dcterms:modified xsi:type="dcterms:W3CDTF">2022-04-06T11:09:00Z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0x010100CCBB6777C30DFD46B30CF918394FAEAE</vt:lpwstr>
  </property>
  <property fmtid="{D5CDD505-2E9C-101B-9397-08002B2CF9AE}" pid="3" name="SanhedrinDocumentType">
    <vt:r8>133</vt:r8>
  </property>
  <property fmtid="{D5CDD505-2E9C-101B-9397-08002B2CF9AE}" pid="4" name="SanhedrinItemID">
    <vt:r8>2191328</vt:r8>
  </property>
</Properties>
</file>