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F30145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2FBFC3C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129.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העברת תקציב מלווה בהסע</w:t>
      </w:r>
      <w:r w:rsidR="00F30145">
        <w:rPr>
          <w:rFonts w:hint="cs"/>
          <w:u w:val="single"/>
          <w:rtl/>
        </w:rPr>
        <w:t>ו</w:t>
      </w:r>
      <w:r>
        <w:rPr>
          <w:rFonts w:hint="cs"/>
          <w:u w:val="single"/>
          <w:rtl/>
        </w:rPr>
        <w:t xml:space="preserve">ת </w:t>
      </w:r>
      <w:r w:rsidR="00F30145">
        <w:rPr>
          <w:rFonts w:hint="cs"/>
          <w:u w:val="single"/>
          <w:rtl/>
        </w:rPr>
        <w:t>ל</w:t>
      </w:r>
      <w:bookmarkStart w:id="5" w:name="_GoBack"/>
      <w:bookmarkEnd w:id="5"/>
      <w:r>
        <w:rPr>
          <w:rFonts w:hint="cs"/>
          <w:u w:val="single"/>
          <w:rtl/>
        </w:rPr>
        <w:t xml:space="preserve">גנים טיפוליים לרשויות המקומיות 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6" w:name="PM_Gender_Sec"/>
      <w:bookmarkStart w:id="7" w:name="PM_Gender"/>
      <w:r>
        <w:rPr>
          <w:rFonts w:ascii="Tahoma" w:hAnsi="Tahoma" w:cs="David" w:hint="cs"/>
          <w:u w:val="single"/>
          <w:rtl/>
        </w:rPr>
        <w:t>חבר הכנסת</w:t>
      </w:r>
      <w:bookmarkEnd w:id="6"/>
      <w:bookmarkEnd w:id="7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8" w:name="Committee_Yor_Name"/>
      <w:bookmarkStart w:id="9" w:name="PM_Name"/>
      <w:r>
        <w:rPr>
          <w:rFonts w:ascii="Tahoma" w:hAnsi="Tahoma" w:cs="David" w:hint="cs"/>
          <w:u w:val="single"/>
          <w:rtl/>
        </w:rPr>
        <w:t>ג'אבר עסאקלה</w:t>
      </w:r>
      <w:bookmarkEnd w:id="8"/>
      <w:bookmarkEnd w:id="9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10" w:name="PM_Asked"/>
      <w:r>
        <w:rPr>
          <w:rFonts w:ascii="Tahoma" w:hAnsi="Tahoma" w:cs="David" w:hint="cs"/>
          <w:u w:val="single"/>
          <w:rtl/>
        </w:rPr>
        <w:t>שאל</w:t>
      </w:r>
      <w:bookmarkEnd w:id="10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1" w:name="PM_Responsible"/>
      <w:r>
        <w:rPr>
          <w:rFonts w:ascii="Tahoma" w:hAnsi="Tahoma" w:cs="David" w:hint="cs"/>
          <w:u w:val="single"/>
          <w:rtl/>
        </w:rPr>
        <w:t>שר החינוך</w:t>
      </w:r>
      <w:bookmarkEnd w:id="11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2" w:name="Honorable"/>
      <w:bookmarkStart w:id="13" w:name="QUR_Create_Date"/>
      <w:r>
        <w:rPr>
          <w:rFonts w:ascii="Tahoma" w:hAnsi="Tahoma" w:cs="David" w:hint="cs"/>
          <w:rtl/>
        </w:rPr>
        <w:t>ביום כ"ח בכסלו התשפ"א (14 בדצמבר 2020):</w:t>
      </w:r>
      <w:bookmarkEnd w:id="12"/>
      <w:bookmarkEnd w:id="13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4" w:name="QUR_Description"/>
      <w:r>
        <w:rPr>
          <w:rFonts w:ascii="Tahoma" w:hAnsi="Tahoma" w:cs="David" w:hint="cs"/>
          <w:rtl/>
        </w:rPr>
        <w:t>למרות שמשרד החינוך אוסר להסיע ילדים לגנים טיפוליים בלי מלווה, הוא עדיין לא העביר תקציב לרשויות המקומיות לצורך כך.</w:t>
      </w:r>
      <w:bookmarkEnd w:id="14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7777777" w:rsidR="0059335D" w:rsidRPr="009F1FFC" w:rsidRDefault="0059335D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>האם בכוונת משרדך להורות על העברת התקציב לרשויות?</w:t>
      </w:r>
      <w:r>
        <w:br/>
      </w:r>
      <w:bookmarkEnd w:id="15"/>
    </w:p>
    <w:p w14:paraId="69977F1D" w14:textId="77777777" w:rsidR="00C11FCB" w:rsidRDefault="00F30145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אם כן, מתי?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11FCB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30145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83EB7EF8-87C4-4359-B338-6AFF2128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8C0D-7682-44C5-8139-436A3A33B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43D9E8-1E6D-4FDD-9881-2BA663ED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60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שירה טחן</cp:lastModifiedBy>
  <cp:revision>3</cp:revision>
  <cp:lastPrinted>2014-08-13T07:48:00Z</cp:lastPrinted>
  <dcterms:created xsi:type="dcterms:W3CDTF">2012-11-26T12:31:00Z</dcterms:created>
  <dcterms:modified xsi:type="dcterms:W3CDTF">2020-12-15T06:56:00Z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2150910</vt:r8>
  </property>
</Properties>
</file>