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C2756D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דחופה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93.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אירועי ירי בנצרת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חברת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היבה יזבק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שאלה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השר לביטחון הפנים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ח' בחשוון התשפ"א (26 באוקטובר 2020):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7CD86B0C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בשבועיים האחרונים התרחשו ש</w:t>
      </w:r>
      <w:r w:rsidR="00C2756D">
        <w:rPr>
          <w:rFonts w:ascii="Tahoma" w:hAnsi="Tahoma" w:cs="David" w:hint="cs"/>
          <w:rtl/>
        </w:rPr>
        <w:t>ני אירועי ירי בשכונת שנלר בנצרת.</w:t>
      </w:r>
      <w:r>
        <w:rPr>
          <w:rFonts w:ascii="Tahoma" w:hAnsi="Tahoma" w:cs="David" w:hint="cs"/>
          <w:rtl/>
        </w:rPr>
        <w:t xml:space="preserve"> כמו כן</w:t>
      </w:r>
      <w:r w:rsidR="00C2756D">
        <w:rPr>
          <w:rFonts w:ascii="Tahoma" w:hAnsi="Tahoma" w:cs="David" w:hint="cs"/>
          <w:rtl/>
        </w:rPr>
        <w:t>,</w:t>
      </w:r>
      <w:r>
        <w:rPr>
          <w:rFonts w:ascii="Tahoma" w:hAnsi="Tahoma" w:cs="David" w:hint="cs"/>
          <w:rtl/>
        </w:rPr>
        <w:t xml:space="preserve"> הופעל מטען חבלה ושרפו רכב.</w:t>
      </w:r>
      <w:r>
        <w:br/>
      </w:r>
      <w:bookmarkEnd w:id="13"/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6855635F" w:rsidR="0059335D" w:rsidRPr="009F1FFC" w:rsidRDefault="0059335D" w:rsidP="00C2756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4" w:name="LST__QURQuestions__question"/>
      <w:r>
        <w:rPr>
          <w:rFonts w:ascii="Tahoma" w:hAnsi="Tahoma" w:cs="David" w:hint="cs"/>
          <w:rtl/>
        </w:rPr>
        <w:t xml:space="preserve">מדוע לא </w:t>
      </w:r>
      <w:r w:rsidR="00C2756D">
        <w:rPr>
          <w:rFonts w:ascii="Tahoma" w:hAnsi="Tahoma" w:cs="David" w:hint="cs"/>
          <w:rtl/>
        </w:rPr>
        <w:t>מתגברים את</w:t>
      </w:r>
      <w:r>
        <w:rPr>
          <w:rFonts w:ascii="Tahoma" w:hAnsi="Tahoma" w:cs="David" w:hint="cs"/>
          <w:rtl/>
        </w:rPr>
        <w:t xml:space="preserve"> כוחות המשטרה בשכונה?</w:t>
      </w:r>
      <w:bookmarkEnd w:id="14"/>
    </w:p>
    <w:p w14:paraId="3D5158A8" w14:textId="2BF4176B" w:rsidR="00B675FD" w:rsidRDefault="00C2756D" w:rsidP="00C2756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האם נתפסו הפושעים? מה יעשה משרדך</w:t>
      </w:r>
      <w:r>
        <w:rPr>
          <w:rFonts w:ascii="Tahoma" w:hAnsi="Tahoma" w:cs="David" w:hint="cs"/>
          <w:rtl/>
        </w:rPr>
        <w:t xml:space="preserve"> ב</w:t>
      </w:r>
      <w:bookmarkStart w:id="15" w:name="_GoBack"/>
      <w:bookmarkEnd w:id="15"/>
      <w:r>
        <w:rPr>
          <w:rFonts w:ascii="Tahoma" w:hAnsi="Tahoma" w:cs="David" w:hint="cs"/>
          <w:rtl/>
        </w:rPr>
        <w:t>כדי למנוע את האירוע הבא?</w:t>
      </w:r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 xml:space="preserve"> 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B675FD"/>
    <w:rsid w:val="00C2756D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B124C842-CF7A-4C6F-B1CA-454F56DA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15E10-47AC-4148-9ADE-8C1892F11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3C5991-C0F3-447D-B76F-5A205FEC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3</cp:revision>
  <cp:lastPrinted>2014-08-13T07:48:00Z</cp:lastPrinted>
  <dcterms:created xsi:type="dcterms:W3CDTF">2012-11-26T12:31:00Z</dcterms:created>
  <dcterms:modified xsi:type="dcterms:W3CDTF">2020-10-26T11:21:00Z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2147668</vt:r8>
  </property>
</Properties>
</file>