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A36020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A6D35FD" w:rsidR="0059335D" w:rsidRPr="00472AB3" w:rsidRDefault="0059335D" w:rsidP="00FB747F">
      <w:pPr>
        <w:pStyle w:val="2"/>
        <w:rPr>
          <w:rtl/>
        </w:rPr>
      </w:pPr>
      <w:bookmarkStart w:id="3" w:name="QUR_Num"/>
      <w:r>
        <w:rPr>
          <w:rFonts w:hint="cs"/>
          <w:rtl/>
        </w:rPr>
        <w:t>71.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שילוב תוכנית למניעת אלימות מינית ולשוויון מגדרי במערך לימודי החובה</w:t>
      </w:r>
      <w:bookmarkEnd w:id="4"/>
      <w:r w:rsidR="00B31F0C" w:rsidRPr="00B31F0C">
        <w:rPr>
          <w:rFonts w:hint="cs"/>
          <w:u w:val="single"/>
          <w:rtl/>
        </w:rPr>
        <w:t xml:space="preserve"> </w:t>
      </w:r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חברת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עינב קאבלה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שאלה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החינוך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כ"ה באלול התש"פ (14 בספטמבר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664A9BD8" w:rsidR="0059335D" w:rsidRPr="009F1FFC" w:rsidRDefault="0059335D" w:rsidP="00A36020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 xml:space="preserve">מקרי האלימות המינית שאירעו לאחרונה מהווים תזכורת כואבת למצב המחפיר של אלימות מינית </w:t>
      </w:r>
      <w:r w:rsidR="00A36020">
        <w:rPr>
          <w:rFonts w:ascii="Tahoma" w:hAnsi="Tahoma" w:cs="David" w:hint="cs"/>
          <w:rtl/>
        </w:rPr>
        <w:t>כלפי</w:t>
      </w:r>
      <w:bookmarkStart w:id="14" w:name="_GoBack"/>
      <w:bookmarkEnd w:id="14"/>
      <w:r>
        <w:rPr>
          <w:rFonts w:ascii="Tahoma" w:hAnsi="Tahoma" w:cs="David" w:hint="cs"/>
          <w:rtl/>
        </w:rPr>
        <w:t xml:space="preserve"> נשים ונערות בישראל, הדורש טיפול מיידי במישור החינוכי.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1ED17004" w:rsidR="0059335D" w:rsidRPr="009F1FFC" w:rsidRDefault="0059335D" w:rsidP="0059335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5" w:name="LST__QURQuestions__question"/>
      <w:r>
        <w:rPr>
          <w:rFonts w:ascii="Tahoma" w:hAnsi="Tahoma" w:cs="David" w:hint="cs"/>
          <w:rtl/>
        </w:rPr>
        <w:t>מדוע משרד החינוך לא קובע במסגרת מערך לימודי החובה ת</w:t>
      </w:r>
      <w:r w:rsidR="007E1EF2">
        <w:rPr>
          <w:rFonts w:ascii="Tahoma" w:hAnsi="Tahoma" w:cs="David" w:hint="cs"/>
          <w:rtl/>
        </w:rPr>
        <w:t>ו</w:t>
      </w:r>
      <w:r>
        <w:rPr>
          <w:rFonts w:ascii="Tahoma" w:hAnsi="Tahoma" w:cs="David" w:hint="cs"/>
          <w:rtl/>
        </w:rPr>
        <w:t>כנית למניעת אלימות מינית ולשוויון מגדרי?</w:t>
      </w:r>
      <w:bookmarkEnd w:id="15"/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7E1EF2"/>
    <w:rsid w:val="008770F9"/>
    <w:rsid w:val="008E2E13"/>
    <w:rsid w:val="00981C86"/>
    <w:rsid w:val="009E0BEA"/>
    <w:rsid w:val="009F1FFC"/>
    <w:rsid w:val="00A36020"/>
    <w:rsid w:val="00A40E38"/>
    <w:rsid w:val="00A6399C"/>
    <w:rsid w:val="00A63A0B"/>
    <w:rsid w:val="00A75AF7"/>
    <w:rsid w:val="00B31F0C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B747F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B56038"/>
  <w15:docId w15:val="{57B231A7-B1D0-4F94-94D3-DD8DCBC7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6ADBB-655C-43A7-A80D-78B7EB122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8767E7-71DA-47A5-A348-182FB933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6</cp:revision>
  <cp:lastPrinted>2020-09-14T10:22:00Z</cp:lastPrinted>
  <dcterms:created xsi:type="dcterms:W3CDTF">2012-11-26T12:31:00Z</dcterms:created>
  <dcterms:modified xsi:type="dcterms:W3CDTF">2020-09-15T11:06:00Z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2145970</vt:r8>
  </property>
</Properties>
</file>