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236.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ייצוג הולם לאוכלוסיה הערבית 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אנטאנס שחאדה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הבינוי והשיכון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י"ח באלול התש"פ (7 בספטמבר 2020):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לפי סעיף 15א בחוק שירותי המדינה (מנויים), יש חובה לייצוג הולם של בני האוכלוסייה הערבית בכל הדרגות ובכל המקצועות במשרדי הממשלה. 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מה אחוז העובדים הערבים במשרדכם? 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 אחוזם בתפקידים הבכירים במשרד? 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 בכוונת המשרד לעשות כדי להבטיח ייצוג הולם לבני החברה הערבית?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28/09/2020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3581CBE9-6B9F-4038-80B6-22B0C656D6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2145303</vt:r8>
  </property>
</Properties>
</file>