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D1569F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232.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השמנה ויתר לחץ דם כגורם סיכון בתקופת הקורונה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אורלי פרומן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הבריאות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י"ח באלול התש"פ (7 בספטמבר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027B5D42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שני גורמי הסיכון העיקריים של חולי קורונה הינם השמנה ויתר לחץ דם. החולים </w:t>
      </w:r>
      <w:r w:rsidR="00D1569F">
        <w:rPr>
          <w:rFonts w:ascii="Tahoma" w:hAnsi="Tahoma" w:cs="David" w:hint="cs"/>
          <w:rtl/>
        </w:rPr>
        <w:t xml:space="preserve">בקרונה בעלי משקל עודף ויתר לחץ דם </w:t>
      </w:r>
      <w:r>
        <w:rPr>
          <w:rFonts w:ascii="Tahoma" w:hAnsi="Tahoma" w:cs="David" w:hint="cs"/>
          <w:rtl/>
        </w:rPr>
        <w:t>אושפזו עם מצוקה נשימתית חריפה, אלח דם ו</w:t>
      </w:r>
      <w:r w:rsidR="00D1569F">
        <w:rPr>
          <w:rFonts w:ascii="Tahoma" w:hAnsi="Tahoma" w:cs="David" w:hint="cs"/>
          <w:rtl/>
        </w:rPr>
        <w:t xml:space="preserve">הגיעו </w:t>
      </w:r>
      <w:r>
        <w:rPr>
          <w:rFonts w:ascii="Tahoma" w:hAnsi="Tahoma" w:cs="David" w:hint="cs"/>
          <w:rtl/>
        </w:rPr>
        <w:t>עד קריסת מערכות.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4B55E622" w:rsidR="0059335D" w:rsidRPr="009F1FFC" w:rsidRDefault="0059335D" w:rsidP="00D1569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כיצד בכוונת משרד הבריאות לפעול </w:t>
      </w:r>
      <w:r w:rsidR="00D1569F">
        <w:rPr>
          <w:rFonts w:ascii="Tahoma" w:hAnsi="Tahoma" w:cs="David" w:hint="cs"/>
          <w:rtl/>
        </w:rPr>
        <w:t>על מ</w:t>
      </w:r>
      <w:bookmarkStart w:id="15" w:name="_GoBack"/>
      <w:bookmarkEnd w:id="15"/>
      <w:r w:rsidR="00D1569F">
        <w:rPr>
          <w:rFonts w:ascii="Tahoma" w:hAnsi="Tahoma" w:cs="David" w:hint="cs"/>
          <w:rtl/>
        </w:rPr>
        <w:t>נת</w:t>
      </w:r>
      <w:r>
        <w:rPr>
          <w:rFonts w:ascii="Tahoma" w:hAnsi="Tahoma" w:cs="David" w:hint="cs"/>
          <w:rtl/>
        </w:rPr>
        <w:t xml:space="preserve"> להגן על אוכלוסיות סיכון אלה מאחר ומחלות רקע אלה נפוצות</w:t>
      </w:r>
      <w:r w:rsidR="00D1569F">
        <w:rPr>
          <w:rFonts w:ascii="Tahoma" w:hAnsi="Tahoma" w:cs="David" w:hint="cs"/>
          <w:rtl/>
        </w:rPr>
        <w:t xml:space="preserve"> מאוד</w:t>
      </w:r>
      <w:r>
        <w:rPr>
          <w:rFonts w:ascii="Tahoma" w:hAnsi="Tahoma" w:cs="David" w:hint="cs"/>
          <w:rtl/>
        </w:rPr>
        <w:t xml:space="preserve"> באוכלוסייה בישראל?</w:t>
      </w:r>
      <w:bookmarkEnd w:id="14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28/09/2020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1569F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32572A7F-8DBB-406E-A80D-D367EA46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DF97-7D2B-44B9-9C54-43A18C12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3F05B-52C7-4808-A85E-CBE47D78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2020-10-13T17:58:00Z</cp:lastPrinted>
  <dcterms:created xsi:type="dcterms:W3CDTF">2012-11-26T12:31:00Z</dcterms:created>
  <dcterms:modified xsi:type="dcterms:W3CDTF">2020-10-13T17:58:00Z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2145277</vt:r8>
  </property>
</Properties>
</file>