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6961A1" w14:textId="77777777" w:rsidR="002C2E29" w:rsidRPr="00E635A2" w:rsidRDefault="004033D8" w:rsidP="00E635A2">
      <w:pPr>
        <w:jc w:val="right"/>
        <w:rPr>
          <w:b/>
          <w:bCs/>
          <w:sz w:val="20"/>
          <w:szCs w:val="20"/>
        </w:rPr>
      </w:pPr>
      <w:r w:rsidRPr="00E635A2">
        <w:rPr>
          <w:rFonts w:hint="cs"/>
          <w:sz w:val="20"/>
          <w:szCs w:val="20"/>
          <w:rtl/>
        </w:rPr>
        <w:t xml:space="preserve">מספר פנימי: </w:t>
      </w:r>
      <w:bookmarkStart w:id="0" w:name="LGS_Internal_ID"/>
      <w:r>
        <w:rPr>
          <w:rFonts w:hint="cs"/>
          <w:sz w:val="20"/>
          <w:szCs w:val="20"/>
          <w:rtl/>
        </w:rPr>
        <w:t>2086260</w:t>
      </w:r>
      <w:bookmarkEnd w:id="0"/>
    </w:p>
    <w:p w14:paraId="7F6961A2" w14:textId="53D639AE" w:rsidR="00E13C27" w:rsidRPr="00DB7060" w:rsidRDefault="00E13C27" w:rsidP="00A443CF">
      <w:pPr>
        <w:pStyle w:val="HeadHatzaotHok"/>
        <w:rPr>
          <w:sz w:val="28"/>
          <w:szCs w:val="28"/>
          <w:rtl/>
        </w:rPr>
      </w:pPr>
      <w:r w:rsidRPr="00DB7060">
        <w:rPr>
          <w:rFonts w:hint="cs"/>
          <w:sz w:val="28"/>
          <w:szCs w:val="28"/>
          <w:rtl/>
        </w:rPr>
        <w:t xml:space="preserve">הכנסת </w:t>
      </w:r>
      <w:bookmarkStart w:id="1" w:name="LGS_Knesset_Num"/>
      <w:r>
        <w:rPr>
          <w:rFonts w:hint="cs"/>
          <w:sz w:val="28"/>
          <w:szCs w:val="28"/>
          <w:rtl/>
        </w:rPr>
        <w:t>העשרים ושלוש</w:t>
      </w:r>
      <w:bookmarkEnd w:id="1"/>
    </w:p>
    <w:p w14:paraId="7F6961A3" w14:textId="77777777" w:rsidR="00E13C27" w:rsidRPr="00F67051" w:rsidRDefault="00E13C27" w:rsidP="00E13C27">
      <w:pPr>
        <w:rPr>
          <w:b/>
          <w:bCs/>
          <w:sz w:val="26"/>
          <w:szCs w:val="26"/>
          <w:rtl/>
        </w:rPr>
      </w:pPr>
    </w:p>
    <w:p w14:paraId="7F6961A6" w14:textId="77777777" w:rsidR="00E13C27" w:rsidRDefault="008F6665" w:rsidP="00930EFE">
      <w:pPr>
        <w:pStyle w:val="David"/>
        <w:ind w:left="3544"/>
        <w:rPr>
          <w:b/>
          <w:bCs/>
          <w:rtl/>
        </w:rPr>
      </w:pPr>
      <w:bookmarkStart w:id="2" w:name="LGS_Initiators_List"/>
      <w:r>
        <w:rPr>
          <w:b/>
          <w:bCs/>
          <w:rtl/>
        </w:rPr>
        <w:t>יוזם:</w:t>
      </w:r>
      <w:r>
        <w:tab/>
      </w:r>
      <w:r>
        <w:rPr>
          <w:b/>
          <w:bCs/>
          <w:rtl/>
        </w:rPr>
        <w:t xml:space="preserve">      חבר הכנסת</w:t>
      </w:r>
      <w:bookmarkEnd w:id="2"/>
      <w:r w:rsidR="00B35784" w:rsidRPr="00F67051">
        <w:rPr>
          <w:b/>
          <w:bCs/>
        </w:rPr>
        <w:tab/>
      </w:r>
      <w:bookmarkStart w:id="3" w:name="LGS_PM_Names"/>
      <w:proofErr w:type="spellStart"/>
      <w:r>
        <w:rPr>
          <w:rFonts w:hint="cs"/>
          <w:b/>
          <w:bCs/>
          <w:rtl/>
        </w:rPr>
        <w:t>יועז</w:t>
      </w:r>
      <w:proofErr w:type="spellEnd"/>
      <w:r>
        <w:rPr>
          <w:rFonts w:hint="cs"/>
          <w:b/>
          <w:bCs/>
          <w:rtl/>
        </w:rPr>
        <w:t xml:space="preserve"> הנדל</w:t>
      </w:r>
      <w:bookmarkEnd w:id="3"/>
    </w:p>
    <w:p w14:paraId="34DB4103" w14:textId="77777777" w:rsidR="00904591" w:rsidRPr="00904591" w:rsidRDefault="00266D86" w:rsidP="0036422C">
      <w:pPr>
        <w:pStyle w:val="David"/>
        <w:ind w:left="3544"/>
        <w:rPr>
          <w:sz w:val="4"/>
          <w:szCs w:val="4"/>
          <w:rtl/>
        </w:rPr>
      </w:pPr>
      <w:bookmarkStart w:id="4" w:name="_GoBack"/>
      <w:bookmarkEnd w:id="4"/>
      <w:r>
        <w:t>____</w:t>
      </w:r>
      <w:r w:rsidR="00E374F2">
        <w:t>__</w:t>
      </w:r>
      <w:r>
        <w:t>________________________________________</w:t>
      </w:r>
      <w:r w:rsidR="00E06736" w:rsidRPr="00E06736">
        <w:tab/>
      </w:r>
      <w:r w:rsidR="00E13C27" w:rsidRPr="00E06736">
        <w:rPr>
          <w:rFonts w:hint="cs"/>
          <w:rtl/>
        </w:rPr>
        <w:tab/>
      </w:r>
      <w:r w:rsidR="00E13C27" w:rsidRPr="00E06736">
        <w:rPr>
          <w:rFonts w:hint="cs"/>
          <w:rtl/>
        </w:rPr>
        <w:tab/>
      </w:r>
      <w:r w:rsidR="00E13C27" w:rsidRPr="00E06736">
        <w:rPr>
          <w:rFonts w:hint="cs"/>
          <w:rtl/>
        </w:rPr>
        <w:tab/>
      </w:r>
      <w:r w:rsidR="00904591">
        <w:t xml:space="preserve">           </w:t>
      </w:r>
    </w:p>
    <w:p w14:paraId="7F6961AB" w14:textId="6D7D9FBB" w:rsidR="00E13C27" w:rsidRPr="00E06736" w:rsidRDefault="00904591" w:rsidP="000F6E16">
      <w:pPr>
        <w:pStyle w:val="David"/>
        <w:spacing w:line="240" w:lineRule="auto"/>
        <w:ind w:left="6424" w:firstLine="56"/>
        <w:rPr>
          <w:rtl/>
        </w:rPr>
      </w:pPr>
      <w:bookmarkStart w:id="5" w:name="Private_Number"/>
      <w:r>
        <w:rPr>
          <w:rFonts w:hint="cs"/>
          <w:rtl/>
        </w:rPr>
        <w:t>פ/612/23</w:t>
      </w:r>
      <w:bookmarkEnd w:id="5"/>
    </w:p>
    <w:p w14:paraId="7F6961AC" w14:textId="77777777" w:rsidR="00E13C27" w:rsidRDefault="00E13C27" w:rsidP="00E13C27">
      <w:pPr>
        <w:ind w:left="2880" w:firstLine="720"/>
        <w:rPr>
          <w:sz w:val="26"/>
          <w:szCs w:val="26"/>
          <w:rtl/>
        </w:rPr>
      </w:pPr>
    </w:p>
    <w:p w14:paraId="7F6961AE" w14:textId="53A7E127" w:rsidR="00E13C27" w:rsidRDefault="00A443CF" w:rsidP="000F6E16">
      <w:pPr>
        <w:pStyle w:val="HeadHatzaotHok"/>
        <w:rPr>
          <w:rtl/>
        </w:rPr>
      </w:pPr>
      <w:bookmarkStart w:id="6" w:name="LGS_Subject"/>
      <w:r>
        <w:rPr>
          <w:rFonts w:hint="cs"/>
          <w:rtl/>
        </w:rPr>
        <w:t xml:space="preserve">הצעת חוק הפיקוח על יצוא ביטחוני (תיקון – הוספת שיקול בדבר הפרות חמורות של זכויות אדם במסגרת מתן רישיון), </w:t>
      </w:r>
      <w:proofErr w:type="spellStart"/>
      <w:r>
        <w:rPr>
          <w:rFonts w:hint="cs"/>
          <w:rtl/>
        </w:rPr>
        <w:t>התש"ף</w:t>
      </w:r>
      <w:proofErr w:type="spellEnd"/>
      <w:r>
        <w:rPr>
          <w:rFonts w:hint="cs"/>
          <w:rtl/>
        </w:rPr>
        <w:t>–2020</w:t>
      </w:r>
      <w:bookmarkEnd w:id="6"/>
    </w:p>
    <w:tbl>
      <w:tblPr>
        <w:bidiVisual/>
        <w:tblW w:w="9638" w:type="dxa"/>
        <w:tblLayout w:type="fixed"/>
        <w:tblCellMar>
          <w:top w:w="57" w:type="dxa"/>
          <w:left w:w="0" w:type="dxa"/>
          <w:bottom w:w="57" w:type="dxa"/>
          <w:right w:w="0" w:type="dxa"/>
        </w:tblCellMar>
        <w:tblLook w:val="01E0" w:firstRow="1" w:lastRow="1" w:firstColumn="1" w:lastColumn="1" w:noHBand="0" w:noVBand="0"/>
      </w:tblPr>
      <w:tblGrid>
        <w:gridCol w:w="1871"/>
        <w:gridCol w:w="624"/>
        <w:gridCol w:w="7143"/>
      </w:tblGrid>
      <w:tr w:rsidR="007E40EC" w14:paraId="2268E702" w14:textId="77777777" w:rsidTr="00E84554">
        <w:trPr>
          <w:cantSplit/>
        </w:trPr>
        <w:tc>
          <w:tcPr>
            <w:tcW w:w="1871" w:type="dxa"/>
          </w:tcPr>
          <w:p w14:paraId="308D29EF" w14:textId="629A3366" w:rsidR="007E40EC" w:rsidRDefault="007E40EC" w:rsidP="00E84554">
            <w:pPr>
              <w:pStyle w:val="TableSideHeading"/>
              <w:outlineLvl w:val="9"/>
            </w:pPr>
            <w:r>
              <w:rPr>
                <w:rFonts w:hint="cs"/>
                <w:rtl/>
              </w:rPr>
              <w:t xml:space="preserve">תיקון </w:t>
            </w:r>
            <w:r w:rsidRPr="007E40EC">
              <w:rPr>
                <w:rFonts w:hint="eastAsia"/>
                <w:rtl/>
              </w:rPr>
              <w:t>סעיף</w:t>
            </w:r>
            <w:r>
              <w:rPr>
                <w:rFonts w:hint="cs"/>
                <w:rtl/>
              </w:rPr>
              <w:t xml:space="preserve"> 8</w:t>
            </w:r>
          </w:p>
        </w:tc>
        <w:tc>
          <w:tcPr>
            <w:tcW w:w="624" w:type="dxa"/>
          </w:tcPr>
          <w:p w14:paraId="328E8A6B" w14:textId="264E3F93" w:rsidR="007E40EC" w:rsidRDefault="007E40EC" w:rsidP="00E84554">
            <w:pPr>
              <w:pStyle w:val="TableBlock"/>
            </w:pPr>
            <w:r>
              <w:rPr>
                <w:rFonts w:hint="cs"/>
                <w:rtl/>
              </w:rPr>
              <w:t>1.</w:t>
            </w:r>
          </w:p>
        </w:tc>
        <w:tc>
          <w:tcPr>
            <w:tcW w:w="7143" w:type="dxa"/>
          </w:tcPr>
          <w:p w14:paraId="2161077C" w14:textId="242EA809" w:rsidR="007E40EC" w:rsidRPr="00AB2CC4" w:rsidRDefault="007E40EC" w:rsidP="00E84554">
            <w:pPr>
              <w:pStyle w:val="TableBlock"/>
            </w:pPr>
            <w:r w:rsidRPr="00E466C7">
              <w:rPr>
                <w:rtl/>
              </w:rPr>
              <w:t>בחוק הפיקוח על יצוא ב</w:t>
            </w:r>
            <w:r>
              <w:rPr>
                <w:rFonts w:hint="cs"/>
                <w:rtl/>
              </w:rPr>
              <w:t>י</w:t>
            </w:r>
            <w:r w:rsidRPr="00E466C7">
              <w:rPr>
                <w:rtl/>
              </w:rPr>
              <w:t xml:space="preserve">טחוני, </w:t>
            </w:r>
            <w:proofErr w:type="spellStart"/>
            <w:r>
              <w:rPr>
                <w:rFonts w:hint="cs"/>
                <w:rtl/>
              </w:rPr>
              <w:t>ה</w:t>
            </w:r>
            <w:r w:rsidRPr="00E466C7">
              <w:rPr>
                <w:rtl/>
              </w:rPr>
              <w:t>תשס"ז</w:t>
            </w:r>
            <w:proofErr w:type="spellEnd"/>
            <w:r>
              <w:rPr>
                <w:rFonts w:hint="cs"/>
                <w:rtl/>
              </w:rPr>
              <w:t>–</w:t>
            </w:r>
            <w:r w:rsidRPr="00E466C7">
              <w:rPr>
                <w:rtl/>
              </w:rPr>
              <w:t>2007</w:t>
            </w:r>
            <w:r w:rsidRPr="00E84554">
              <w:rPr>
                <w:rStyle w:val="a5"/>
                <w:rFonts w:ascii="David" w:hAnsi="David"/>
                <w:sz w:val="26"/>
                <w:rtl/>
              </w:rPr>
              <w:footnoteReference w:id="2"/>
            </w:r>
            <w:r w:rsidRPr="00E466C7">
              <w:rPr>
                <w:rtl/>
              </w:rPr>
              <w:t xml:space="preserve">, </w:t>
            </w:r>
            <w:r>
              <w:rPr>
                <w:rFonts w:hint="cs"/>
                <w:rtl/>
              </w:rPr>
              <w:t>ב</w:t>
            </w:r>
            <w:r w:rsidRPr="00E466C7">
              <w:rPr>
                <w:rtl/>
              </w:rPr>
              <w:t>סעיף 8</w:t>
            </w:r>
            <w:r>
              <w:rPr>
                <w:rFonts w:hint="cs"/>
                <w:rtl/>
              </w:rPr>
              <w:t>, אחרי פסקה (7)</w:t>
            </w:r>
            <w:r w:rsidRPr="00E466C7">
              <w:rPr>
                <w:rFonts w:hint="cs"/>
              </w:rPr>
              <w:t xml:space="preserve"> </w:t>
            </w:r>
            <w:r w:rsidRPr="00E466C7">
              <w:rPr>
                <w:rtl/>
              </w:rPr>
              <w:t xml:space="preserve">יבוא: </w:t>
            </w:r>
          </w:p>
        </w:tc>
      </w:tr>
      <w:tr w:rsidR="007E40EC" w14:paraId="172AD29A" w14:textId="77777777" w:rsidTr="007E40EC">
        <w:trPr>
          <w:cantSplit/>
        </w:trPr>
        <w:tc>
          <w:tcPr>
            <w:tcW w:w="1871" w:type="dxa"/>
          </w:tcPr>
          <w:p w14:paraId="56973372" w14:textId="77777777" w:rsidR="007E40EC" w:rsidDel="007E40EC" w:rsidRDefault="007E40EC" w:rsidP="007E40EC">
            <w:pPr>
              <w:pStyle w:val="TableSideHeading"/>
              <w:outlineLvl w:val="9"/>
              <w:rPr>
                <w:rtl/>
              </w:rPr>
            </w:pPr>
          </w:p>
        </w:tc>
        <w:tc>
          <w:tcPr>
            <w:tcW w:w="624" w:type="dxa"/>
          </w:tcPr>
          <w:p w14:paraId="019D7BF4" w14:textId="77777777" w:rsidR="007E40EC" w:rsidRDefault="007E40EC" w:rsidP="007E40EC">
            <w:pPr>
              <w:pStyle w:val="TableBlock"/>
              <w:rPr>
                <w:rtl/>
              </w:rPr>
            </w:pPr>
          </w:p>
        </w:tc>
        <w:tc>
          <w:tcPr>
            <w:tcW w:w="7143" w:type="dxa"/>
          </w:tcPr>
          <w:p w14:paraId="11A8E376" w14:textId="4BA997CE" w:rsidR="007E40EC" w:rsidRPr="00E466C7" w:rsidRDefault="007E40EC" w:rsidP="00E84554">
            <w:pPr>
              <w:pStyle w:val="TableBlock"/>
              <w:rPr>
                <w:rtl/>
              </w:rPr>
            </w:pPr>
            <w:r>
              <w:rPr>
                <w:rFonts w:hint="cs"/>
                <w:rtl/>
              </w:rPr>
              <w:t>"(8)</w:t>
            </w:r>
            <w:r>
              <w:rPr>
                <w:rtl/>
              </w:rPr>
              <w:tab/>
            </w:r>
            <w:r w:rsidRPr="00E466C7">
              <w:rPr>
                <w:rtl/>
              </w:rPr>
              <w:t xml:space="preserve">מידע לפיו משתמשי הביניים או המשתמש הסופי </w:t>
            </w:r>
            <w:r>
              <w:rPr>
                <w:rFonts w:hint="cs"/>
                <w:rtl/>
              </w:rPr>
              <w:t xml:space="preserve">שלגביהם ניתן </w:t>
            </w:r>
            <w:r w:rsidRPr="00E466C7">
              <w:rPr>
                <w:rtl/>
              </w:rPr>
              <w:t>רישיון הם כוחות ביטחון שביצעו הפרות חמורות של זכויות אדם</w:t>
            </w:r>
            <w:r>
              <w:rPr>
                <w:rFonts w:hint="cs"/>
                <w:rtl/>
              </w:rPr>
              <w:t>;".</w:t>
            </w:r>
          </w:p>
        </w:tc>
      </w:tr>
    </w:tbl>
    <w:p w14:paraId="7F6961CA" w14:textId="77777777" w:rsidR="002D1EE3" w:rsidRDefault="002D1EE3" w:rsidP="002D1EE3">
      <w:pPr>
        <w:pStyle w:val="HeadDivreiHesber"/>
        <w:rPr>
          <w:rtl/>
        </w:rPr>
      </w:pPr>
      <w:r w:rsidRPr="0027450A">
        <w:rPr>
          <w:rFonts w:hint="cs"/>
          <w:rtl/>
        </w:rPr>
        <w:t>דברי הסבר</w:t>
      </w:r>
    </w:p>
    <w:p w14:paraId="1F17EC58" w14:textId="254A3C5B" w:rsidR="00D50555" w:rsidRDefault="00D50555" w:rsidP="00D50555">
      <w:pPr>
        <w:pStyle w:val="Hesber"/>
      </w:pPr>
      <w:r>
        <w:rPr>
          <w:rtl/>
        </w:rPr>
        <w:t>העם היהודי, מאז ומעולם, מבקש להביא בשורה של מוסר לעולם. במגילת העצמאות נכתב כי מדינת ישראל "תהא מושתת</w:t>
      </w:r>
      <w:r w:rsidR="007E40EC">
        <w:rPr>
          <w:rFonts w:hint="cs"/>
          <w:rtl/>
        </w:rPr>
        <w:t>ת</w:t>
      </w:r>
      <w:r>
        <w:rPr>
          <w:rtl/>
        </w:rPr>
        <w:t xml:space="preserve"> על יסודות החירות, הצדק והשלום לאור חזונם של נביאי ישראל". בד בבד, המציאות הביטחונית החריגה בה אנו נמצאים מחייבת אותנו להוביל גם בייצור נשק ובפיתוח טכנולוגיות ביטחונית. הצעת חוק זו מבקשת לשלב בין שני הדברים הללו, ולאזן את מערך השיקולים במסגרת הענקת רישיונות ל</w:t>
      </w:r>
      <w:r w:rsidR="000F6E16">
        <w:rPr>
          <w:rtl/>
        </w:rPr>
        <w:t>יצוא</w:t>
      </w:r>
      <w:r>
        <w:rPr>
          <w:rtl/>
        </w:rPr>
        <w:t xml:space="preserve"> נשק. </w:t>
      </w:r>
    </w:p>
    <w:p w14:paraId="73D2ACC7" w14:textId="3984803D" w:rsidR="00D50555" w:rsidRDefault="00D50555" w:rsidP="00E84554">
      <w:pPr>
        <w:pStyle w:val="Hesber"/>
        <w:rPr>
          <w:rtl/>
        </w:rPr>
      </w:pPr>
      <w:r>
        <w:rPr>
          <w:rtl/>
        </w:rPr>
        <w:t xml:space="preserve">להבדיל מן החקיקה המקבילה במדינות רבות, שם ניתן ביטוי מפורש לשיקולים הנוגעים לזכויות אדם ועמידה בכללי המשפט הבינלאומי ההומניטארי, חוק הפיקוח על יצוא ביטחוני, </w:t>
      </w:r>
      <w:proofErr w:type="spellStart"/>
      <w:r>
        <w:rPr>
          <w:rtl/>
        </w:rPr>
        <w:t>התשס"ז</w:t>
      </w:r>
      <w:proofErr w:type="spellEnd"/>
      <w:r>
        <w:rPr>
          <w:rtl/>
        </w:rPr>
        <w:t xml:space="preserve">–2007 (להלן – חוק הפיקוח), מתייחס בהקשר הזה אך ורק להחלטות של מועצת הביטחון של האו"ם, שהיא גוף בעל מגבלות פוליטיות רבות, וההחלטות המגבילות סחר בנשק מטעם גוף זה הן החריג שאינו מעיד על הכלל. </w:t>
      </w:r>
    </w:p>
    <w:p w14:paraId="7F6961CB" w14:textId="759F9AF9" w:rsidR="00E13C27" w:rsidRDefault="00D50555" w:rsidP="00E13C27">
      <w:pPr>
        <w:pStyle w:val="Hesber"/>
        <w:rPr>
          <w:rtl/>
        </w:rPr>
      </w:pPr>
      <w:r>
        <w:rPr>
          <w:rtl/>
        </w:rPr>
        <w:t>הצעת חוק זו מבקשת להביא את השיקולים ההומניטריים אל תוך סל השיקולים השונים בדבר נתן רישיון ל</w:t>
      </w:r>
      <w:r w:rsidR="000F6E16">
        <w:rPr>
          <w:rtl/>
        </w:rPr>
        <w:t>יצוא</w:t>
      </w:r>
      <w:r>
        <w:rPr>
          <w:rtl/>
        </w:rPr>
        <w:t xml:space="preserve"> בטחוני, לא כשיקול בלעדי ומכריע, אלא כחלק ממכלול שיקולים אותם יש להביא בחשבון כאשר מוענק רישיון ל</w:t>
      </w:r>
      <w:r w:rsidR="000F6E16">
        <w:rPr>
          <w:rtl/>
        </w:rPr>
        <w:t>יצוא</w:t>
      </w:r>
      <w:r>
        <w:rPr>
          <w:rtl/>
        </w:rPr>
        <w:t xml:space="preserve"> בטחוני.</w:t>
      </w:r>
    </w:p>
    <w:p w14:paraId="19F7CA3F" w14:textId="77777777" w:rsidR="000F6E16" w:rsidRPr="00A83796" w:rsidRDefault="000F6E16" w:rsidP="000F6E16">
      <w:pPr>
        <w:pStyle w:val="Hesber"/>
        <w:spacing w:line="240" w:lineRule="auto"/>
        <w:rPr>
          <w:rtl/>
        </w:rPr>
      </w:pPr>
      <w:r w:rsidRPr="00A83796">
        <w:rPr>
          <w:rtl/>
        </w:rPr>
        <w:t>---------------------------------</w:t>
      </w:r>
    </w:p>
    <w:p w14:paraId="521682B1" w14:textId="77777777" w:rsidR="000F6E16" w:rsidRPr="00A83796" w:rsidRDefault="000F6E16" w:rsidP="000F6E16">
      <w:pPr>
        <w:pStyle w:val="Hesber"/>
        <w:spacing w:line="240" w:lineRule="auto"/>
        <w:rPr>
          <w:rtl/>
        </w:rPr>
      </w:pPr>
      <w:r w:rsidRPr="00A83796">
        <w:rPr>
          <w:rFonts w:hint="cs"/>
          <w:rtl/>
        </w:rPr>
        <w:t>הוגשה</w:t>
      </w:r>
      <w:r w:rsidRPr="00A83796">
        <w:rPr>
          <w:rtl/>
        </w:rPr>
        <w:t xml:space="preserve"> </w:t>
      </w:r>
      <w:r w:rsidRPr="00A83796">
        <w:rPr>
          <w:rFonts w:hint="cs"/>
          <w:rtl/>
        </w:rPr>
        <w:t>ליו</w:t>
      </w:r>
      <w:r w:rsidRPr="00A83796">
        <w:rPr>
          <w:rtl/>
        </w:rPr>
        <w:t>"</w:t>
      </w:r>
      <w:r w:rsidRPr="00A83796">
        <w:rPr>
          <w:rFonts w:hint="cs"/>
          <w:rtl/>
        </w:rPr>
        <w:t>ר</w:t>
      </w:r>
      <w:r w:rsidRPr="00A83796">
        <w:rPr>
          <w:rtl/>
        </w:rPr>
        <w:t xml:space="preserve"> </w:t>
      </w:r>
      <w:r w:rsidRPr="00A83796">
        <w:rPr>
          <w:rFonts w:hint="cs"/>
          <w:rtl/>
        </w:rPr>
        <w:t>הכנסת</w:t>
      </w:r>
      <w:r w:rsidRPr="00A83796">
        <w:rPr>
          <w:rtl/>
        </w:rPr>
        <w:t xml:space="preserve"> </w:t>
      </w:r>
      <w:r w:rsidRPr="00A83796">
        <w:rPr>
          <w:rFonts w:hint="cs"/>
          <w:rtl/>
        </w:rPr>
        <w:t>והסגנים</w:t>
      </w:r>
    </w:p>
    <w:p w14:paraId="44A095CB" w14:textId="77777777" w:rsidR="000F6E16" w:rsidRPr="00A83796" w:rsidRDefault="000F6E16" w:rsidP="000F6E16">
      <w:pPr>
        <w:pStyle w:val="Hesber"/>
        <w:spacing w:line="240" w:lineRule="auto"/>
        <w:rPr>
          <w:rtl/>
        </w:rPr>
      </w:pPr>
      <w:r w:rsidRPr="00A83796">
        <w:rPr>
          <w:rFonts w:hint="cs"/>
          <w:rtl/>
        </w:rPr>
        <w:t>והונחה</w:t>
      </w:r>
      <w:r w:rsidRPr="00A83796">
        <w:rPr>
          <w:rtl/>
        </w:rPr>
        <w:t xml:space="preserve"> </w:t>
      </w:r>
      <w:r w:rsidRPr="00A83796">
        <w:rPr>
          <w:rFonts w:hint="cs"/>
          <w:rtl/>
        </w:rPr>
        <w:t>על</w:t>
      </w:r>
      <w:r w:rsidRPr="00A83796">
        <w:rPr>
          <w:rtl/>
        </w:rPr>
        <w:t xml:space="preserve"> </w:t>
      </w:r>
      <w:r w:rsidRPr="00A83796">
        <w:rPr>
          <w:rFonts w:hint="cs"/>
          <w:rtl/>
        </w:rPr>
        <w:t>שולחן</w:t>
      </w:r>
      <w:r w:rsidRPr="00A83796">
        <w:rPr>
          <w:rtl/>
        </w:rPr>
        <w:t xml:space="preserve"> </w:t>
      </w:r>
      <w:r w:rsidRPr="00A83796">
        <w:rPr>
          <w:rFonts w:hint="cs"/>
          <w:rtl/>
        </w:rPr>
        <w:t>הכנסת</w:t>
      </w:r>
      <w:r w:rsidRPr="00A83796">
        <w:rPr>
          <w:rtl/>
        </w:rPr>
        <w:t xml:space="preserve"> </w:t>
      </w:r>
      <w:r w:rsidRPr="00A83796">
        <w:rPr>
          <w:rFonts w:hint="cs"/>
          <w:rtl/>
        </w:rPr>
        <w:t>ביום</w:t>
      </w:r>
    </w:p>
    <w:p w14:paraId="070942D0" w14:textId="299D4C7B" w:rsidR="000F6E16" w:rsidRDefault="000F6E16" w:rsidP="000F6E16">
      <w:pPr>
        <w:pStyle w:val="Hesber"/>
        <w:spacing w:line="240" w:lineRule="auto"/>
        <w:rPr>
          <w:rtl/>
        </w:rPr>
      </w:pPr>
      <w:r>
        <w:rPr>
          <w:rFonts w:hint="cs"/>
          <w:rtl/>
        </w:rPr>
        <w:t xml:space="preserve">י"ז באייר </w:t>
      </w:r>
      <w:proofErr w:type="spellStart"/>
      <w:r>
        <w:rPr>
          <w:rFonts w:hint="cs"/>
          <w:rtl/>
        </w:rPr>
        <w:t>התש"ף</w:t>
      </w:r>
      <w:proofErr w:type="spellEnd"/>
      <w:r>
        <w:rPr>
          <w:rFonts w:hint="cs"/>
          <w:rtl/>
        </w:rPr>
        <w:t xml:space="preserve"> </w:t>
      </w:r>
      <w:r w:rsidRPr="00D73212">
        <w:rPr>
          <w:rtl/>
        </w:rPr>
        <w:t>–</w:t>
      </w:r>
      <w:r>
        <w:rPr>
          <w:rFonts w:hint="cs"/>
          <w:rtl/>
        </w:rPr>
        <w:t xml:space="preserve"> 11.5</w:t>
      </w:r>
      <w:r w:rsidRPr="00D73212">
        <w:rPr>
          <w:rtl/>
        </w:rPr>
        <w:t>.</w:t>
      </w:r>
      <w:r>
        <w:rPr>
          <w:rFonts w:hint="cs"/>
          <w:rtl/>
        </w:rPr>
        <w:t>20</w:t>
      </w:r>
    </w:p>
    <w:sectPr w:rsidR="000F6E16" w:rsidSect="00E84554">
      <w:footerReference w:type="even" r:id="rId11"/>
      <w:footerReference w:type="default" r:id="rId12"/>
      <w:pgSz w:w="11907" w:h="16840" w:code="9"/>
      <w:pgMar w:top="1701" w:right="1134" w:bottom="1417" w:left="1134" w:header="680" w:footer="680" w:gutter="0"/>
      <w:cols w:space="720"/>
      <w:noEndnote/>
      <w:titlePg/>
      <w:bidi/>
      <w:rtlGutter/>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26B4C1" w14:textId="77777777" w:rsidR="00D142D3" w:rsidRDefault="00D142D3">
      <w:r>
        <w:separator/>
      </w:r>
    </w:p>
  </w:endnote>
  <w:endnote w:type="continuationSeparator" w:id="0">
    <w:p w14:paraId="0E546755" w14:textId="77777777" w:rsidR="00D142D3" w:rsidRDefault="00D142D3">
      <w:r>
        <w:continuationSeparator/>
      </w:r>
    </w:p>
  </w:endnote>
  <w:endnote w:type="continuationNotice" w:id="1">
    <w:p w14:paraId="24369900" w14:textId="77777777" w:rsidR="00D142D3" w:rsidRDefault="00D142D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panose1 w:val="020E0502060401010101"/>
    <w:charset w:val="B1"/>
    <w:family w:val="swiss"/>
    <w:pitch w:val="variable"/>
    <w:sig w:usb0="00000801" w:usb1="00000000" w:usb2="00000000" w:usb3="00000000" w:csb0="00000020"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6961D5" w14:textId="77777777" w:rsidR="002C3041" w:rsidRDefault="002C3041" w:rsidP="001207F8">
    <w:pPr>
      <w:pStyle w:val="a8"/>
      <w:framePr w:wrap="around" w:vAnchor="text" w:hAnchor="text" w:xAlign="center" w:y="1"/>
      <w:rPr>
        <w:rStyle w:val="aa"/>
      </w:rPr>
    </w:pPr>
    <w:r>
      <w:rPr>
        <w:rStyle w:val="aa"/>
        <w:rtl/>
      </w:rPr>
      <w:fldChar w:fldCharType="begin"/>
    </w:r>
    <w:r>
      <w:rPr>
        <w:rStyle w:val="aa"/>
      </w:rPr>
      <w:instrText xml:space="preserve">PAGE  </w:instrText>
    </w:r>
    <w:r>
      <w:rPr>
        <w:rStyle w:val="aa"/>
        <w:rtl/>
      </w:rPr>
      <w:fldChar w:fldCharType="end"/>
    </w:r>
  </w:p>
  <w:p w14:paraId="7F6961D6" w14:textId="77777777" w:rsidR="002C3041" w:rsidRDefault="002C3041">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6961D7" w14:textId="4091DA45" w:rsidR="002C3041" w:rsidRDefault="002C3041" w:rsidP="001207F8">
    <w:pPr>
      <w:pStyle w:val="a8"/>
      <w:framePr w:wrap="around" w:vAnchor="text" w:hAnchor="text" w:xAlign="center" w:y="1"/>
      <w:rPr>
        <w:rStyle w:val="aa"/>
      </w:rPr>
    </w:pPr>
    <w:r>
      <w:rPr>
        <w:rStyle w:val="aa"/>
        <w:rtl/>
      </w:rPr>
      <w:fldChar w:fldCharType="begin"/>
    </w:r>
    <w:r>
      <w:rPr>
        <w:rStyle w:val="aa"/>
      </w:rPr>
      <w:instrText xml:space="preserve">PAGE  </w:instrText>
    </w:r>
    <w:r>
      <w:rPr>
        <w:rStyle w:val="aa"/>
        <w:rtl/>
      </w:rPr>
      <w:fldChar w:fldCharType="separate"/>
    </w:r>
    <w:r w:rsidR="00144690">
      <w:rPr>
        <w:rStyle w:val="aa"/>
        <w:noProof/>
        <w:rtl/>
      </w:rPr>
      <w:t>2</w:t>
    </w:r>
    <w:r>
      <w:rPr>
        <w:rStyle w:val="aa"/>
        <w:rtl/>
      </w:rPr>
      <w:fldChar w:fldCharType="end"/>
    </w:r>
  </w:p>
  <w:p w14:paraId="7F6961D8" w14:textId="77777777" w:rsidR="002C3041" w:rsidRDefault="002C3041">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8674C0" w14:textId="77777777" w:rsidR="00D142D3" w:rsidRDefault="00D142D3" w:rsidP="00E84554">
      <w:pPr>
        <w:ind w:left="0"/>
      </w:pPr>
      <w:r>
        <w:separator/>
      </w:r>
    </w:p>
  </w:footnote>
  <w:footnote w:type="continuationSeparator" w:id="0">
    <w:p w14:paraId="401CF485" w14:textId="77777777" w:rsidR="00D142D3" w:rsidRDefault="00D142D3">
      <w:r>
        <w:continuationSeparator/>
      </w:r>
    </w:p>
  </w:footnote>
  <w:footnote w:type="continuationNotice" w:id="1">
    <w:p w14:paraId="173A6451" w14:textId="77777777" w:rsidR="00D142D3" w:rsidRDefault="00D142D3"/>
  </w:footnote>
  <w:footnote w:id="2">
    <w:p w14:paraId="32B117F6" w14:textId="24514929" w:rsidR="007E40EC" w:rsidRDefault="007E40EC">
      <w:pPr>
        <w:pStyle w:val="a4"/>
      </w:pPr>
      <w:r>
        <w:rPr>
          <w:rStyle w:val="a5"/>
        </w:rPr>
        <w:footnoteRef/>
      </w:r>
      <w:r>
        <w:rPr>
          <w:rtl/>
        </w:rPr>
        <w:t xml:space="preserve"> </w:t>
      </w:r>
      <w:r w:rsidRPr="00AB2CC4">
        <w:rPr>
          <w:rtl/>
        </w:rPr>
        <w:t xml:space="preserve">ס"ח </w:t>
      </w:r>
      <w:proofErr w:type="spellStart"/>
      <w:r w:rsidRPr="00AB2CC4">
        <w:rPr>
          <w:rtl/>
        </w:rPr>
        <w:t>התשס"ז</w:t>
      </w:r>
      <w:proofErr w:type="spellEnd"/>
      <w:r>
        <w:rPr>
          <w:rFonts w:hint="cs"/>
          <w:rtl/>
        </w:rPr>
        <w:t>,</w:t>
      </w:r>
      <w:r w:rsidRPr="00AB2CC4">
        <w:rPr>
          <w:rtl/>
        </w:rPr>
        <w:t xml:space="preserve"> עמ' 398</w:t>
      </w:r>
      <w:r>
        <w:rPr>
          <w:rFonts w:hint="cs"/>
          <w:rtl/>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A494355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8A2EB9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2E00DC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FD24BF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916852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5CA2E0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AEA33E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58CFFC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F38A53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5B8527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7972A86"/>
    <w:multiLevelType w:val="hybridMultilevel"/>
    <w:tmpl w:val="0D5028AE"/>
    <w:lvl w:ilvl="0" w:tplc="FB92B186">
      <w:start w:val="1"/>
      <w:numFmt w:val="decimal"/>
      <w:lvlText w:val="%1."/>
      <w:lvlJc w:val="left"/>
      <w:pPr>
        <w:ind w:left="700" w:hanging="360"/>
      </w:pPr>
      <w:rPr>
        <w:rFonts w:hint="default"/>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11" w15:restartNumberingAfterBreak="0">
    <w:nsid w:val="1CDD78F3"/>
    <w:multiLevelType w:val="hybridMultilevel"/>
    <w:tmpl w:val="9E4C4E42"/>
    <w:lvl w:ilvl="0" w:tplc="861C87C0">
      <w:start w:val="1"/>
      <w:numFmt w:val="decimal"/>
      <w:lvlText w:val="(%1)"/>
      <w:lvlJc w:val="left"/>
      <w:pPr>
        <w:tabs>
          <w:tab w:val="num" w:pos="624"/>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FB0598A"/>
    <w:multiLevelType w:val="hybridMultilevel"/>
    <w:tmpl w:val="746CCEE6"/>
    <w:lvl w:ilvl="0" w:tplc="040D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8102C17"/>
    <w:multiLevelType w:val="hybridMultilevel"/>
    <w:tmpl w:val="8F3EC2D8"/>
    <w:lvl w:ilvl="0" w:tplc="BB0C475A">
      <w:start w:val="1"/>
      <w:numFmt w:val="decimal"/>
      <w:lvlRestart w:val="0"/>
      <w:lvlText w:val="(%1)"/>
      <w:lvlJc w:val="left"/>
      <w:pPr>
        <w:ind w:left="720" w:hanging="360"/>
      </w:pPr>
      <w:rPr>
        <w:rFonts w:hint="default"/>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55A2B35"/>
    <w:multiLevelType w:val="hybridMultilevel"/>
    <w:tmpl w:val="F61ADD04"/>
    <w:lvl w:ilvl="0" w:tplc="EFC26F30">
      <w:start w:val="1"/>
      <w:numFmt w:val="hebrew1"/>
      <w:pStyle w:val="4"/>
      <w:suff w:val="space"/>
      <w:lvlText w:val="%1."/>
      <w:lvlJc w:val="left"/>
      <w:pPr>
        <w:ind w:left="0" w:firstLine="0"/>
      </w:pPr>
      <w:rPr>
        <w:rFonts w:hint="default"/>
      </w:rPr>
    </w:lvl>
    <w:lvl w:ilvl="1" w:tplc="D3D4E8B2">
      <w:start w:val="1"/>
      <w:numFmt w:val="decimal"/>
      <w:lvlText w:val="(%2)"/>
      <w:lvlJc w:val="left"/>
      <w:pPr>
        <w:tabs>
          <w:tab w:val="num" w:pos="624"/>
        </w:tabs>
        <w:ind w:left="0" w:firstLine="0"/>
      </w:pPr>
      <w:rPr>
        <w:rFonts w:hint="default"/>
      </w:rPr>
    </w:lvl>
    <w:lvl w:ilvl="2" w:tplc="5D2AB1E4">
      <w:start w:val="1"/>
      <w:numFmt w:val="hebrew1"/>
      <w:lvlText w:val="(%3)"/>
      <w:lvlJc w:val="left"/>
      <w:pPr>
        <w:tabs>
          <w:tab w:val="num" w:pos="624"/>
        </w:tabs>
        <w:ind w:left="0" w:firstLine="0"/>
      </w:pPr>
      <w:rPr>
        <w:rFonts w:hint="default"/>
      </w:rPr>
    </w:lvl>
    <w:lvl w:ilvl="3" w:tplc="1F820BA4">
      <w:start w:val="1"/>
      <w:numFmt w:val="hebrew1"/>
      <w:lvlRestart w:val="0"/>
      <w:lvlText w:val="(%4)"/>
      <w:lvlJc w:val="left"/>
      <w:pPr>
        <w:tabs>
          <w:tab w:val="num" w:pos="624"/>
        </w:tabs>
        <w:ind w:left="0" w:firstLine="0"/>
      </w:pPr>
      <w:rPr>
        <w:rFonts w:hint="default"/>
      </w:rPr>
    </w:lvl>
    <w:lvl w:ilvl="4" w:tplc="62C6E096">
      <w:start w:val="1"/>
      <w:numFmt w:val="decimal"/>
      <w:lvlRestart w:val="0"/>
      <w:lvlText w:val="(%5)"/>
      <w:lvlJc w:val="left"/>
      <w:pPr>
        <w:tabs>
          <w:tab w:val="num" w:pos="3864"/>
        </w:tabs>
        <w:ind w:left="3240" w:firstLine="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B3B28B0"/>
    <w:multiLevelType w:val="hybridMultilevel"/>
    <w:tmpl w:val="41ACEA96"/>
    <w:lvl w:ilvl="0" w:tplc="06A8C010">
      <w:start w:val="1"/>
      <w:numFmt w:val="decimal"/>
      <w:pStyle w:val="TOC3"/>
      <w:lvlText w:val="%1."/>
      <w:lvlJc w:val="left"/>
      <w:pPr>
        <w:ind w:left="1287" w:hanging="360"/>
      </w:pPr>
      <w:rPr>
        <w:rFonts w:cs="David" w:hint="default"/>
        <w:bCs w:val="0"/>
        <w:iCs w:val="0"/>
        <w:szCs w:val="24"/>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6" w15:restartNumberingAfterBreak="0">
    <w:nsid w:val="753C544D"/>
    <w:multiLevelType w:val="hybridMultilevel"/>
    <w:tmpl w:val="C7443990"/>
    <w:lvl w:ilvl="0" w:tplc="0409000F">
      <w:start w:val="1"/>
      <w:numFmt w:val="decimal"/>
      <w:lvlText w:val="%1."/>
      <w:lvlJc w:val="left"/>
      <w:pPr>
        <w:tabs>
          <w:tab w:val="num" w:pos="0"/>
        </w:tabs>
        <w:ind w:left="0" w:firstLine="0"/>
      </w:pPr>
      <w:rPr>
        <w:rFonts w:hint="default"/>
      </w:rPr>
    </w:lvl>
    <w:lvl w:ilvl="1" w:tplc="D3D4E8B2">
      <w:start w:val="1"/>
      <w:numFmt w:val="decimal"/>
      <w:lvlText w:val="(%2)"/>
      <w:lvlJc w:val="left"/>
      <w:pPr>
        <w:tabs>
          <w:tab w:val="num" w:pos="624"/>
        </w:tabs>
        <w:ind w:left="0" w:firstLine="0"/>
      </w:pPr>
      <w:rPr>
        <w:rFonts w:hint="default"/>
      </w:rPr>
    </w:lvl>
    <w:lvl w:ilvl="2" w:tplc="5D2AB1E4">
      <w:start w:val="1"/>
      <w:numFmt w:val="hebrew1"/>
      <w:lvlText w:val="(%3)"/>
      <w:lvlJc w:val="left"/>
      <w:pPr>
        <w:tabs>
          <w:tab w:val="num" w:pos="624"/>
        </w:tabs>
        <w:ind w:left="0" w:firstLine="0"/>
      </w:pPr>
      <w:rPr>
        <w:rFonts w:hint="default"/>
      </w:rPr>
    </w:lvl>
    <w:lvl w:ilvl="3" w:tplc="1F820BA4">
      <w:start w:val="1"/>
      <w:numFmt w:val="hebrew1"/>
      <w:lvlRestart w:val="0"/>
      <w:lvlText w:val="(%4)"/>
      <w:lvlJc w:val="left"/>
      <w:pPr>
        <w:tabs>
          <w:tab w:val="num" w:pos="624"/>
        </w:tabs>
        <w:ind w:left="0" w:firstLine="0"/>
      </w:pPr>
      <w:rPr>
        <w:rFonts w:hint="default"/>
      </w:rPr>
    </w:lvl>
    <w:lvl w:ilvl="4" w:tplc="62C6E096">
      <w:start w:val="1"/>
      <w:numFmt w:val="decimal"/>
      <w:lvlRestart w:val="0"/>
      <w:lvlText w:val="(%5)"/>
      <w:lvlJc w:val="left"/>
      <w:pPr>
        <w:tabs>
          <w:tab w:val="num" w:pos="3864"/>
        </w:tabs>
        <w:ind w:left="3240" w:firstLine="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75C858E4"/>
    <w:multiLevelType w:val="hybridMultilevel"/>
    <w:tmpl w:val="882C6ED4"/>
    <w:lvl w:ilvl="0" w:tplc="4112A21E">
      <w:start w:val="1"/>
      <w:numFmt w:val="hebrew1"/>
      <w:lvlRestart w:val="0"/>
      <w:lvlText w:val="(%1)"/>
      <w:lvlJc w:val="left"/>
      <w:pPr>
        <w:tabs>
          <w:tab w:val="num" w:pos="624"/>
        </w:tabs>
        <w:ind w:left="0" w:firstLine="0"/>
      </w:pPr>
      <w:rPr>
        <w:rFonts w:hint="default"/>
      </w:rPr>
    </w:lvl>
    <w:lvl w:ilvl="1" w:tplc="49082BE6">
      <w:start w:val="1"/>
      <w:numFmt w:val="decimal"/>
      <w:lvlRestart w:val="0"/>
      <w:lvlText w:val="(%2)"/>
      <w:lvlJc w:val="left"/>
      <w:pPr>
        <w:tabs>
          <w:tab w:val="num" w:pos="1704"/>
        </w:tabs>
        <w:ind w:left="1080" w:firstLine="0"/>
      </w:pPr>
      <w:rPr>
        <w:rFonts w:hint="default"/>
      </w:rPr>
    </w:lvl>
    <w:lvl w:ilvl="2" w:tplc="48C06176">
      <w:start w:val="1"/>
      <w:numFmt w:val="decimal"/>
      <w:lvlRestart w:val="0"/>
      <w:lvlText w:val="(%3)"/>
      <w:lvlJc w:val="left"/>
      <w:pPr>
        <w:tabs>
          <w:tab w:val="num" w:pos="2604"/>
        </w:tabs>
        <w:ind w:left="1980" w:firstLine="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6"/>
  </w:num>
  <w:num w:numId="13">
    <w:abstractNumId w:val="11"/>
  </w:num>
  <w:num w:numId="14">
    <w:abstractNumId w:val="17"/>
  </w:num>
  <w:num w:numId="15">
    <w:abstractNumId w:val="13"/>
  </w:num>
  <w:num w:numId="16">
    <w:abstractNumId w:val="14"/>
  </w:num>
  <w:num w:numId="17">
    <w:abstractNumId w:val="14"/>
    <w:lvlOverride w:ilvl="0">
      <w:startOverride w:val="1"/>
    </w:lvlOverride>
  </w:num>
  <w:num w:numId="18">
    <w:abstractNumId w:val="10"/>
  </w:num>
  <w:num w:numId="1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bordersDoNotSurroundHeader/>
  <w:bordersDoNotSurroundFooter/>
  <w:proofState w:spelling="clean" w:grammar="clean"/>
  <w:stylePaneFormatFilter w:val="0002" w:allStyles="0" w:customStyles="1"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OriginalName" w:val="tmp482240lsCopyOriginal.docx"/>
    <w:docVar w:name="StartMode" w:val="2"/>
  </w:docVars>
  <w:rsids>
    <w:rsidRoot w:val="00DB7060"/>
    <w:rsid w:val="0000131B"/>
    <w:rsid w:val="00006D7D"/>
    <w:rsid w:val="00015B27"/>
    <w:rsid w:val="00063A3E"/>
    <w:rsid w:val="00072CAC"/>
    <w:rsid w:val="0007681A"/>
    <w:rsid w:val="000A542E"/>
    <w:rsid w:val="000F6E16"/>
    <w:rsid w:val="00102B6B"/>
    <w:rsid w:val="001052D4"/>
    <w:rsid w:val="0010644B"/>
    <w:rsid w:val="001207F8"/>
    <w:rsid w:val="00121924"/>
    <w:rsid w:val="001279A8"/>
    <w:rsid w:val="0014195F"/>
    <w:rsid w:val="00144690"/>
    <w:rsid w:val="00152609"/>
    <w:rsid w:val="00153E1B"/>
    <w:rsid w:val="001A0623"/>
    <w:rsid w:val="001A2D59"/>
    <w:rsid w:val="001C23B0"/>
    <w:rsid w:val="001D7AAF"/>
    <w:rsid w:val="00203A7F"/>
    <w:rsid w:val="0021633A"/>
    <w:rsid w:val="002200A1"/>
    <w:rsid w:val="002362BF"/>
    <w:rsid w:val="00241B97"/>
    <w:rsid w:val="002425D1"/>
    <w:rsid w:val="00246756"/>
    <w:rsid w:val="00251E58"/>
    <w:rsid w:val="00254605"/>
    <w:rsid w:val="00266D86"/>
    <w:rsid w:val="002728B4"/>
    <w:rsid w:val="0027600C"/>
    <w:rsid w:val="00292712"/>
    <w:rsid w:val="002A487D"/>
    <w:rsid w:val="002C2E29"/>
    <w:rsid w:val="002C3041"/>
    <w:rsid w:val="002D1EE3"/>
    <w:rsid w:val="002F1D80"/>
    <w:rsid w:val="003232A2"/>
    <w:rsid w:val="00325C14"/>
    <w:rsid w:val="0036422C"/>
    <w:rsid w:val="003710F6"/>
    <w:rsid w:val="00386E88"/>
    <w:rsid w:val="00396585"/>
    <w:rsid w:val="003D6E38"/>
    <w:rsid w:val="003D74A0"/>
    <w:rsid w:val="004033D8"/>
    <w:rsid w:val="004073F0"/>
    <w:rsid w:val="00412A7D"/>
    <w:rsid w:val="00416B4D"/>
    <w:rsid w:val="00417CFC"/>
    <w:rsid w:val="004A06DC"/>
    <w:rsid w:val="004B24ED"/>
    <w:rsid w:val="004B6625"/>
    <w:rsid w:val="004D2D82"/>
    <w:rsid w:val="004D3876"/>
    <w:rsid w:val="004E4552"/>
    <w:rsid w:val="004E6CDF"/>
    <w:rsid w:val="00553C9D"/>
    <w:rsid w:val="00562A66"/>
    <w:rsid w:val="005B064E"/>
    <w:rsid w:val="005D51AE"/>
    <w:rsid w:val="00621CE5"/>
    <w:rsid w:val="0062674B"/>
    <w:rsid w:val="006363B2"/>
    <w:rsid w:val="00644940"/>
    <w:rsid w:val="006818A9"/>
    <w:rsid w:val="006A2D81"/>
    <w:rsid w:val="006C1D0D"/>
    <w:rsid w:val="0070601E"/>
    <w:rsid w:val="00712C72"/>
    <w:rsid w:val="00735FE9"/>
    <w:rsid w:val="00763CAA"/>
    <w:rsid w:val="00765F66"/>
    <w:rsid w:val="0078664F"/>
    <w:rsid w:val="007A27CE"/>
    <w:rsid w:val="007C3FA6"/>
    <w:rsid w:val="007D585A"/>
    <w:rsid w:val="007D5A12"/>
    <w:rsid w:val="007E40EC"/>
    <w:rsid w:val="007E59F9"/>
    <w:rsid w:val="00810BCD"/>
    <w:rsid w:val="00812C98"/>
    <w:rsid w:val="00814D92"/>
    <w:rsid w:val="0083181D"/>
    <w:rsid w:val="00843EB2"/>
    <w:rsid w:val="00865572"/>
    <w:rsid w:val="00874BBC"/>
    <w:rsid w:val="00892135"/>
    <w:rsid w:val="00895449"/>
    <w:rsid w:val="00897879"/>
    <w:rsid w:val="008A6870"/>
    <w:rsid w:val="008C2DDC"/>
    <w:rsid w:val="008C7516"/>
    <w:rsid w:val="008E6EC7"/>
    <w:rsid w:val="008F0D63"/>
    <w:rsid w:val="008F1308"/>
    <w:rsid w:val="008F2C35"/>
    <w:rsid w:val="008F6665"/>
    <w:rsid w:val="00904591"/>
    <w:rsid w:val="00905E5F"/>
    <w:rsid w:val="0091204F"/>
    <w:rsid w:val="009203DB"/>
    <w:rsid w:val="00923CD4"/>
    <w:rsid w:val="00930EFE"/>
    <w:rsid w:val="00943386"/>
    <w:rsid w:val="009456B6"/>
    <w:rsid w:val="00957589"/>
    <w:rsid w:val="00966D06"/>
    <w:rsid w:val="00982412"/>
    <w:rsid w:val="00983A8D"/>
    <w:rsid w:val="009A0DB8"/>
    <w:rsid w:val="009A7257"/>
    <w:rsid w:val="009D6E0A"/>
    <w:rsid w:val="009E1E33"/>
    <w:rsid w:val="00A14672"/>
    <w:rsid w:val="00A26BD6"/>
    <w:rsid w:val="00A443CF"/>
    <w:rsid w:val="00A6611D"/>
    <w:rsid w:val="00A82CB7"/>
    <w:rsid w:val="00A942C1"/>
    <w:rsid w:val="00AA2F03"/>
    <w:rsid w:val="00AB2CC4"/>
    <w:rsid w:val="00AC36F7"/>
    <w:rsid w:val="00AC63A4"/>
    <w:rsid w:val="00AD239E"/>
    <w:rsid w:val="00B10265"/>
    <w:rsid w:val="00B16A99"/>
    <w:rsid w:val="00B21211"/>
    <w:rsid w:val="00B35784"/>
    <w:rsid w:val="00B733A7"/>
    <w:rsid w:val="00B75C91"/>
    <w:rsid w:val="00B975AD"/>
    <w:rsid w:val="00BC45FB"/>
    <w:rsid w:val="00BF148D"/>
    <w:rsid w:val="00BF50B1"/>
    <w:rsid w:val="00C23B1A"/>
    <w:rsid w:val="00C310EB"/>
    <w:rsid w:val="00C9176A"/>
    <w:rsid w:val="00CF1AA2"/>
    <w:rsid w:val="00D142D3"/>
    <w:rsid w:val="00D17774"/>
    <w:rsid w:val="00D50555"/>
    <w:rsid w:val="00D63620"/>
    <w:rsid w:val="00D8410D"/>
    <w:rsid w:val="00D867D7"/>
    <w:rsid w:val="00DB7060"/>
    <w:rsid w:val="00DE3153"/>
    <w:rsid w:val="00E06736"/>
    <w:rsid w:val="00E13C27"/>
    <w:rsid w:val="00E33BBD"/>
    <w:rsid w:val="00E374F2"/>
    <w:rsid w:val="00E45103"/>
    <w:rsid w:val="00E55A60"/>
    <w:rsid w:val="00E62778"/>
    <w:rsid w:val="00E635A2"/>
    <w:rsid w:val="00E63D38"/>
    <w:rsid w:val="00E665B9"/>
    <w:rsid w:val="00E84554"/>
    <w:rsid w:val="00EA01E6"/>
    <w:rsid w:val="00EA3DE8"/>
    <w:rsid w:val="00EA758F"/>
    <w:rsid w:val="00ED4A6F"/>
    <w:rsid w:val="00EF3A3A"/>
    <w:rsid w:val="00F628D6"/>
    <w:rsid w:val="00F67051"/>
    <w:rsid w:val="00F86A1E"/>
    <w:rsid w:val="00FA5E8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f" fillcolor="white">
      <v:fill color="white" on="f"/>
    </o:shapedefaults>
    <o:shapelayout v:ext="edit">
      <o:idmap v:ext="edit" data="1"/>
    </o:shapelayout>
  </w:shapeDefaults>
  <w:doNotEmbedSmartTags/>
  <w:decimalSymbol w:val="."/>
  <w:listSeparator w:val=","/>
  <w14:docId w14:val="7F6961A1"/>
  <w15:docId w15:val="{28069DF4-1926-4D76-AC6E-8C68937E6E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US" w:eastAsia="en-US" w:bidi="he-IL"/>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qFormat="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40EC"/>
    <w:pPr>
      <w:widowControl w:val="0"/>
      <w:bidi/>
      <w:spacing w:line="360" w:lineRule="auto"/>
      <w:ind w:left="340"/>
      <w:contextualSpacing/>
      <w:jc w:val="both"/>
    </w:pPr>
    <w:rPr>
      <w:rFonts w:ascii="David" w:eastAsiaTheme="minorHAnsi" w:hAnsi="David" w:cs="David"/>
      <w:sz w:val="24"/>
      <w:szCs w:val="24"/>
    </w:rPr>
  </w:style>
  <w:style w:type="paragraph" w:styleId="1">
    <w:name w:val="heading 1"/>
    <w:basedOn w:val="a"/>
    <w:next w:val="a"/>
    <w:link w:val="10"/>
    <w:uiPriority w:val="9"/>
    <w:qFormat/>
    <w:rsid w:val="007E40EC"/>
    <w:pPr>
      <w:keepNext/>
      <w:keepLines/>
      <w:spacing w:before="240"/>
      <w:jc w:val="center"/>
      <w:outlineLvl w:val="0"/>
    </w:pPr>
    <w:rPr>
      <w:rFonts w:asciiTheme="majorHAnsi" w:eastAsiaTheme="majorEastAsia" w:hAnsiTheme="majorHAnsi"/>
      <w:bCs/>
      <w:sz w:val="32"/>
      <w:szCs w:val="36"/>
    </w:rPr>
  </w:style>
  <w:style w:type="paragraph" w:styleId="2">
    <w:name w:val="heading 2"/>
    <w:basedOn w:val="a"/>
    <w:next w:val="a"/>
    <w:link w:val="20"/>
    <w:unhideWhenUsed/>
    <w:qFormat/>
    <w:rsid w:val="007E40EC"/>
    <w:pPr>
      <w:ind w:left="0"/>
      <w:jc w:val="left"/>
      <w:outlineLvl w:val="1"/>
    </w:pPr>
    <w:rPr>
      <w:rFonts w:asciiTheme="majorHAnsi" w:eastAsiaTheme="majorEastAsia" w:hAnsiTheme="majorHAnsi"/>
      <w:bCs/>
      <w:sz w:val="26"/>
      <w:szCs w:val="36"/>
      <w:u w:val="single"/>
    </w:rPr>
  </w:style>
  <w:style w:type="paragraph" w:styleId="3">
    <w:name w:val="heading 3"/>
    <w:basedOn w:val="a"/>
    <w:next w:val="a"/>
    <w:link w:val="30"/>
    <w:unhideWhenUsed/>
    <w:qFormat/>
    <w:rsid w:val="007E40EC"/>
    <w:pPr>
      <w:spacing w:before="40"/>
      <w:ind w:left="0"/>
      <w:jc w:val="left"/>
      <w:outlineLvl w:val="2"/>
    </w:pPr>
    <w:rPr>
      <w:rFonts w:asciiTheme="majorHAnsi" w:eastAsiaTheme="majorEastAsia" w:hAnsiTheme="majorHAnsi"/>
      <w:szCs w:val="28"/>
      <w:u w:val="double"/>
    </w:rPr>
  </w:style>
  <w:style w:type="paragraph" w:styleId="4">
    <w:name w:val="heading 4"/>
    <w:basedOn w:val="a"/>
    <w:next w:val="a"/>
    <w:link w:val="40"/>
    <w:uiPriority w:val="9"/>
    <w:unhideWhenUsed/>
    <w:qFormat/>
    <w:rsid w:val="007E40EC"/>
    <w:pPr>
      <w:numPr>
        <w:numId w:val="19"/>
      </w:numPr>
      <w:spacing w:before="40" w:after="120"/>
      <w:outlineLvl w:val="3"/>
    </w:pPr>
    <w:rPr>
      <w:b/>
      <w:bCs/>
      <w:color w:val="000000" w:themeColor="text1"/>
      <w:szCs w:val="28"/>
    </w:rPr>
  </w:style>
  <w:style w:type="paragraph" w:styleId="5">
    <w:name w:val="heading 5"/>
    <w:basedOn w:val="a"/>
    <w:next w:val="a"/>
    <w:link w:val="50"/>
    <w:uiPriority w:val="9"/>
    <w:unhideWhenUsed/>
    <w:qFormat/>
    <w:rsid w:val="007E40EC"/>
    <w:pPr>
      <w:spacing w:line="259" w:lineRule="auto"/>
      <w:outlineLvl w:val="4"/>
    </w:pPr>
    <w:rPr>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paragraphstyle">
    <w:name w:val="[No paragraph style]"/>
    <w:rsid w:val="00943386"/>
    <w:pPr>
      <w:widowControl w:val="0"/>
      <w:autoSpaceDE w:val="0"/>
      <w:autoSpaceDN w:val="0"/>
      <w:bidi/>
      <w:adjustRightInd w:val="0"/>
      <w:snapToGrid w:val="0"/>
      <w:spacing w:line="360" w:lineRule="auto"/>
      <w:textAlignment w:val="center"/>
    </w:pPr>
    <w:rPr>
      <w:rFonts w:ascii="Arial" w:eastAsia="Arial Unicode MS" w:hAnsi="Arial" w:cs="David"/>
      <w:snapToGrid w:val="0"/>
      <w:color w:val="000000"/>
      <w:szCs w:val="26"/>
      <w:lang w:eastAsia="ja-JP"/>
    </w:rPr>
  </w:style>
  <w:style w:type="paragraph" w:customStyle="1" w:styleId="Cover1-Reshumot">
    <w:name w:val="Cover 1-Reshumot"/>
    <w:basedOn w:val="a"/>
    <w:rsid w:val="007E40EC"/>
    <w:pPr>
      <w:tabs>
        <w:tab w:val="left" w:pos="1191"/>
        <w:tab w:val="left" w:pos="1587"/>
      </w:tabs>
      <w:snapToGrid w:val="0"/>
      <w:spacing w:before="240" w:after="240" w:line="480" w:lineRule="auto"/>
      <w:jc w:val="center"/>
    </w:pPr>
    <w:rPr>
      <w:rFonts w:ascii="Arial" w:eastAsia="Arial Unicode MS" w:hAnsi="Arial"/>
      <w:snapToGrid w:val="0"/>
      <w:sz w:val="20"/>
      <w:szCs w:val="26"/>
    </w:rPr>
  </w:style>
  <w:style w:type="paragraph" w:customStyle="1" w:styleId="Cover2-HatzaotHok">
    <w:name w:val="Cover 2-HatzaotHok"/>
    <w:basedOn w:val="Cover1-Reshumot"/>
    <w:rsid w:val="007E40EC"/>
    <w:rPr>
      <w:sz w:val="36"/>
      <w:szCs w:val="52"/>
    </w:rPr>
  </w:style>
  <w:style w:type="paragraph" w:customStyle="1" w:styleId="Cover3-Haknesset">
    <w:name w:val="Cover 3-Haknesset"/>
    <w:basedOn w:val="Cover1-Reshumot"/>
    <w:rsid w:val="007E40EC"/>
    <w:rPr>
      <w:b/>
      <w:bCs/>
      <w:spacing w:val="60"/>
    </w:rPr>
  </w:style>
  <w:style w:type="paragraph" w:customStyle="1" w:styleId="Cover4-Date">
    <w:name w:val="Cover 4-Date"/>
    <w:basedOn w:val="a"/>
    <w:rsid w:val="007E40EC"/>
    <w:pPr>
      <w:pBdr>
        <w:bottom w:val="single" w:sz="4" w:space="0" w:color="auto"/>
      </w:pBdr>
      <w:tabs>
        <w:tab w:val="center" w:pos="4820"/>
        <w:tab w:val="right" w:pos="9639"/>
      </w:tabs>
      <w:snapToGrid w:val="0"/>
      <w:spacing w:before="240" w:after="240"/>
      <w:jc w:val="left"/>
    </w:pPr>
    <w:rPr>
      <w:rFonts w:ascii="Arial" w:eastAsia="Arial Unicode MS" w:hAnsi="Arial"/>
      <w:snapToGrid w:val="0"/>
      <w:sz w:val="20"/>
      <w:szCs w:val="26"/>
    </w:rPr>
  </w:style>
  <w:style w:type="paragraph" w:customStyle="1" w:styleId="TOC">
    <w:name w:val="TOC"/>
    <w:basedOn w:val="Noparagraphstyle"/>
    <w:rsid w:val="00943386"/>
    <w:pPr>
      <w:tabs>
        <w:tab w:val="left" w:leader="dot" w:pos="8789"/>
      </w:tabs>
      <w:spacing w:before="120"/>
      <w:ind w:left="284" w:right="284"/>
    </w:pPr>
  </w:style>
  <w:style w:type="paragraph" w:customStyle="1" w:styleId="TOCpg">
    <w:name w:val="TOC pg"/>
    <w:basedOn w:val="TOC"/>
    <w:rsid w:val="00943386"/>
    <w:pPr>
      <w:spacing w:after="120"/>
      <w:ind w:right="567"/>
      <w:jc w:val="right"/>
    </w:pPr>
  </w:style>
  <w:style w:type="paragraph" w:customStyle="1" w:styleId="HeadMitparsemetBaze">
    <w:name w:val="Head MitparsemetBaze"/>
    <w:basedOn w:val="a"/>
    <w:rsid w:val="007E40EC"/>
    <w:pPr>
      <w:keepNext/>
      <w:keepLines/>
      <w:pageBreakBefore/>
      <w:snapToGrid w:val="0"/>
      <w:spacing w:before="480"/>
    </w:pPr>
    <w:rPr>
      <w:rFonts w:ascii="Arial" w:eastAsia="Arial Unicode MS" w:hAnsi="Arial"/>
      <w:b/>
      <w:bCs/>
      <w:snapToGrid w:val="0"/>
      <w:sz w:val="20"/>
      <w:szCs w:val="26"/>
    </w:rPr>
  </w:style>
  <w:style w:type="paragraph" w:customStyle="1" w:styleId="HeadHatzaotHok">
    <w:name w:val="Head HatzaotHok"/>
    <w:basedOn w:val="a"/>
    <w:rsid w:val="007E40EC"/>
    <w:pPr>
      <w:keepNext/>
      <w:keepLines/>
      <w:snapToGrid w:val="0"/>
      <w:spacing w:before="240"/>
      <w:jc w:val="center"/>
      <w:outlineLvl w:val="0"/>
    </w:pPr>
    <w:rPr>
      <w:rFonts w:ascii="Arial" w:eastAsia="Arial Unicode MS" w:hAnsi="Arial"/>
      <w:b/>
      <w:bCs/>
      <w:snapToGrid w:val="0"/>
      <w:sz w:val="20"/>
      <w:szCs w:val="26"/>
    </w:rPr>
  </w:style>
  <w:style w:type="paragraph" w:customStyle="1" w:styleId="HeadHatzaotHok4Futer">
    <w:name w:val="Head HatzaotHok4Futer"/>
    <w:basedOn w:val="HeadHatzaotHok"/>
    <w:rsid w:val="007E40EC"/>
    <w:pPr>
      <w:spacing w:before="120" w:after="120"/>
    </w:pPr>
    <w:rPr>
      <w:color w:val="FF0000"/>
      <w:w w:val="80"/>
    </w:rPr>
  </w:style>
  <w:style w:type="paragraph" w:styleId="a3">
    <w:name w:val="endnote text"/>
    <w:basedOn w:val="a"/>
    <w:semiHidden/>
    <w:rsid w:val="007E40EC"/>
    <w:pPr>
      <w:ind w:left="227" w:hanging="227"/>
    </w:pPr>
    <w:rPr>
      <w:sz w:val="14"/>
      <w:szCs w:val="22"/>
    </w:rPr>
  </w:style>
  <w:style w:type="paragraph" w:customStyle="1" w:styleId="TableText">
    <w:name w:val="Table Text"/>
    <w:basedOn w:val="a"/>
    <w:rsid w:val="007E40EC"/>
    <w:pPr>
      <w:keepLines/>
      <w:tabs>
        <w:tab w:val="left" w:pos="624"/>
        <w:tab w:val="left" w:pos="1247"/>
      </w:tabs>
      <w:snapToGrid w:val="0"/>
      <w:ind w:left="0"/>
      <w:jc w:val="left"/>
    </w:pPr>
    <w:rPr>
      <w:rFonts w:ascii="Arial" w:eastAsia="Arial Unicode MS" w:hAnsi="Arial"/>
      <w:snapToGrid w:val="0"/>
      <w:sz w:val="20"/>
      <w:szCs w:val="26"/>
    </w:rPr>
  </w:style>
  <w:style w:type="paragraph" w:customStyle="1" w:styleId="TableSideHeading">
    <w:name w:val="Table SideHeading"/>
    <w:basedOn w:val="TableText"/>
    <w:rsid w:val="007E40EC"/>
    <w:pPr>
      <w:outlineLvl w:val="2"/>
    </w:pPr>
  </w:style>
  <w:style w:type="paragraph" w:customStyle="1" w:styleId="TableBlock">
    <w:name w:val="Table Block"/>
    <w:basedOn w:val="TableText"/>
    <w:rsid w:val="007E40EC"/>
    <w:pPr>
      <w:jc w:val="both"/>
    </w:pPr>
  </w:style>
  <w:style w:type="paragraph" w:customStyle="1" w:styleId="TableHead">
    <w:name w:val="Table Head"/>
    <w:basedOn w:val="TableText"/>
    <w:rsid w:val="007E40EC"/>
    <w:pPr>
      <w:jc w:val="center"/>
      <w:outlineLvl w:val="1"/>
    </w:pPr>
    <w:rPr>
      <w:b/>
      <w:bCs/>
    </w:rPr>
  </w:style>
  <w:style w:type="paragraph" w:customStyle="1" w:styleId="TableText2">
    <w:name w:val="Table Text2"/>
    <w:basedOn w:val="TableText"/>
    <w:rsid w:val="00943386"/>
  </w:style>
  <w:style w:type="paragraph" w:customStyle="1" w:styleId="TableInnerSideHeading">
    <w:name w:val="Table InnerSideHeading"/>
    <w:basedOn w:val="TableSideHeading"/>
    <w:rsid w:val="007E40EC"/>
    <w:pPr>
      <w:outlineLvl w:val="9"/>
    </w:pPr>
  </w:style>
  <w:style w:type="paragraph" w:customStyle="1" w:styleId="Hesber">
    <w:name w:val="Hesber"/>
    <w:basedOn w:val="a"/>
    <w:rsid w:val="007E40EC"/>
    <w:pPr>
      <w:snapToGrid w:val="0"/>
      <w:ind w:left="0" w:firstLine="340"/>
    </w:pPr>
    <w:rPr>
      <w:rFonts w:ascii="Arial" w:eastAsia="Arial Unicode MS" w:hAnsi="Arial"/>
      <w:snapToGrid w:val="0"/>
      <w:sz w:val="20"/>
      <w:szCs w:val="26"/>
    </w:rPr>
  </w:style>
  <w:style w:type="paragraph" w:styleId="a4">
    <w:name w:val="footnote text"/>
    <w:basedOn w:val="a"/>
    <w:autoRedefine/>
    <w:semiHidden/>
    <w:rsid w:val="007E40EC"/>
    <w:pPr>
      <w:snapToGrid w:val="0"/>
      <w:spacing w:line="240" w:lineRule="auto"/>
      <w:ind w:left="0"/>
      <w:jc w:val="left"/>
    </w:pPr>
    <w:rPr>
      <w:rFonts w:ascii="Arial" w:eastAsia="Arial Unicode MS" w:hAnsi="Arial"/>
      <w:snapToGrid w:val="0"/>
      <w:sz w:val="14"/>
      <w:szCs w:val="20"/>
    </w:rPr>
  </w:style>
  <w:style w:type="character" w:styleId="a5">
    <w:name w:val="footnote reference"/>
    <w:aliases w:val="Footnote Reference"/>
    <w:basedOn w:val="a0"/>
    <w:semiHidden/>
    <w:rsid w:val="007E40EC"/>
    <w:rPr>
      <w:vertAlign w:val="superscript"/>
    </w:rPr>
  </w:style>
  <w:style w:type="paragraph" w:customStyle="1" w:styleId="HesberHeading">
    <w:name w:val="Hesber Heading"/>
    <w:basedOn w:val="Hesber"/>
    <w:rsid w:val="007E40EC"/>
    <w:pPr>
      <w:tabs>
        <w:tab w:val="left" w:pos="624"/>
        <w:tab w:val="left" w:pos="1247"/>
      </w:tabs>
    </w:pPr>
    <w:rPr>
      <w:b/>
      <w:bCs/>
    </w:rPr>
  </w:style>
  <w:style w:type="paragraph" w:customStyle="1" w:styleId="HesberWriters">
    <w:name w:val="Hesber Writers"/>
    <w:basedOn w:val="Hesber"/>
    <w:rsid w:val="007E40EC"/>
    <w:pPr>
      <w:spacing w:before="120" w:after="120"/>
      <w:ind w:left="1418"/>
      <w:jc w:val="right"/>
    </w:pPr>
    <w:rPr>
      <w:b/>
      <w:bCs/>
    </w:rPr>
  </w:style>
  <w:style w:type="paragraph" w:customStyle="1" w:styleId="Hesber1st">
    <w:name w:val="Hesber 1st"/>
    <w:basedOn w:val="Hesber"/>
    <w:rsid w:val="007E40EC"/>
    <w:pPr>
      <w:tabs>
        <w:tab w:val="left" w:pos="680"/>
        <w:tab w:val="left" w:pos="1020"/>
      </w:tabs>
      <w:ind w:firstLine="0"/>
    </w:pPr>
  </w:style>
  <w:style w:type="character" w:styleId="a6">
    <w:name w:val="endnote reference"/>
    <w:basedOn w:val="a0"/>
    <w:semiHidden/>
    <w:rsid w:val="007E40EC"/>
    <w:rPr>
      <w:vertAlign w:val="superscript"/>
    </w:rPr>
  </w:style>
  <w:style w:type="paragraph" w:customStyle="1" w:styleId="TableBlockOutdent">
    <w:name w:val="Table BlockOutdent"/>
    <w:basedOn w:val="TableBlock"/>
    <w:rsid w:val="007E40EC"/>
    <w:pPr>
      <w:ind w:left="624" w:hanging="624"/>
    </w:pPr>
  </w:style>
  <w:style w:type="paragraph" w:styleId="a7">
    <w:name w:val="header"/>
    <w:basedOn w:val="a"/>
    <w:rsid w:val="007E40EC"/>
    <w:pPr>
      <w:tabs>
        <w:tab w:val="center" w:pos="4153"/>
        <w:tab w:val="right" w:pos="8306"/>
      </w:tabs>
    </w:pPr>
  </w:style>
  <w:style w:type="paragraph" w:styleId="a8">
    <w:name w:val="footer"/>
    <w:basedOn w:val="a"/>
    <w:rsid w:val="007E40EC"/>
    <w:pPr>
      <w:tabs>
        <w:tab w:val="center" w:pos="4153"/>
        <w:tab w:val="right" w:pos="8306"/>
      </w:tabs>
    </w:pPr>
  </w:style>
  <w:style w:type="paragraph" w:customStyle="1" w:styleId="HeadDivreiHesber">
    <w:name w:val="Head DivreiHesber"/>
    <w:basedOn w:val="a"/>
    <w:rsid w:val="007E40EC"/>
    <w:pPr>
      <w:snapToGrid w:val="0"/>
      <w:spacing w:before="360" w:after="120"/>
      <w:jc w:val="center"/>
      <w:outlineLvl w:val="1"/>
    </w:pPr>
    <w:rPr>
      <w:rFonts w:ascii="Arial" w:eastAsia="Arial Unicode MS" w:hAnsi="Arial"/>
      <w:b/>
      <w:snapToGrid w:val="0"/>
      <w:spacing w:val="40"/>
      <w:sz w:val="20"/>
      <w:szCs w:val="26"/>
    </w:rPr>
  </w:style>
  <w:style w:type="paragraph" w:customStyle="1" w:styleId="Ragil">
    <w:name w:val="Ragil"/>
    <w:basedOn w:val="a"/>
    <w:rsid w:val="007E40EC"/>
    <w:pPr>
      <w:snapToGrid w:val="0"/>
      <w:jc w:val="left"/>
    </w:pPr>
    <w:rPr>
      <w:rFonts w:ascii="Arial" w:eastAsia="Arial Unicode MS" w:hAnsi="Arial"/>
      <w:snapToGrid w:val="0"/>
      <w:sz w:val="20"/>
      <w:szCs w:val="26"/>
    </w:rPr>
  </w:style>
  <w:style w:type="paragraph" w:styleId="a9">
    <w:name w:val="Title"/>
    <w:basedOn w:val="a"/>
    <w:qFormat/>
    <w:rsid w:val="00943386"/>
    <w:pPr>
      <w:jc w:val="center"/>
    </w:pPr>
    <w:rPr>
      <w:b/>
      <w:bCs/>
      <w:sz w:val="28"/>
      <w:szCs w:val="28"/>
      <w:u w:val="single"/>
    </w:rPr>
  </w:style>
  <w:style w:type="character" w:styleId="aa">
    <w:name w:val="page number"/>
    <w:basedOn w:val="a0"/>
    <w:rsid w:val="007E40EC"/>
  </w:style>
  <w:style w:type="paragraph" w:customStyle="1" w:styleId="David">
    <w:name w:val="רגיל + (עברית ושפות אחרות) David"/>
    <w:aliases w:val="‏13 נק',מודגש,אחרי:  6 נק'"/>
    <w:basedOn w:val="a"/>
    <w:rsid w:val="001207F8"/>
    <w:pPr>
      <w:jc w:val="left"/>
    </w:pPr>
    <w:rPr>
      <w:sz w:val="26"/>
      <w:szCs w:val="26"/>
    </w:rPr>
  </w:style>
  <w:style w:type="paragraph" w:styleId="ab">
    <w:name w:val="Balloon Text"/>
    <w:basedOn w:val="a"/>
    <w:link w:val="ac"/>
    <w:semiHidden/>
    <w:unhideWhenUsed/>
    <w:rsid w:val="00325C14"/>
    <w:pPr>
      <w:spacing w:line="240" w:lineRule="auto"/>
    </w:pPr>
    <w:rPr>
      <w:rFonts w:ascii="Tahoma" w:hAnsi="Tahoma" w:cs="Tahoma"/>
      <w:sz w:val="16"/>
      <w:szCs w:val="16"/>
    </w:rPr>
  </w:style>
  <w:style w:type="character" w:customStyle="1" w:styleId="ac">
    <w:name w:val="טקסט בלונים תו"/>
    <w:basedOn w:val="a0"/>
    <w:link w:val="ab"/>
    <w:semiHidden/>
    <w:rsid w:val="00325C14"/>
    <w:rPr>
      <w:rFonts w:ascii="Tahoma" w:hAnsi="Tahoma" w:cs="Tahoma"/>
      <w:color w:val="000000"/>
      <w:spacing w:val="1"/>
      <w:sz w:val="16"/>
      <w:szCs w:val="16"/>
      <w:lang w:eastAsia="ja-JP"/>
    </w:rPr>
  </w:style>
  <w:style w:type="character" w:customStyle="1" w:styleId="10">
    <w:name w:val="כותרת 1 תו"/>
    <w:basedOn w:val="a0"/>
    <w:link w:val="1"/>
    <w:uiPriority w:val="9"/>
    <w:rsid w:val="007E40EC"/>
    <w:rPr>
      <w:rFonts w:asciiTheme="majorHAnsi" w:eastAsiaTheme="majorEastAsia" w:hAnsiTheme="majorHAnsi" w:cs="David"/>
      <w:bCs/>
      <w:sz w:val="32"/>
      <w:szCs w:val="36"/>
    </w:rPr>
  </w:style>
  <w:style w:type="character" w:customStyle="1" w:styleId="20">
    <w:name w:val="כותרת 2 תו"/>
    <w:basedOn w:val="a0"/>
    <w:link w:val="2"/>
    <w:rsid w:val="007E40EC"/>
    <w:rPr>
      <w:rFonts w:asciiTheme="majorHAnsi" w:eastAsiaTheme="majorEastAsia" w:hAnsiTheme="majorHAnsi" w:cs="David"/>
      <w:bCs/>
      <w:sz w:val="26"/>
      <w:szCs w:val="36"/>
      <w:u w:val="single"/>
    </w:rPr>
  </w:style>
  <w:style w:type="character" w:customStyle="1" w:styleId="30">
    <w:name w:val="כותרת 3 תו"/>
    <w:basedOn w:val="a0"/>
    <w:link w:val="3"/>
    <w:rsid w:val="007E40EC"/>
    <w:rPr>
      <w:rFonts w:asciiTheme="majorHAnsi" w:eastAsiaTheme="majorEastAsia" w:hAnsiTheme="majorHAnsi" w:cs="David"/>
      <w:sz w:val="24"/>
      <w:szCs w:val="28"/>
      <w:u w:val="double"/>
    </w:rPr>
  </w:style>
  <w:style w:type="character" w:customStyle="1" w:styleId="40">
    <w:name w:val="כותרת 4 תו"/>
    <w:basedOn w:val="a0"/>
    <w:link w:val="4"/>
    <w:uiPriority w:val="9"/>
    <w:rsid w:val="007E40EC"/>
    <w:rPr>
      <w:rFonts w:ascii="David" w:eastAsiaTheme="minorHAnsi" w:hAnsi="David" w:cs="David"/>
      <w:b/>
      <w:bCs/>
      <w:color w:val="000000" w:themeColor="text1"/>
      <w:sz w:val="24"/>
      <w:szCs w:val="28"/>
    </w:rPr>
  </w:style>
  <w:style w:type="character" w:customStyle="1" w:styleId="50">
    <w:name w:val="כותרת 5 תו"/>
    <w:basedOn w:val="a0"/>
    <w:link w:val="5"/>
    <w:uiPriority w:val="9"/>
    <w:rsid w:val="007E40EC"/>
    <w:rPr>
      <w:rFonts w:ascii="David" w:eastAsiaTheme="minorHAnsi" w:hAnsi="David" w:cs="David"/>
      <w:color w:val="000000" w:themeColor="text1"/>
      <w:sz w:val="24"/>
      <w:szCs w:val="24"/>
    </w:rPr>
  </w:style>
  <w:style w:type="paragraph" w:styleId="ad">
    <w:name w:val="TOC Heading"/>
    <w:basedOn w:val="1"/>
    <w:next w:val="a"/>
    <w:uiPriority w:val="39"/>
    <w:unhideWhenUsed/>
    <w:qFormat/>
    <w:rsid w:val="007E40EC"/>
    <w:pPr>
      <w:widowControl/>
      <w:spacing w:before="120" w:after="120"/>
      <w:outlineLvl w:val="9"/>
    </w:pPr>
    <w:rPr>
      <w:rtl/>
      <w:cs/>
    </w:rPr>
  </w:style>
  <w:style w:type="paragraph" w:styleId="TOC1">
    <w:name w:val="toc 1"/>
    <w:basedOn w:val="a"/>
    <w:next w:val="a"/>
    <w:autoRedefine/>
    <w:uiPriority w:val="39"/>
    <w:unhideWhenUsed/>
    <w:rsid w:val="007E40EC"/>
    <w:pPr>
      <w:tabs>
        <w:tab w:val="right" w:leader="dot" w:pos="9629"/>
      </w:tabs>
      <w:spacing w:after="100"/>
    </w:pPr>
    <w:rPr>
      <w:bCs/>
      <w:szCs w:val="22"/>
    </w:rPr>
  </w:style>
  <w:style w:type="paragraph" w:styleId="TOC2">
    <w:name w:val="toc 2"/>
    <w:basedOn w:val="a"/>
    <w:next w:val="a"/>
    <w:uiPriority w:val="39"/>
    <w:unhideWhenUsed/>
    <w:rsid w:val="007E40EC"/>
    <w:pPr>
      <w:tabs>
        <w:tab w:val="right" w:leader="dot" w:pos="9628"/>
      </w:tabs>
      <w:spacing w:after="100"/>
    </w:pPr>
    <w:rPr>
      <w:szCs w:val="22"/>
    </w:rPr>
  </w:style>
  <w:style w:type="character" w:styleId="Hyperlink">
    <w:name w:val="Hyperlink"/>
    <w:basedOn w:val="a0"/>
    <w:uiPriority w:val="99"/>
    <w:unhideWhenUsed/>
    <w:rsid w:val="007E40EC"/>
    <w:rPr>
      <w:color w:val="0000FF" w:themeColor="hyperlink"/>
      <w:u w:val="single"/>
    </w:rPr>
  </w:style>
  <w:style w:type="paragraph" w:styleId="TOC3">
    <w:name w:val="toc 3"/>
    <w:basedOn w:val="a"/>
    <w:next w:val="a"/>
    <w:uiPriority w:val="39"/>
    <w:unhideWhenUsed/>
    <w:rsid w:val="007E40EC"/>
    <w:pPr>
      <w:numPr>
        <w:numId w:val="22"/>
      </w:numPr>
      <w:tabs>
        <w:tab w:val="right" w:leader="dot" w:pos="9629"/>
      </w:tabs>
      <w:spacing w:after="100"/>
      <w:ind w:left="811" w:hanging="357"/>
    </w:pPr>
    <w:rPr>
      <w:szCs w:val="22"/>
    </w:rPr>
  </w:style>
  <w:style w:type="paragraph" w:styleId="TOC4">
    <w:name w:val="toc 4"/>
    <w:basedOn w:val="a"/>
    <w:next w:val="a"/>
    <w:autoRedefine/>
    <w:unhideWhenUsed/>
    <w:qFormat/>
    <w:rsid w:val="007E40EC"/>
    <w:pPr>
      <w:tabs>
        <w:tab w:val="right" w:leader="dot" w:pos="9628"/>
      </w:tabs>
      <w:spacing w:after="100"/>
      <w:ind w:left="567"/>
    </w:pPr>
    <w:rPr>
      <w:rFonts w:asciiTheme="minorHAnsi" w:eastAsiaTheme="minorEastAsia" w:hAnsiTheme="minorHAnsi"/>
      <w:noProof/>
      <w:sz w:val="22"/>
      <w:szCs w:val="22"/>
    </w:rPr>
  </w:style>
  <w:style w:type="paragraph" w:styleId="TOC5">
    <w:name w:val="toc 5"/>
    <w:basedOn w:val="a"/>
    <w:next w:val="a"/>
    <w:semiHidden/>
    <w:unhideWhenUsed/>
    <w:rsid w:val="007E40EC"/>
    <w:pPr>
      <w:tabs>
        <w:tab w:val="right" w:leader="dot" w:pos="9628"/>
      </w:tabs>
      <w:spacing w:after="100"/>
      <w:ind w:left="567"/>
    </w:pPr>
    <w:rPr>
      <w:szCs w:val="22"/>
    </w:rPr>
  </w:style>
  <w:style w:type="paragraph" w:styleId="TOC6">
    <w:name w:val="toc 6"/>
    <w:basedOn w:val="a"/>
    <w:next w:val="a"/>
    <w:autoRedefine/>
    <w:semiHidden/>
    <w:unhideWhenUsed/>
    <w:rsid w:val="007E40EC"/>
    <w:pPr>
      <w:spacing w:after="100"/>
      <w:ind w:left="850"/>
    </w:pPr>
  </w:style>
  <w:style w:type="paragraph" w:styleId="TOC7">
    <w:name w:val="toc 7"/>
    <w:basedOn w:val="a"/>
    <w:next w:val="a"/>
    <w:autoRedefine/>
    <w:semiHidden/>
    <w:unhideWhenUsed/>
    <w:rsid w:val="007E40EC"/>
    <w:pPr>
      <w:spacing w:after="100"/>
      <w:ind w:left="1020"/>
    </w:pPr>
  </w:style>
  <w:style w:type="paragraph" w:styleId="TOC8">
    <w:name w:val="toc 8"/>
    <w:basedOn w:val="a"/>
    <w:next w:val="a"/>
    <w:autoRedefine/>
    <w:semiHidden/>
    <w:unhideWhenUsed/>
    <w:rsid w:val="007E40EC"/>
    <w:pPr>
      <w:spacing w:after="100"/>
      <w:ind w:left="1190"/>
    </w:pPr>
  </w:style>
  <w:style w:type="paragraph" w:styleId="TOC9">
    <w:name w:val="toc 9"/>
    <w:basedOn w:val="a"/>
    <w:next w:val="a"/>
    <w:autoRedefine/>
    <w:semiHidden/>
    <w:unhideWhenUsed/>
    <w:rsid w:val="007E40EC"/>
    <w:pPr>
      <w:spacing w:after="100"/>
      <w:ind w:left="1360"/>
    </w:pPr>
  </w:style>
  <w:style w:type="paragraph" w:customStyle="1" w:styleId="TableHead2">
    <w:name w:val="Table Head2"/>
    <w:basedOn w:val="TableHead"/>
    <w:qFormat/>
    <w:rsid w:val="007E40EC"/>
    <w:pPr>
      <w:outlineLvl w:val="9"/>
    </w:pPr>
  </w:style>
  <w:style w:type="paragraph" w:customStyle="1" w:styleId="TableSideHeading2">
    <w:name w:val="Table SideHeading2"/>
    <w:basedOn w:val="TableSideHeading"/>
    <w:autoRedefine/>
    <w:qFormat/>
    <w:rsid w:val="007E40EC"/>
    <w:pPr>
      <w:keepLines w:val="0"/>
      <w:outlineLvl w:val="9"/>
    </w:pPr>
  </w:style>
  <w:style w:type="paragraph" w:customStyle="1" w:styleId="0">
    <w:name w:val="סגנון שורה ראשונה:  0  ס''מ"/>
    <w:basedOn w:val="2"/>
    <w:rsid w:val="007E40EC"/>
    <w:rPr>
      <w:rFonts w:eastAsia="Times New Roman"/>
    </w:rPr>
  </w:style>
  <w:style w:type="paragraph" w:styleId="ae">
    <w:name w:val="List Paragraph"/>
    <w:basedOn w:val="a"/>
    <w:uiPriority w:val="34"/>
    <w:qFormat/>
    <w:rsid w:val="007E40EC"/>
    <w:pPr>
      <w:widowControl/>
      <w:spacing w:line="259" w:lineRule="auto"/>
    </w:pPr>
    <w:rPr>
      <w:rFonts w:asciiTheme="minorHAnsi" w:hAnsiTheme="minorHAnsi"/>
      <w:sz w:val="22"/>
    </w:rPr>
  </w:style>
  <w:style w:type="table" w:styleId="af">
    <w:name w:val="Table Grid"/>
    <w:basedOn w:val="a1"/>
    <w:rsid w:val="007E40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
    <w:name w:val="Plain Table 1"/>
    <w:basedOn w:val="a1"/>
    <w:uiPriority w:val="41"/>
    <w:rsid w:val="007E40EC"/>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12">
    <w:name w:val="Grid Table 1 Light"/>
    <w:basedOn w:val="a1"/>
    <w:uiPriority w:val="46"/>
    <w:rsid w:val="007E40EC"/>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af0">
    <w:name w:val="טבלת חקיקה"/>
    <w:basedOn w:val="a1"/>
    <w:uiPriority w:val="99"/>
    <w:rsid w:val="007E40EC"/>
    <w:pPr>
      <w:jc w:val="center"/>
    </w:pPr>
    <w:rPr>
      <w:rFonts w:cstheme="minorBidi"/>
    </w:rPr>
    <w:tblPr/>
    <w:tcPr>
      <w:tcMar>
        <w:left w:w="0" w:type="dxa"/>
        <w:right w:w="0" w:type="dxa"/>
      </w:tcMar>
      <w:vAlign w:val="center"/>
    </w:tcPr>
    <w:tblStylePr w:type="firstRow">
      <w:pPr>
        <w:jc w:val="center"/>
      </w:pPr>
      <w:rPr>
        <w:rFonts w:cs="David"/>
        <w:bCs/>
        <w:szCs w:val="24"/>
      </w:rPr>
      <w:tblPr/>
      <w:tcPr>
        <w:tcBorders>
          <w:top w:val="nil"/>
          <w:left w:val="nil"/>
          <w:bottom w:val="nil"/>
          <w:right w:val="nil"/>
          <w:insideH w:val="nil"/>
          <w:insideV w:val="nil"/>
          <w:tl2br w:val="nil"/>
          <w:tr2bl w:val="nil"/>
        </w:tcBorders>
        <w:shd w:val="pct10" w:color="auto" w:fill="auto"/>
      </w:tcPr>
    </w:tblStylePr>
    <w:tblStylePr w:type="firstCol">
      <w:tblPr/>
      <w:tcPr>
        <w:noWrap/>
      </w:tcPr>
    </w:tblStylePr>
    <w:tblStylePr w:type="lastCol">
      <w:pPr>
        <w:jc w:val="center"/>
      </w:pPr>
      <w:tblPr/>
      <w:tcPr>
        <w:noWrap/>
      </w:tcPr>
    </w:tblStylePr>
  </w:style>
  <w:style w:type="table" w:customStyle="1" w:styleId="13">
    <w:name w:val="סגנון1"/>
    <w:basedOn w:val="a1"/>
    <w:uiPriority w:val="99"/>
    <w:rsid w:val="007E40EC"/>
    <w:tblPr/>
    <w:tblStylePr w:type="firstCol">
      <w:pPr>
        <w:keepNext w:val="0"/>
        <w:keepLines/>
        <w:pageBreakBefore w:val="0"/>
        <w:widowControl w:val="0"/>
        <w:suppressLineNumbers w:val="0"/>
        <w:suppressAutoHyphens w:val="0"/>
        <w:wordWrap/>
      </w:pPr>
    </w:tblStylePr>
  </w:style>
  <w:style w:type="paragraph" w:styleId="af1">
    <w:name w:val="Revision"/>
    <w:hidden/>
    <w:uiPriority w:val="99"/>
    <w:semiHidden/>
    <w:rsid w:val="00E84554"/>
    <w:rPr>
      <w:rFonts w:ascii="David" w:eastAsiaTheme="minorHAnsi" w:hAnsi="David" w:cs="David"/>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80515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מסמך" ma:contentTypeID="0x0101003D6E9C754E1F7C4C891E9EE2E0AF8150" ma:contentTypeVersion="" ma:contentTypeDescription="צור מסמך חדש." ma:contentTypeScope="" ma:versionID="b2c52f23e7867aea476dda019525fa93">
  <xsd:schema xmlns:xsd="http://www.w3.org/2001/XMLSchema" xmlns:xs="http://www.w3.org/2001/XMLSchema" xmlns:p="http://schemas.microsoft.com/office/2006/metadata/properties" targetNamespace="http://schemas.microsoft.com/office/2006/metadata/properties" ma:root="true" ma:fieldsID="095a2728251a2ce93c0626b1f2c5b5f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9C943C-E94B-4DF2-819B-13C461D4F8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53CDC32B-DD97-493E-9196-3EF77D6F9C7D}">
  <ds:schemaRefs>
    <ds:schemaRef ds:uri="http://schemas.microsoft.com/sharepoint/v3/contenttype/forms"/>
  </ds:schemaRefs>
</ds:datastoreItem>
</file>

<file path=customXml/itemProps3.xml><?xml version="1.0" encoding="utf-8"?>
<ds:datastoreItem xmlns:ds="http://schemas.openxmlformats.org/officeDocument/2006/customXml" ds:itemID="{88F4AFE3-9455-419C-8851-785A55F44517}">
  <ds:schemaRef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www.w3.org/XML/1998/namespace"/>
    <ds:schemaRef ds:uri="http://purl.org/dc/dcmitype/"/>
  </ds:schemaRefs>
</ds:datastoreItem>
</file>

<file path=customXml/itemProps4.xml><?xml version="1.0" encoding="utf-8"?>
<ds:datastoreItem xmlns:ds="http://schemas.openxmlformats.org/officeDocument/2006/customXml" ds:itemID="{BCF588A4-EA02-46A4-A768-0BDFCEF07F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1</Pages>
  <Words>227</Words>
  <Characters>1298</Characters>
  <Application>Microsoft Office Word</Application>
  <DocSecurity>0</DocSecurity>
  <Lines>10</Lines>
  <Paragraphs>3</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רשומות</vt:lpstr>
      <vt:lpstr>רשומות</vt:lpstr>
    </vt:vector>
  </TitlesOfParts>
  <Company>Knesset</Company>
  <LinksUpToDate>false</LinksUpToDate>
  <CharactersWithSpaces>1522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רשומות</dc:title>
  <dc:creator>מיקה צור</dc:creator>
  <cp:lastModifiedBy>טליה דניאלה ווייס עמר</cp:lastModifiedBy>
  <cp:revision>11</cp:revision>
  <cp:lastPrinted>2013-07-04T08:25:00Z</cp:lastPrinted>
  <dcterms:created xsi:type="dcterms:W3CDTF">2015-04-20T09:58:00Z</dcterms:created>
  <dcterms:modified xsi:type="dcterms:W3CDTF">2020-05-06T09:17:00Z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0x0101003D6E9C754E1F7C4C891E9EE2E0AF8150</vt:lpwstr>
  </property>
  <property fmtid="{D5CDD505-2E9C-101B-9397-08002B2CF9AE}" pid="3" name="_dlc_DocIdItemGuid">
    <vt:lpwstr>8badafff-95aa-4718-b074-a2d35988ffa8</vt:lpwstr>
  </property>
  <property fmtid="{D5CDD505-2E9C-101B-9397-08002B2CF9AE}" pid="4" name="SanhedrinDocumentType">
    <vt:r8>10</vt:r8>
  </property>
  <property fmtid="{D5CDD505-2E9C-101B-9397-08002B2CF9AE}" pid="5" name="SanhedrinItemID">
    <vt:r8>2086260</vt:r8>
  </property>
</Properties>
</file>