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635A2" w:rsidR="002C2E29" w:rsidP="00E635A2" w:rsidRDefault="004033D8" w14:paraId="7F6961A1" w14:textId="77777777">
      <w:pPr>
        <w:jc w:val="right"/>
        <w:rPr>
          <w:b/>
          <w:bCs/>
          <w:sz w:val="20"/>
          <w:szCs w:val="20"/>
        </w:rPr>
      </w:pPr>
      <w:r w:rsidRPr="00E635A2">
        <w:rPr>
          <w:rFonts w:hint="cs"/>
          <w:sz w:val="20"/>
          <w:szCs w:val="20"/>
          <w:rtl/>
        </w:rPr>
        <w:t xml:space="preserve">מספר פנימי: </w:t>
      </w:r>
      <w:bookmarkStart w:name="LGS_Internal_ID" w:id="0"/>
      <w:r>
        <w:rPr>
          <w:rFonts w:hint="cs"/>
          <w:sz w:val="20"/>
          <w:szCs w:val="20"/>
          <w:rtl/>
        </w:rPr>
        <w:t>2085834</w:t>
      </w:r>
      <w:bookmarkEnd w:id="0"/>
    </w:p>
    <w:p w:rsidRPr="00DB7060" w:rsidR="00E13C27" w:rsidP="00A443CF" w:rsidRDefault="00E13C27" w14:paraId="7F6961A2" w14:textId="53D639AE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name="LGS_Knesset_Num" w:id="1"/>
      <w:r>
        <w:rPr>
          <w:rFonts w:hint="cs"/>
          <w:sz w:val="28"/>
          <w:szCs w:val="28"/>
          <w:rtl/>
        </w:rPr>
        <w:t>העשרים ושלוש</w:t>
      </w:r>
      <w:bookmarkEnd w:id="1"/>
    </w:p>
    <w:p w:rsidR="00E13C27" w:rsidP="00E13C27" w:rsidRDefault="00E13C27" w14:paraId="7F6961A3" w14:textId="77777777">
      <w:pPr>
        <w:rPr>
          <w:b/>
          <w:bCs/>
          <w:sz w:val="26"/>
          <w:szCs w:val="26"/>
          <w:rtl/>
        </w:rPr>
      </w:pPr>
    </w:p>
    <w:p w:rsidR="00E13C27" w:rsidP="00D87DC3" w:rsidRDefault="008F6665" w14:paraId="7F6961A6" w14:textId="77777777">
      <w:pPr>
        <w:pStyle w:val="David"/>
        <w:spacing w:line="276" w:lineRule="auto"/>
        <w:ind w:left="3544"/>
        <w:rPr>
          <w:b/>
          <w:bCs/>
          <w:rtl/>
        </w:rPr>
      </w:pPr>
      <w:bookmarkStart w:name="LGS_Initiators_List" w:id="2"/>
      <w:r xmlns:w="http://schemas.openxmlformats.org/wordprocessingml/2006/main">
        <w:rPr xmlns:w="http://schemas.openxmlformats.org/wordprocessingml/2006/main">
          <w:b/>
          <w:bCs/>
          <w:rtl/>
        </w:rPr>
        <w:t xml:space="preserve">יוזמים:      חברי הכנסת</w:t>
      </w:r>
      <w:bookmarkEnd w:id="2"/>
      <w:r w:rsidRPr="00F67051" w:rsidR="00B35784">
        <w:rPr>
          <w:b/>
          <w:bCs/>
        </w:rPr>
        <w:tab/>
      </w:r>
      <w:bookmarkStart w:name="LGS_PM_Names" w:id="3"/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יאיר לפיד</w:t>
      </w:r>
      <w:r xmlns:w="http://schemas.openxmlformats.org/wordprocessingml/2006/main">
        <w:br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
</w:t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משה יעלון</w:t>
      </w:r>
      <w:r xmlns:w="http://schemas.openxmlformats.org/wordprocessingml/2006/main">
        <w:br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
</w:t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מאיר כהן</w:t>
      </w:r>
      <w:r xmlns:w="http://schemas.openxmlformats.org/wordprocessingml/2006/main">
        <w:br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
</w:t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עפר שלח</w:t>
      </w:r>
      <w:r xmlns:w="http://schemas.openxmlformats.org/wordprocessingml/2006/main">
        <w:br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
</w:t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אורנה ברביבאי</w:t>
      </w:r>
      <w:r xmlns:w="http://schemas.openxmlformats.org/wordprocessingml/2006/main">
        <w:br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
</w:t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קארין אלהרר</w:t>
      </w:r>
      <w:r xmlns:w="http://schemas.openxmlformats.org/wordprocessingml/2006/main">
        <w:br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
</w:t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יואל רזבוזוב</w:t>
      </w:r>
      <w:r xmlns:w="http://schemas.openxmlformats.org/wordprocessingml/2006/main">
        <w:br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
</w:t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אלעזר שטרן</w:t>
      </w:r>
      <w:r xmlns:w="http://schemas.openxmlformats.org/wordprocessingml/2006/main">
        <w:br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
</w:t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מיקי לוי</w:t>
      </w:r>
      <w:r xmlns:w="http://schemas.openxmlformats.org/wordprocessingml/2006/main">
        <w:br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
</w:t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ע'דיר כמאל מריח</w:t>
      </w:r>
      <w:r xmlns:w="http://schemas.openxmlformats.org/wordprocessingml/2006/main">
        <w:br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
</w:t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רם בן ברק</w:t>
      </w:r>
      <w:r xmlns:w="http://schemas.openxmlformats.org/wordprocessingml/2006/main">
        <w:br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
</w:t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יואב סגלוביץ'</w:t>
      </w:r>
      <w:r xmlns:w="http://schemas.openxmlformats.org/wordprocessingml/2006/main">
        <w:br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
</w:t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בועז טופורובסקי</w:t>
      </w:r>
      <w:r xmlns:w="http://schemas.openxmlformats.org/wordprocessingml/2006/main">
        <w:br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
</w:t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אורלי פרומן</w:t>
      </w:r>
      <w:r xmlns:w="http://schemas.openxmlformats.org/wordprocessingml/2006/main">
        <w:br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
</w:t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אנדרי קוז'ינוב</w:t>
      </w:r>
      <w:r xmlns:w="http://schemas.openxmlformats.org/wordprocessingml/2006/main">
        <w:br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
</w:t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/>
      </w:r>
      <w:r xmlns:w="http://schemas.openxmlformats.org/wordprocessingml/2006/main">
        <w:tab/>
      </w:r>
      <w:r xmlns:w="http://schemas.openxmlformats.org/wordprocessingml/2006/main">
        <w:rPr xmlns:w="http://schemas.openxmlformats.org/wordprocessingml/2006/main">
          <w:rFonts w:hint="cs"/>
          <w:b/>
          <w:bCs/>
          <w:rtl/>
        </w:rPr>
        <w:t xml:space="preserve">עידן רול</w:t>
      </w:r>
      <w:bookmarkEnd w:id="3"/>
    </w:p>
    <w:p w:rsidRPr="00CF1AA2" w:rsidR="00E13C27" w:rsidP="00D87DC3" w:rsidRDefault="007D585A" w14:paraId="7F6961AA" w14:textId="39F9D96B">
      <w:pPr>
        <w:pStyle w:val="David"/>
        <w:spacing w:line="276" w:lineRule="auto"/>
        <w:ind w:left="3544"/>
        <w:rPr>
          <w:b/>
          <w:bCs/>
          <w:sz w:val="16"/>
          <w:szCs w:val="16"/>
          <w:rtl/>
        </w:rPr>
      </w:pPr>
      <w:bookmarkStart w:name="LGS_Join_List" w:id="4"/>
      <w:r>
        <w:rPr>
          <w:rtl/>
        </w:rPr>
        <w:t xml:space="preserve"> </w:t>
      </w:r>
      <w:bookmarkEnd w:id="4"/>
      <w:r w:rsidRPr="00CF1AA2" w:rsidR="002200A1">
        <w:rPr>
          <w:rFonts w:hint="cs"/>
          <w:rtl/>
        </w:rPr>
        <w:tab/>
      </w:r>
      <w:bookmarkStart w:name="LGS_PM_NamesJoin" w:id="5"/>
      <w:r>
        <w:rPr>
          <w:rFonts w:hint="cs"/>
          <w:rtl/>
        </w:rPr>
        <w:t xml:space="preserve"> </w:t>
      </w:r>
      <w:bookmarkEnd w:id="5"/>
    </w:p>
    <w:p w:rsidRPr="00904591" w:rsidR="00904591" w:rsidP="0036422C" w:rsidRDefault="00266D86" w14:paraId="34DB4103" w14:textId="77777777">
      <w:pPr>
        <w:pStyle w:val="David"/>
        <w:ind w:left="3544"/>
        <w:rPr>
          <w:rFonts w:hint="cs"/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Pr="00E06736" w:rsidR="00E06736">
        <w:tab/>
      </w:r>
      <w:r w:rsidRPr="00E06736" w:rsidR="00E13C27">
        <w:rPr>
          <w:rFonts w:hint="cs"/>
          <w:rtl/>
        </w:rPr>
        <w:tab/>
      </w:r>
      <w:r w:rsidRPr="00E06736" w:rsidR="00E13C27">
        <w:rPr>
          <w:rFonts w:hint="cs"/>
          <w:rtl/>
        </w:rPr>
        <w:tab/>
      </w:r>
      <w:r w:rsidRPr="00E06736" w:rsidR="00E13C27">
        <w:rPr>
          <w:rFonts w:hint="cs"/>
          <w:rtl/>
        </w:rPr>
        <w:tab/>
      </w:r>
      <w:r w:rsidR="00904591">
        <w:t xml:space="preserve">           </w:t>
      </w:r>
    </w:p>
    <w:p w:rsidRPr="00E06736" w:rsidR="00E13C27" w:rsidP="00D87DC3" w:rsidRDefault="00904591" w14:paraId="7F6961AB" w14:textId="52A7BB1C">
      <w:pPr>
        <w:pStyle w:val="David"/>
        <w:spacing w:line="240" w:lineRule="auto"/>
        <w:ind w:left="6424" w:firstLine="56"/>
        <w:rPr>
          <w:rtl/>
        </w:rPr>
      </w:pPr>
      <w:bookmarkStart w:name="Private_Number" w:id="6"/>
      <w:r>
        <w:rPr>
          <w:rFonts w:hint="cs"/>
          <w:rtl/>
        </w:rPr>
        <w:t>פ/172/23</w:t>
      </w:r>
      <w:bookmarkEnd w:id="6"/>
    </w:p>
    <w:p w:rsidRPr="00F67051" w:rsidR="00E13C27" w:rsidP="00A82940" w:rsidRDefault="00A443CF" w14:paraId="7F6961AD" w14:textId="20343E44">
      <w:pPr>
        <w:pStyle w:val="HeadHatzaotHok"/>
        <w:rPr>
          <w:rtl/>
        </w:rPr>
      </w:pPr>
      <w:bookmarkStart w:name="LGS_Subject" w:id="7"/>
      <w:r>
        <w:rPr>
          <w:rFonts w:hint="cs"/>
          <w:rtl/>
        </w:rPr>
        <w:t xml:space="preserve">הצעת חוק-יסוד: הממשלה (תיקון </w:t>
      </w:r>
      <w:r w:rsidR="00A82940">
        <w:rPr>
          <w:rtl/>
        </w:rPr>
        <w:t>–</w:t>
      </w:r>
      <w:r>
        <w:rPr>
          <w:rFonts w:hint="cs"/>
          <w:rtl/>
        </w:rPr>
        <w:t xml:space="preserve"> סייג להטלת התפקיד להרכיב ממשלה)</w:t>
      </w:r>
      <w:bookmarkEnd w:id="7"/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24"/>
        <w:gridCol w:w="624"/>
        <w:gridCol w:w="624"/>
        <w:gridCol w:w="4647"/>
      </w:tblGrid>
      <w:tr w:rsidR="001811C2" w:rsidTr="002F1899" w14:paraId="0692FBEB" w14:textId="77777777">
        <w:trPr>
          <w:cantSplit/>
        </w:trPr>
        <w:tc>
          <w:tcPr>
            <w:tcW w:w="1871" w:type="dxa"/>
          </w:tcPr>
          <w:p w:rsidRPr="003C66FB" w:rsidR="001811C2" w:rsidDel="001811C2" w:rsidP="005C1848" w:rsidRDefault="001811C2" w14:paraId="7F63ABE5" w14:textId="62DEF613">
            <w:pPr>
              <w:pStyle w:val="TableSideHeading"/>
              <w:outlineLvl w:val="9"/>
              <w:rPr>
                <w:rtl/>
              </w:rPr>
            </w:pPr>
            <w:r w:rsidRPr="003C66FB">
              <w:rPr>
                <w:rFonts w:hint="eastAsia"/>
                <w:rtl/>
              </w:rPr>
              <w:t>הוספת</w:t>
            </w:r>
            <w:r w:rsidRPr="003C66FB">
              <w:rPr>
                <w:rtl/>
              </w:rPr>
              <w:t xml:space="preserve"> </w:t>
            </w:r>
            <w:r w:rsidRPr="003C66FB">
              <w:rPr>
                <w:rFonts w:hint="eastAsia"/>
                <w:rtl/>
              </w:rPr>
              <w:t>סעיף</w:t>
            </w:r>
            <w:r w:rsidRPr="003C66FB">
              <w:rPr>
                <w:rtl/>
              </w:rPr>
              <w:t xml:space="preserve"> 7א</w:t>
            </w:r>
          </w:p>
        </w:tc>
        <w:tc>
          <w:tcPr>
            <w:tcW w:w="624" w:type="dxa"/>
          </w:tcPr>
          <w:p w:rsidR="001811C2" w:rsidP="002C3041" w:rsidRDefault="001811C2" w14:paraId="2DC66634" w14:textId="3C79171E">
            <w:pPr>
              <w:pStyle w:val="TableText"/>
              <w:keepLines w:val="0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3" w:type="dxa"/>
            <w:gridSpan w:val="5"/>
          </w:tcPr>
          <w:p w:rsidRPr="001F3BC4" w:rsidR="001811C2" w:rsidP="002F1899" w:rsidRDefault="001811C2" w14:paraId="2F4BB607" w14:textId="3B07CEB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בחוק-יסוד: הממשלה</w:t>
            </w:r>
            <w:r w:rsidR="00D00725">
              <w:rPr>
                <w:rStyle w:val="a6"/>
                <w:sz w:val="26"/>
              </w:rPr>
              <w:footnoteReference w:id="2"/>
            </w:r>
            <w:r>
              <w:rPr>
                <w:rFonts w:hint="cs"/>
                <w:rtl/>
              </w:rPr>
              <w:t>, אחרי סעיף 7 יבוא:</w:t>
            </w:r>
          </w:p>
        </w:tc>
      </w:tr>
      <w:tr w:rsidR="001811C2" w:rsidTr="002F1899" w14:paraId="1399830B" w14:textId="77777777">
        <w:trPr>
          <w:cantSplit/>
        </w:trPr>
        <w:tc>
          <w:tcPr>
            <w:tcW w:w="1871" w:type="dxa"/>
          </w:tcPr>
          <w:p w:rsidRPr="00174514" w:rsidR="00DC4F98" w:rsidP="004800DC" w:rsidRDefault="00DC4F98" w14:paraId="66F4B87D" w14:textId="0687F0EA">
            <w:pPr>
              <w:pStyle w:val="TableSideHeading"/>
              <w:keepLines w:val="0"/>
              <w:spacing w:line="240" w:lineRule="auto"/>
              <w:rPr>
                <w:sz w:val="16"/>
                <w:szCs w:val="22"/>
              </w:rPr>
            </w:pPr>
          </w:p>
        </w:tc>
        <w:tc>
          <w:tcPr>
            <w:tcW w:w="624" w:type="dxa"/>
          </w:tcPr>
          <w:p w:rsidR="001811C2" w:rsidP="001811C2" w:rsidRDefault="001811C2" w14:paraId="55568680" w14:textId="77777777">
            <w:pPr>
              <w:pStyle w:val="TableText"/>
              <w:keepLines w:val="0"/>
            </w:pPr>
          </w:p>
        </w:tc>
        <w:tc>
          <w:tcPr>
            <w:tcW w:w="1872" w:type="dxa"/>
            <w:gridSpan w:val="3"/>
          </w:tcPr>
          <w:p w:rsidRPr="003C66FB" w:rsidR="001811C2" w:rsidP="005C1848" w:rsidRDefault="001811C2" w14:paraId="7372B656" w14:textId="3B5E56D8">
            <w:pPr>
              <w:pStyle w:val="TableInnerSideHeading"/>
            </w:pPr>
            <w:r w:rsidRPr="003C66FB">
              <w:rPr>
                <w:rtl/>
              </w:rPr>
              <w:t>"</w:t>
            </w:r>
            <w:r w:rsidRPr="003C66FB" w:rsidR="00D16FA5">
              <w:rPr>
                <w:rFonts w:hint="eastAsia"/>
                <w:rtl/>
              </w:rPr>
              <w:t>סייג</w:t>
            </w:r>
            <w:r w:rsidRPr="003C66FB" w:rsidR="00D16FA5">
              <w:rPr>
                <w:rtl/>
              </w:rPr>
              <w:t xml:space="preserve"> </w:t>
            </w:r>
            <w:r w:rsidRPr="003C66FB" w:rsidR="00D16FA5">
              <w:rPr>
                <w:rFonts w:hint="eastAsia"/>
                <w:rtl/>
              </w:rPr>
              <w:t>להטלת</w:t>
            </w:r>
            <w:r w:rsidRPr="003C66FB" w:rsidR="00D16FA5">
              <w:rPr>
                <w:rtl/>
              </w:rPr>
              <w:t xml:space="preserve"> </w:t>
            </w:r>
            <w:r w:rsidRPr="003C66FB" w:rsidR="00D16FA5">
              <w:rPr>
                <w:rFonts w:hint="eastAsia"/>
                <w:rtl/>
              </w:rPr>
              <w:t>התפקיד</w:t>
            </w:r>
            <w:r w:rsidRPr="003C66FB" w:rsidR="00D16FA5">
              <w:rPr>
                <w:rtl/>
              </w:rPr>
              <w:t xml:space="preserve"> </w:t>
            </w:r>
            <w:r w:rsidRPr="003C66FB" w:rsidR="00D16FA5">
              <w:rPr>
                <w:rFonts w:hint="eastAsia"/>
                <w:rtl/>
              </w:rPr>
              <w:t>להרכיב</w:t>
            </w:r>
            <w:r w:rsidRPr="003C66FB" w:rsidR="00D16FA5">
              <w:rPr>
                <w:rtl/>
              </w:rPr>
              <w:t xml:space="preserve"> </w:t>
            </w:r>
            <w:r w:rsidRPr="003C66FB" w:rsidR="00D16FA5">
              <w:rPr>
                <w:rFonts w:hint="eastAsia"/>
                <w:rtl/>
              </w:rPr>
              <w:t>ממשלה</w:t>
            </w:r>
          </w:p>
        </w:tc>
        <w:tc>
          <w:tcPr>
            <w:tcW w:w="624" w:type="dxa"/>
          </w:tcPr>
          <w:p w:rsidR="001811C2" w:rsidP="001811C2" w:rsidRDefault="001811C2" w14:paraId="12C9F948" w14:textId="7583D247">
            <w:pPr>
              <w:pStyle w:val="TableText"/>
            </w:pPr>
            <w:r>
              <w:rPr>
                <w:rFonts w:hint="cs"/>
                <w:rtl/>
              </w:rPr>
              <w:t>7א.</w:t>
            </w:r>
          </w:p>
        </w:tc>
        <w:tc>
          <w:tcPr>
            <w:tcW w:w="4647" w:type="dxa"/>
          </w:tcPr>
          <w:p w:rsidR="001811C2" w:rsidP="005C1848" w:rsidRDefault="001811C2" w14:paraId="696CF254" w14:textId="0A6B039E">
            <w:pPr>
              <w:pStyle w:val="TableBlock"/>
            </w:pPr>
            <w:r w:rsidRPr="001F3BC4">
              <w:rPr>
                <w:rFonts w:hint="cs"/>
                <w:rtl/>
              </w:rPr>
              <w:t xml:space="preserve">נשיא המדינה לא יטיל את </w:t>
            </w:r>
            <w:r w:rsidR="00D40A4A">
              <w:rPr>
                <w:rFonts w:hint="cs"/>
                <w:rtl/>
              </w:rPr>
              <w:t>ה</w:t>
            </w:r>
            <w:r w:rsidRPr="001F3BC4">
              <w:rPr>
                <w:rFonts w:hint="cs"/>
                <w:rtl/>
              </w:rPr>
              <w:t xml:space="preserve">תפקיד </w:t>
            </w:r>
            <w:r w:rsidR="00D40A4A">
              <w:rPr>
                <w:rFonts w:hint="cs"/>
                <w:rtl/>
              </w:rPr>
              <w:t>ל</w:t>
            </w:r>
            <w:r w:rsidRPr="001F3BC4">
              <w:rPr>
                <w:rFonts w:hint="cs"/>
                <w:rtl/>
              </w:rPr>
              <w:t>הרכ</w:t>
            </w:r>
            <w:r w:rsidR="00D40A4A">
              <w:rPr>
                <w:rFonts w:hint="cs"/>
                <w:rtl/>
              </w:rPr>
              <w:t>י</w:t>
            </w:r>
            <w:r w:rsidRPr="001F3BC4">
              <w:rPr>
                <w:rFonts w:hint="cs"/>
                <w:rtl/>
              </w:rPr>
              <w:t>ב ממשלה לפי סעיפים 7</w:t>
            </w:r>
            <w:r w:rsidR="00261600">
              <w:rPr>
                <w:rFonts w:hint="cs"/>
                <w:rtl/>
              </w:rPr>
              <w:t>(א)</w:t>
            </w:r>
            <w:r w:rsidRPr="001F3BC4">
              <w:rPr>
                <w:rFonts w:hint="cs"/>
                <w:rtl/>
              </w:rPr>
              <w:t>, 9</w:t>
            </w:r>
            <w:r w:rsidR="00261600">
              <w:rPr>
                <w:rFonts w:hint="cs"/>
                <w:rtl/>
              </w:rPr>
              <w:t>(א)</w:t>
            </w:r>
            <w:r w:rsidRPr="001F3BC4">
              <w:rPr>
                <w:rFonts w:hint="cs"/>
                <w:rtl/>
              </w:rPr>
              <w:t>, 10</w:t>
            </w:r>
            <w:r w:rsidR="00261600">
              <w:rPr>
                <w:rFonts w:hint="cs"/>
                <w:rtl/>
              </w:rPr>
              <w:t>(ב) או 29(ג)</w:t>
            </w:r>
            <w:r w:rsidRPr="001F3BC4">
              <w:rPr>
                <w:rFonts w:hint="cs"/>
                <w:rtl/>
              </w:rPr>
              <w:t xml:space="preserve"> , על חבר </w:t>
            </w:r>
            <w:r w:rsidR="00261600">
              <w:rPr>
                <w:rFonts w:hint="cs"/>
                <w:rtl/>
              </w:rPr>
              <w:t>ה</w:t>
            </w:r>
            <w:r w:rsidRPr="001F3BC4">
              <w:rPr>
                <w:rFonts w:hint="cs"/>
                <w:rtl/>
              </w:rPr>
              <w:t xml:space="preserve">כנסת </w:t>
            </w:r>
            <w:r w:rsidR="004E4E30">
              <w:rPr>
                <w:rFonts w:hint="cs"/>
                <w:rtl/>
              </w:rPr>
              <w:t xml:space="preserve">שהוגש </w:t>
            </w:r>
            <w:r w:rsidRPr="001F3BC4">
              <w:rPr>
                <w:rFonts w:hint="cs"/>
                <w:rtl/>
              </w:rPr>
              <w:t xml:space="preserve">נגדו </w:t>
            </w:r>
            <w:r w:rsidRPr="001F3BC4">
              <w:rPr>
                <w:rFonts w:hint="eastAsia"/>
                <w:rtl/>
              </w:rPr>
              <w:t>כתב</w:t>
            </w:r>
            <w:r w:rsidRPr="001F3BC4">
              <w:rPr>
                <w:rtl/>
              </w:rPr>
              <w:t xml:space="preserve"> </w:t>
            </w:r>
            <w:r w:rsidRPr="001F3BC4">
              <w:rPr>
                <w:rFonts w:hint="eastAsia"/>
                <w:rtl/>
              </w:rPr>
              <w:t>אישום</w:t>
            </w:r>
            <w:r w:rsidRPr="001F3BC4">
              <w:rPr>
                <w:rtl/>
              </w:rPr>
              <w:t xml:space="preserve"> </w:t>
            </w:r>
            <w:r w:rsidR="007B7243">
              <w:rPr>
                <w:rFonts w:hint="cs"/>
                <w:rtl/>
              </w:rPr>
              <w:t>ב</w:t>
            </w:r>
            <w:r w:rsidR="004E4E30">
              <w:rPr>
                <w:rFonts w:hint="cs"/>
                <w:rtl/>
              </w:rPr>
              <w:t>כל אחד מאלה:</w:t>
            </w:r>
            <w:r w:rsidRPr="001F3BC4">
              <w:rPr>
                <w:rtl/>
              </w:rPr>
              <w:t xml:space="preserve">  </w:t>
            </w:r>
          </w:p>
        </w:tc>
      </w:tr>
      <w:tr w:rsidR="004E4E30" w:rsidTr="002F1899" w14:paraId="0B0E25FA" w14:textId="77777777">
        <w:trPr>
          <w:cantSplit/>
        </w:trPr>
        <w:tc>
          <w:tcPr>
            <w:tcW w:w="1871" w:type="dxa"/>
          </w:tcPr>
          <w:p w:rsidRPr="009838C1" w:rsidR="009838C1" w:rsidP="006D3D3D" w:rsidRDefault="009838C1" w14:paraId="37C5A312" w14:textId="29272BBD">
            <w:pPr>
              <w:pStyle w:val="TableSideHeading"/>
              <w:spacing w:line="240" w:lineRule="auto"/>
              <w:rPr>
                <w:sz w:val="16"/>
                <w:szCs w:val="22"/>
              </w:rPr>
            </w:pPr>
          </w:p>
        </w:tc>
        <w:tc>
          <w:tcPr>
            <w:tcW w:w="624" w:type="dxa"/>
          </w:tcPr>
          <w:p w:rsidR="004E4E30" w:rsidRDefault="004E4E30" w14:paraId="340DB0A6" w14:textId="77777777">
            <w:pPr>
              <w:pStyle w:val="TableText"/>
            </w:pPr>
          </w:p>
        </w:tc>
        <w:tc>
          <w:tcPr>
            <w:tcW w:w="624" w:type="dxa"/>
          </w:tcPr>
          <w:p w:rsidR="004E4E30" w:rsidRDefault="004E4E30" w14:paraId="0C3E923F" w14:textId="77777777">
            <w:pPr>
              <w:pStyle w:val="TableText"/>
            </w:pPr>
          </w:p>
        </w:tc>
        <w:tc>
          <w:tcPr>
            <w:tcW w:w="624" w:type="dxa"/>
          </w:tcPr>
          <w:p w:rsidR="004E4E30" w:rsidRDefault="004E4E30" w14:paraId="577D285E" w14:textId="77777777">
            <w:pPr>
              <w:pStyle w:val="TableText"/>
            </w:pPr>
          </w:p>
        </w:tc>
        <w:tc>
          <w:tcPr>
            <w:tcW w:w="624" w:type="dxa"/>
          </w:tcPr>
          <w:p w:rsidR="004E4E30" w:rsidRDefault="004E4E30" w14:paraId="778281CD" w14:textId="77777777">
            <w:pPr>
              <w:pStyle w:val="TableText"/>
            </w:pPr>
          </w:p>
        </w:tc>
        <w:tc>
          <w:tcPr>
            <w:tcW w:w="624" w:type="dxa"/>
          </w:tcPr>
          <w:p w:rsidR="004E4E30" w:rsidRDefault="004E4E30" w14:paraId="64BA85A3" w14:textId="77777777">
            <w:pPr>
              <w:pStyle w:val="TableText"/>
            </w:pPr>
          </w:p>
        </w:tc>
        <w:tc>
          <w:tcPr>
            <w:tcW w:w="4647" w:type="dxa"/>
          </w:tcPr>
          <w:p w:rsidR="005F023D" w:rsidP="000A0AE6" w:rsidRDefault="004E4E30" w14:paraId="62A5BB45" w14:textId="2C267E5C">
            <w:pPr>
              <w:pStyle w:val="TableBlock"/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 w:rsidRPr="001F3BC4" w:rsidR="00E10F13">
              <w:rPr>
                <w:rFonts w:hint="eastAsia"/>
                <w:rtl/>
              </w:rPr>
              <w:t>עביר</w:t>
            </w:r>
            <w:r w:rsidR="00387770">
              <w:rPr>
                <w:rFonts w:hint="cs"/>
                <w:rtl/>
              </w:rPr>
              <w:t>ה</w:t>
            </w:r>
            <w:r w:rsidRPr="001F3BC4" w:rsidR="00E10F13">
              <w:rPr>
                <w:rtl/>
              </w:rPr>
              <w:t xml:space="preserve"> </w:t>
            </w:r>
            <w:r w:rsidR="000A0AE6">
              <w:rPr>
                <w:rFonts w:hint="cs"/>
                <w:rtl/>
              </w:rPr>
              <w:t>חמורה שב</w:t>
            </w:r>
            <w:r w:rsidRPr="001F3BC4" w:rsidR="00E10F13">
              <w:rPr>
                <w:rFonts w:hint="eastAsia"/>
                <w:rtl/>
              </w:rPr>
              <w:t>נסיבות</w:t>
            </w:r>
            <w:r w:rsidR="00387770">
              <w:rPr>
                <w:rFonts w:hint="cs"/>
                <w:rtl/>
              </w:rPr>
              <w:t xml:space="preserve"> </w:t>
            </w:r>
            <w:r w:rsidR="000A0AE6">
              <w:rPr>
                <w:rFonts w:hint="cs"/>
                <w:rtl/>
              </w:rPr>
              <w:t>העניין יש עמה משום קלון</w:t>
            </w:r>
            <w:r w:rsidR="00E10F13">
              <w:rPr>
                <w:rFonts w:hint="cs"/>
                <w:rtl/>
              </w:rPr>
              <w:t>;</w:t>
            </w:r>
          </w:p>
        </w:tc>
      </w:tr>
      <w:tr w:rsidR="004E4E30" w:rsidTr="002F1899" w14:paraId="5A52AAF4" w14:textId="77777777">
        <w:trPr>
          <w:cantSplit/>
        </w:trPr>
        <w:tc>
          <w:tcPr>
            <w:tcW w:w="1871" w:type="dxa"/>
          </w:tcPr>
          <w:p w:rsidR="004E4E30" w:rsidRDefault="004E4E30" w14:paraId="055522A4" w14:textId="77777777">
            <w:pPr>
              <w:pStyle w:val="TableSideHeading"/>
            </w:pPr>
          </w:p>
        </w:tc>
        <w:tc>
          <w:tcPr>
            <w:tcW w:w="624" w:type="dxa"/>
          </w:tcPr>
          <w:p w:rsidR="004E4E30" w:rsidP="005C1848" w:rsidRDefault="004E4E30" w14:paraId="2E1EA51A" w14:textId="77777777">
            <w:pPr>
              <w:pStyle w:val="TableText"/>
            </w:pPr>
          </w:p>
        </w:tc>
        <w:tc>
          <w:tcPr>
            <w:tcW w:w="624" w:type="dxa"/>
          </w:tcPr>
          <w:p w:rsidR="004E4E30" w:rsidRDefault="004E4E30" w14:paraId="68B0A0C6" w14:textId="77777777">
            <w:pPr>
              <w:pStyle w:val="TableText"/>
            </w:pPr>
          </w:p>
        </w:tc>
        <w:tc>
          <w:tcPr>
            <w:tcW w:w="624" w:type="dxa"/>
          </w:tcPr>
          <w:p w:rsidR="004E4E30" w:rsidRDefault="004E4E30" w14:paraId="5B14ACF6" w14:textId="77777777">
            <w:pPr>
              <w:pStyle w:val="TableText"/>
            </w:pPr>
          </w:p>
        </w:tc>
        <w:tc>
          <w:tcPr>
            <w:tcW w:w="624" w:type="dxa"/>
          </w:tcPr>
          <w:p w:rsidR="004E4E30" w:rsidRDefault="004E4E30" w14:paraId="433C3BD3" w14:textId="77777777">
            <w:pPr>
              <w:pStyle w:val="TableText"/>
            </w:pPr>
          </w:p>
        </w:tc>
        <w:tc>
          <w:tcPr>
            <w:tcW w:w="624" w:type="dxa"/>
          </w:tcPr>
          <w:p w:rsidR="004E4E30" w:rsidRDefault="004E4E30" w14:paraId="78CFDB0D" w14:textId="77777777">
            <w:pPr>
              <w:pStyle w:val="TableText"/>
            </w:pPr>
          </w:p>
        </w:tc>
        <w:tc>
          <w:tcPr>
            <w:tcW w:w="4647" w:type="dxa"/>
          </w:tcPr>
          <w:p w:rsidR="004E4E30" w:rsidP="005C1848" w:rsidRDefault="00E10F13" w14:paraId="591373EA" w14:textId="582797E5">
            <w:pPr>
              <w:pStyle w:val="TableBlock"/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 w:rsidRPr="001F3BC4">
              <w:rPr>
                <w:rtl/>
              </w:rPr>
              <w:t xml:space="preserve">עבירה לפי סעיף 284 לחוק העונשין, </w:t>
            </w:r>
            <w:r w:rsidR="00F1430C">
              <w:rPr>
                <w:rFonts w:hint="cs"/>
                <w:rtl/>
              </w:rPr>
              <w:t>ה</w:t>
            </w:r>
            <w:r w:rsidRPr="001F3BC4">
              <w:rPr>
                <w:rtl/>
              </w:rPr>
              <w:t>תשל"ז</w:t>
            </w:r>
            <w:r>
              <w:rPr>
                <w:rFonts w:hint="cs"/>
                <w:rtl/>
              </w:rPr>
              <w:t>–</w:t>
            </w:r>
            <w:r w:rsidRPr="001F3BC4">
              <w:rPr>
                <w:rFonts w:hint="cs"/>
                <w:rtl/>
              </w:rPr>
              <w:t>1977</w:t>
            </w:r>
            <w:r>
              <w:rPr>
                <w:rFonts w:hint="cs"/>
                <w:rtl/>
              </w:rPr>
              <w:t>;</w:t>
            </w:r>
          </w:p>
        </w:tc>
      </w:tr>
      <w:tr w:rsidR="004E4E30" w:rsidTr="002F1899" w14:paraId="5E40C5E3" w14:textId="77777777">
        <w:trPr>
          <w:cantSplit/>
        </w:trPr>
        <w:tc>
          <w:tcPr>
            <w:tcW w:w="1871" w:type="dxa"/>
          </w:tcPr>
          <w:p w:rsidR="004E4E30" w:rsidRDefault="004E4E30" w14:paraId="5C2A207F" w14:textId="77777777">
            <w:pPr>
              <w:pStyle w:val="TableSideHeading"/>
            </w:pPr>
          </w:p>
        </w:tc>
        <w:tc>
          <w:tcPr>
            <w:tcW w:w="624" w:type="dxa"/>
          </w:tcPr>
          <w:p w:rsidR="004E4E30" w:rsidP="005C1848" w:rsidRDefault="004E4E30" w14:paraId="572D87F8" w14:textId="77777777">
            <w:pPr>
              <w:pStyle w:val="TableText"/>
            </w:pPr>
          </w:p>
        </w:tc>
        <w:tc>
          <w:tcPr>
            <w:tcW w:w="624" w:type="dxa"/>
          </w:tcPr>
          <w:p w:rsidR="004E4E30" w:rsidRDefault="004E4E30" w14:paraId="08C61B26" w14:textId="77777777">
            <w:pPr>
              <w:pStyle w:val="TableText"/>
            </w:pPr>
          </w:p>
        </w:tc>
        <w:tc>
          <w:tcPr>
            <w:tcW w:w="624" w:type="dxa"/>
          </w:tcPr>
          <w:p w:rsidR="004E4E30" w:rsidRDefault="004E4E30" w14:paraId="330C436B" w14:textId="77777777">
            <w:pPr>
              <w:pStyle w:val="TableText"/>
            </w:pPr>
          </w:p>
        </w:tc>
        <w:tc>
          <w:tcPr>
            <w:tcW w:w="624" w:type="dxa"/>
          </w:tcPr>
          <w:p w:rsidR="004E4E30" w:rsidRDefault="004E4E30" w14:paraId="788325B3" w14:textId="77777777">
            <w:pPr>
              <w:pStyle w:val="TableText"/>
            </w:pPr>
          </w:p>
        </w:tc>
        <w:tc>
          <w:tcPr>
            <w:tcW w:w="624" w:type="dxa"/>
          </w:tcPr>
          <w:p w:rsidR="004E4E30" w:rsidRDefault="004E4E30" w14:paraId="5A4A4F51" w14:textId="77777777">
            <w:pPr>
              <w:pStyle w:val="TableText"/>
            </w:pPr>
          </w:p>
        </w:tc>
        <w:tc>
          <w:tcPr>
            <w:tcW w:w="4647" w:type="dxa"/>
          </w:tcPr>
          <w:p w:rsidR="004E4E30" w:rsidP="005C1848" w:rsidRDefault="00E10F13" w14:paraId="6FD1CA0A" w14:textId="1900319A">
            <w:pPr>
              <w:pStyle w:val="TableBlock"/>
            </w:pPr>
            <w:r>
              <w:rPr>
                <w:rFonts w:hint="cs"/>
                <w:rtl/>
              </w:rPr>
              <w:t>(3)</w:t>
            </w:r>
            <w:r>
              <w:rPr>
                <w:rtl/>
              </w:rPr>
              <w:tab/>
            </w:r>
            <w:r w:rsidRPr="001F3BC4">
              <w:rPr>
                <w:rFonts w:hint="eastAsia"/>
                <w:rtl/>
              </w:rPr>
              <w:t>עבירה</w:t>
            </w:r>
            <w:r w:rsidRPr="001F3BC4">
              <w:rPr>
                <w:rtl/>
              </w:rPr>
              <w:t xml:space="preserve"> </w:t>
            </w:r>
            <w:r w:rsidRPr="001F3BC4">
              <w:rPr>
                <w:rFonts w:hint="eastAsia"/>
                <w:rtl/>
              </w:rPr>
              <w:t>מסוג</w:t>
            </w:r>
            <w:r w:rsidRPr="001F3BC4">
              <w:rPr>
                <w:rtl/>
              </w:rPr>
              <w:t xml:space="preserve"> </w:t>
            </w:r>
            <w:r w:rsidRPr="001F3BC4">
              <w:rPr>
                <w:rFonts w:hint="eastAsia"/>
                <w:rtl/>
              </w:rPr>
              <w:t>פשע</w:t>
            </w:r>
            <w:r w:rsidRPr="001F3BC4">
              <w:rPr>
                <w:rFonts w:hint="cs"/>
                <w:rtl/>
              </w:rPr>
              <w:t>."</w:t>
            </w:r>
          </w:p>
        </w:tc>
      </w:tr>
      <w:tr w:rsidRPr="00DD6886" w:rsidR="00387770" w:rsidTr="002F1899" w14:paraId="46CFD0BC" w14:textId="77777777">
        <w:trPr>
          <w:cantSplit/>
        </w:trPr>
        <w:tc>
          <w:tcPr>
            <w:tcW w:w="1871" w:type="dxa"/>
          </w:tcPr>
          <w:p w:rsidRPr="000022BD" w:rsidR="00387770" w:rsidRDefault="000340A9" w14:paraId="3AEE9A21" w14:textId="15253944">
            <w:pPr>
              <w:pStyle w:val="TableSideHeading"/>
            </w:pPr>
            <w:r w:rsidRPr="000022BD">
              <w:rPr>
                <w:rFonts w:hint="cs"/>
                <w:rtl/>
              </w:rPr>
              <w:lastRenderedPageBreak/>
              <w:t>תחולה</w:t>
            </w:r>
          </w:p>
        </w:tc>
        <w:tc>
          <w:tcPr>
            <w:tcW w:w="624" w:type="dxa"/>
          </w:tcPr>
          <w:p w:rsidRPr="000022BD" w:rsidR="00387770" w:rsidRDefault="00387770" w14:paraId="6E9BC731" w14:textId="2D8799F5">
            <w:pPr>
              <w:pStyle w:val="TableText"/>
            </w:pPr>
            <w:r w:rsidRPr="000022BD">
              <w:rPr>
                <w:rFonts w:hint="cs"/>
                <w:rtl/>
              </w:rPr>
              <w:t>2.</w:t>
            </w:r>
          </w:p>
        </w:tc>
        <w:tc>
          <w:tcPr>
            <w:tcW w:w="7143" w:type="dxa"/>
            <w:gridSpan w:val="5"/>
          </w:tcPr>
          <w:p w:rsidRPr="000022BD" w:rsidR="00387770" w:rsidP="005C1848" w:rsidRDefault="000340A9" w14:paraId="69358F85" w14:textId="6B96D98F">
            <w:pPr>
              <w:pStyle w:val="TableBlock"/>
            </w:pPr>
            <w:r w:rsidRPr="000022BD">
              <w:rPr>
                <w:rFonts w:hint="cs"/>
                <w:rtl/>
              </w:rPr>
              <w:t>חוק זה יחול על כינון הממשלה החל מהכנסת העשרים וארבע.</w:t>
            </w:r>
          </w:p>
        </w:tc>
      </w:tr>
    </w:tbl>
    <w:p w:rsidR="002D1EE3" w:rsidP="002D1EE3" w:rsidRDefault="002D1EE3" w14:paraId="7F6961CA" w14:textId="77777777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:rsidRPr="009A5C6C" w:rsidR="009843B8" w:rsidP="00AC07F5" w:rsidRDefault="009843B8" w14:paraId="72C6E240" w14:textId="2DA2C19B">
      <w:pPr>
        <w:pStyle w:val="Hesber"/>
        <w:rPr>
          <w:rtl/>
        </w:rPr>
      </w:pPr>
      <w:r w:rsidRPr="009A5C6C">
        <w:rPr>
          <w:rFonts w:hint="cs"/>
          <w:rtl/>
        </w:rPr>
        <w:t xml:space="preserve">כהונתו של ראש ממשלה </w:t>
      </w:r>
      <w:r w:rsidR="00474DBB">
        <w:rPr>
          <w:rFonts w:hint="cs"/>
          <w:rtl/>
        </w:rPr>
        <w:t>שה</w:t>
      </w:r>
      <w:r w:rsidRPr="009A5C6C">
        <w:rPr>
          <w:rFonts w:hint="cs"/>
          <w:rtl/>
        </w:rPr>
        <w:t xml:space="preserve">וגש נגדו כתב אישום </w:t>
      </w:r>
      <w:r w:rsidR="00474DBB">
        <w:rPr>
          <w:rFonts w:hint="cs"/>
          <w:rtl/>
        </w:rPr>
        <w:t>ב</w:t>
      </w:r>
      <w:r w:rsidRPr="009A5C6C">
        <w:rPr>
          <w:rFonts w:hint="eastAsia"/>
          <w:rtl/>
        </w:rPr>
        <w:t>עביר</w:t>
      </w:r>
      <w:r w:rsidR="00474DBB">
        <w:rPr>
          <w:rFonts w:hint="cs"/>
          <w:rtl/>
        </w:rPr>
        <w:t>ו</w:t>
      </w:r>
      <w:r w:rsidRPr="009A5C6C">
        <w:rPr>
          <w:rFonts w:hint="eastAsia"/>
          <w:rtl/>
        </w:rPr>
        <w:t>ת</w:t>
      </w:r>
      <w:r w:rsidRPr="009A5C6C">
        <w:rPr>
          <w:rtl/>
        </w:rPr>
        <w:t xml:space="preserve"> </w:t>
      </w:r>
      <w:r w:rsidRPr="009A5C6C">
        <w:rPr>
          <w:rFonts w:hint="eastAsia"/>
          <w:rtl/>
        </w:rPr>
        <w:t>חמורות</w:t>
      </w:r>
      <w:r w:rsidRPr="009A5C6C">
        <w:rPr>
          <w:rtl/>
        </w:rPr>
        <w:t xml:space="preserve"> </w:t>
      </w:r>
      <w:r w:rsidR="00A950E6">
        <w:rPr>
          <w:rFonts w:hint="cs"/>
          <w:rtl/>
        </w:rPr>
        <w:t xml:space="preserve">ובראשן עבירות </w:t>
      </w:r>
      <w:r w:rsidRPr="009A5C6C">
        <w:rPr>
          <w:rFonts w:hint="eastAsia"/>
          <w:rtl/>
        </w:rPr>
        <w:t>של</w:t>
      </w:r>
      <w:r w:rsidRPr="009A5C6C">
        <w:rPr>
          <w:rtl/>
        </w:rPr>
        <w:t xml:space="preserve"> </w:t>
      </w:r>
      <w:r w:rsidRPr="009A5C6C">
        <w:rPr>
          <w:rFonts w:hint="eastAsia"/>
          <w:rtl/>
        </w:rPr>
        <w:t>שחיתות</w:t>
      </w:r>
      <w:r w:rsidRPr="009A5C6C">
        <w:rPr>
          <w:rtl/>
        </w:rPr>
        <w:t xml:space="preserve"> </w:t>
      </w:r>
      <w:r w:rsidR="00474DBB">
        <w:rPr>
          <w:rFonts w:hint="cs"/>
          <w:rtl/>
        </w:rPr>
        <w:t>וטוהר מידות</w:t>
      </w:r>
      <w:r w:rsidR="007B7243">
        <w:rPr>
          <w:rFonts w:hint="cs"/>
          <w:rtl/>
        </w:rPr>
        <w:t>,</w:t>
      </w:r>
      <w:r w:rsidR="00474DBB">
        <w:rPr>
          <w:rFonts w:hint="cs"/>
          <w:rtl/>
        </w:rPr>
        <w:t xml:space="preserve"> </w:t>
      </w:r>
      <w:r w:rsidRPr="009A5C6C">
        <w:rPr>
          <w:rFonts w:hint="cs"/>
          <w:rtl/>
        </w:rPr>
        <w:t>עומדת בניגוד מוחלט לנורמות המוסר הנדרש</w:t>
      </w:r>
      <w:r w:rsidR="00FD031A">
        <w:rPr>
          <w:rFonts w:hint="cs"/>
          <w:rtl/>
        </w:rPr>
        <w:t>ות</w:t>
      </w:r>
      <w:r w:rsidRPr="009A5C6C">
        <w:rPr>
          <w:rFonts w:hint="cs"/>
          <w:rtl/>
        </w:rPr>
        <w:t xml:space="preserve"> מנבחר ציבור. </w:t>
      </w:r>
    </w:p>
    <w:p w:rsidRPr="009A5C6C" w:rsidR="009843B8" w:rsidP="00AC07F5" w:rsidRDefault="00FD031A" w14:paraId="52E29F3E" w14:textId="3FF3234A">
      <w:pPr>
        <w:pStyle w:val="Hesber"/>
        <w:rPr>
          <w:rtl/>
        </w:rPr>
      </w:pPr>
      <w:r>
        <w:rPr>
          <w:rFonts w:hint="cs"/>
          <w:rtl/>
        </w:rPr>
        <w:t xml:space="preserve">הגשת </w:t>
      </w:r>
      <w:r w:rsidRPr="009A5C6C" w:rsidR="009843B8">
        <w:rPr>
          <w:rFonts w:hint="cs"/>
          <w:rtl/>
        </w:rPr>
        <w:t xml:space="preserve">כתב אישום </w:t>
      </w:r>
      <w:r>
        <w:rPr>
          <w:rFonts w:hint="cs"/>
          <w:rtl/>
        </w:rPr>
        <w:t xml:space="preserve">בעבירות חמורות </w:t>
      </w:r>
      <w:r w:rsidR="00A36A45">
        <w:rPr>
          <w:rFonts w:hint="cs"/>
          <w:rtl/>
        </w:rPr>
        <w:t>כאמור</w:t>
      </w:r>
      <w:r>
        <w:rPr>
          <w:rFonts w:hint="cs"/>
          <w:rtl/>
        </w:rPr>
        <w:t xml:space="preserve"> נגד ראש הממשלה, </w:t>
      </w:r>
      <w:r w:rsidRPr="009A5C6C" w:rsidR="009843B8">
        <w:rPr>
          <w:rFonts w:hint="eastAsia"/>
          <w:rtl/>
        </w:rPr>
        <w:t>משליך</w:t>
      </w:r>
      <w:r w:rsidRPr="009A5C6C" w:rsidR="009843B8">
        <w:rPr>
          <w:rtl/>
        </w:rPr>
        <w:t xml:space="preserve"> </w:t>
      </w:r>
      <w:r w:rsidRPr="009A5C6C" w:rsidR="009843B8">
        <w:rPr>
          <w:rFonts w:hint="eastAsia"/>
          <w:rtl/>
        </w:rPr>
        <w:t>על</w:t>
      </w:r>
      <w:r w:rsidRPr="009A5C6C" w:rsidR="009843B8">
        <w:rPr>
          <w:rFonts w:hint="cs"/>
          <w:rtl/>
        </w:rPr>
        <w:t xml:space="preserve"> </w:t>
      </w:r>
      <w:r w:rsidRPr="009A5C6C">
        <w:rPr>
          <w:rFonts w:hint="cs"/>
          <w:rtl/>
        </w:rPr>
        <w:t>מעמד</w:t>
      </w:r>
      <w:r>
        <w:rPr>
          <w:rFonts w:hint="cs"/>
          <w:rtl/>
        </w:rPr>
        <w:t>ם</w:t>
      </w:r>
      <w:r w:rsidRPr="009A5C6C">
        <w:rPr>
          <w:rFonts w:hint="cs"/>
          <w:rtl/>
        </w:rPr>
        <w:t xml:space="preserve"> </w:t>
      </w:r>
      <w:r w:rsidRPr="009A5C6C" w:rsidR="009843B8">
        <w:rPr>
          <w:rFonts w:hint="cs"/>
          <w:rtl/>
        </w:rPr>
        <w:t xml:space="preserve">של ראש הממשלה </w:t>
      </w:r>
      <w:r>
        <w:rPr>
          <w:rFonts w:hint="cs"/>
          <w:rtl/>
        </w:rPr>
        <w:t>ו</w:t>
      </w:r>
      <w:r w:rsidRPr="009A5C6C" w:rsidR="009843B8">
        <w:rPr>
          <w:rFonts w:hint="eastAsia"/>
          <w:rtl/>
        </w:rPr>
        <w:t>של</w:t>
      </w:r>
      <w:r w:rsidRPr="009A5C6C" w:rsidR="009843B8">
        <w:rPr>
          <w:rtl/>
        </w:rPr>
        <w:t xml:space="preserve"> </w:t>
      </w:r>
      <w:r w:rsidRPr="009A5C6C" w:rsidR="009843B8">
        <w:rPr>
          <w:rFonts w:hint="eastAsia"/>
          <w:rtl/>
        </w:rPr>
        <w:t>הממשלה</w:t>
      </w:r>
      <w:r w:rsidRPr="009A5C6C" w:rsidR="009843B8">
        <w:rPr>
          <w:rFonts w:hint="cs"/>
          <w:rtl/>
        </w:rPr>
        <w:t xml:space="preserve"> כולה</w:t>
      </w:r>
      <w:r w:rsidRPr="009A5C6C" w:rsidR="009843B8">
        <w:rPr>
          <w:rtl/>
        </w:rPr>
        <w:t>,</w:t>
      </w:r>
      <w:r w:rsidRPr="009A5C6C" w:rsidR="009843B8">
        <w:rPr>
          <w:rFonts w:hint="cs"/>
          <w:rtl/>
        </w:rPr>
        <w:t xml:space="preserve"> </w:t>
      </w:r>
      <w:r>
        <w:rPr>
          <w:rFonts w:hint="cs"/>
          <w:rtl/>
        </w:rPr>
        <w:t xml:space="preserve">על </w:t>
      </w:r>
      <w:r w:rsidRPr="009A5C6C">
        <w:rPr>
          <w:rFonts w:hint="eastAsia"/>
          <w:rtl/>
        </w:rPr>
        <w:t>יכולת</w:t>
      </w:r>
      <w:r>
        <w:rPr>
          <w:rFonts w:hint="cs"/>
          <w:rtl/>
        </w:rPr>
        <w:t>ם</w:t>
      </w:r>
      <w:r w:rsidRPr="009A5C6C">
        <w:rPr>
          <w:rtl/>
        </w:rPr>
        <w:t xml:space="preserve"> </w:t>
      </w:r>
      <w:r w:rsidRPr="009A5C6C" w:rsidR="009843B8">
        <w:rPr>
          <w:rFonts w:hint="eastAsia"/>
          <w:rtl/>
        </w:rPr>
        <w:t>להנהיג</w:t>
      </w:r>
      <w:r w:rsidRPr="009A5C6C" w:rsidR="009843B8">
        <w:rPr>
          <w:rtl/>
        </w:rPr>
        <w:t xml:space="preserve"> </w:t>
      </w:r>
      <w:r>
        <w:rPr>
          <w:rFonts w:hint="cs"/>
          <w:rtl/>
        </w:rPr>
        <w:t>ו</w:t>
      </w:r>
      <w:r w:rsidRPr="009A5C6C" w:rsidR="009843B8">
        <w:rPr>
          <w:rFonts w:hint="eastAsia"/>
          <w:rtl/>
        </w:rPr>
        <w:t>לשמש</w:t>
      </w:r>
      <w:r w:rsidRPr="009A5C6C" w:rsidR="009843B8">
        <w:rPr>
          <w:rtl/>
        </w:rPr>
        <w:t xml:space="preserve"> </w:t>
      </w:r>
      <w:r w:rsidRPr="009A5C6C" w:rsidR="009843B8">
        <w:rPr>
          <w:rFonts w:hint="eastAsia"/>
          <w:rtl/>
        </w:rPr>
        <w:t>דוגמה</w:t>
      </w:r>
      <w:r w:rsidRPr="009A5C6C" w:rsidR="009843B8">
        <w:rPr>
          <w:rtl/>
        </w:rPr>
        <w:t xml:space="preserve"> </w:t>
      </w:r>
      <w:r w:rsidRPr="009A5C6C" w:rsidR="009843B8">
        <w:rPr>
          <w:rFonts w:hint="eastAsia"/>
          <w:rtl/>
        </w:rPr>
        <w:t xml:space="preserve">לציבור </w:t>
      </w:r>
      <w:r w:rsidRPr="009A5C6C" w:rsidR="009843B8">
        <w:rPr>
          <w:rFonts w:hint="cs"/>
          <w:rtl/>
        </w:rPr>
        <w:t>כולו</w:t>
      </w:r>
      <w:r w:rsidRPr="009A5C6C" w:rsidR="009843B8">
        <w:rPr>
          <w:rtl/>
        </w:rPr>
        <w:t xml:space="preserve"> </w:t>
      </w:r>
      <w:r w:rsidRPr="009A5C6C" w:rsidR="009843B8">
        <w:rPr>
          <w:rFonts w:hint="cs"/>
          <w:rtl/>
        </w:rPr>
        <w:t>וחשוב מכל</w:t>
      </w:r>
      <w:r w:rsidRPr="009A5C6C" w:rsidR="009843B8">
        <w:rPr>
          <w:rtl/>
        </w:rPr>
        <w:t xml:space="preserve"> </w:t>
      </w:r>
      <w:r w:rsidRPr="009A5C6C" w:rsidR="009843B8">
        <w:rPr>
          <w:rFonts w:hint="eastAsia"/>
          <w:rtl/>
        </w:rPr>
        <w:t>על</w:t>
      </w:r>
      <w:r w:rsidRPr="009A5C6C" w:rsidR="009843B8">
        <w:rPr>
          <w:rtl/>
        </w:rPr>
        <w:t xml:space="preserve"> </w:t>
      </w:r>
      <w:r w:rsidRPr="009A5C6C" w:rsidR="009843B8">
        <w:rPr>
          <w:rFonts w:hint="eastAsia"/>
          <w:rtl/>
        </w:rPr>
        <w:t>אמון</w:t>
      </w:r>
      <w:r w:rsidRPr="009A5C6C" w:rsidR="009843B8">
        <w:rPr>
          <w:rtl/>
        </w:rPr>
        <w:t xml:space="preserve"> </w:t>
      </w:r>
      <w:r w:rsidRPr="009A5C6C" w:rsidR="009843B8">
        <w:rPr>
          <w:rFonts w:hint="eastAsia"/>
          <w:rtl/>
        </w:rPr>
        <w:t>הציבור</w:t>
      </w:r>
      <w:r w:rsidRPr="009A5C6C" w:rsidR="009843B8">
        <w:rPr>
          <w:rtl/>
        </w:rPr>
        <w:t xml:space="preserve"> </w:t>
      </w:r>
      <w:r w:rsidRPr="009A5C6C" w:rsidR="009843B8">
        <w:rPr>
          <w:rFonts w:hint="eastAsia"/>
          <w:rtl/>
        </w:rPr>
        <w:t>בשיטת</w:t>
      </w:r>
      <w:r w:rsidRPr="009A5C6C" w:rsidR="009843B8">
        <w:rPr>
          <w:rtl/>
        </w:rPr>
        <w:t xml:space="preserve"> </w:t>
      </w:r>
      <w:r w:rsidRPr="009A5C6C" w:rsidR="009843B8">
        <w:rPr>
          <w:rFonts w:hint="eastAsia"/>
          <w:rtl/>
        </w:rPr>
        <w:t>הממשל</w:t>
      </w:r>
      <w:r w:rsidRPr="009A5C6C" w:rsidR="009843B8">
        <w:rPr>
          <w:rtl/>
        </w:rPr>
        <w:t xml:space="preserve"> </w:t>
      </w:r>
      <w:r w:rsidRPr="009A5C6C" w:rsidR="009843B8">
        <w:rPr>
          <w:rFonts w:hint="eastAsia"/>
          <w:rtl/>
        </w:rPr>
        <w:t>ו</w:t>
      </w:r>
      <w:r>
        <w:rPr>
          <w:rFonts w:hint="cs"/>
          <w:rtl/>
        </w:rPr>
        <w:t xml:space="preserve">ברשויות </w:t>
      </w:r>
      <w:r w:rsidRPr="009A5C6C" w:rsidR="009843B8">
        <w:rPr>
          <w:rFonts w:hint="eastAsia"/>
          <w:rtl/>
        </w:rPr>
        <w:t>השלטון</w:t>
      </w:r>
      <w:r w:rsidRPr="009A5C6C" w:rsidR="009843B8">
        <w:rPr>
          <w:rtl/>
        </w:rPr>
        <w:t xml:space="preserve"> </w:t>
      </w:r>
      <w:r w:rsidRPr="009A5C6C" w:rsidR="009843B8">
        <w:rPr>
          <w:rFonts w:hint="cs"/>
          <w:rtl/>
        </w:rPr>
        <w:t>במדינה</w:t>
      </w:r>
      <w:r w:rsidR="00100BC0">
        <w:rPr>
          <w:rFonts w:hint="cs"/>
          <w:rtl/>
        </w:rPr>
        <w:t>, שהוא</w:t>
      </w:r>
      <w:r w:rsidRPr="00100BC0" w:rsidR="00100BC0">
        <w:rPr>
          <w:rFonts w:hint="eastAsia"/>
          <w:rtl/>
        </w:rPr>
        <w:t xml:space="preserve"> </w:t>
      </w:r>
      <w:r w:rsidRPr="009A5C6C" w:rsidR="00100BC0">
        <w:rPr>
          <w:rFonts w:hint="eastAsia"/>
          <w:rtl/>
        </w:rPr>
        <w:t>מנכסיה</w:t>
      </w:r>
      <w:r w:rsidRPr="009A5C6C" w:rsidR="00100BC0">
        <w:rPr>
          <w:rtl/>
        </w:rPr>
        <w:t xml:space="preserve"> </w:t>
      </w:r>
      <w:r w:rsidRPr="009A5C6C" w:rsidR="00100BC0">
        <w:rPr>
          <w:rFonts w:hint="eastAsia"/>
          <w:rtl/>
        </w:rPr>
        <w:t>החשובים</w:t>
      </w:r>
      <w:r w:rsidRPr="009A5C6C" w:rsidR="00100BC0">
        <w:rPr>
          <w:rtl/>
        </w:rPr>
        <w:t xml:space="preserve"> </w:t>
      </w:r>
      <w:r w:rsidRPr="009A5C6C" w:rsidR="00100BC0">
        <w:rPr>
          <w:rFonts w:hint="eastAsia"/>
          <w:rtl/>
        </w:rPr>
        <w:t>של</w:t>
      </w:r>
      <w:r w:rsidRPr="009A5C6C" w:rsidR="00100BC0">
        <w:rPr>
          <w:rtl/>
        </w:rPr>
        <w:t xml:space="preserve"> </w:t>
      </w:r>
      <w:r w:rsidRPr="009A5C6C" w:rsidR="00100BC0">
        <w:rPr>
          <w:rFonts w:hint="eastAsia"/>
          <w:rtl/>
        </w:rPr>
        <w:t>הרשות</w:t>
      </w:r>
      <w:r w:rsidR="007B7243">
        <w:rPr>
          <w:rFonts w:hint="cs"/>
          <w:rtl/>
        </w:rPr>
        <w:t xml:space="preserve"> </w:t>
      </w:r>
      <w:r w:rsidRPr="009A5C6C" w:rsidR="00100BC0">
        <w:rPr>
          <w:rFonts w:hint="eastAsia"/>
          <w:rtl/>
        </w:rPr>
        <w:t>השלטונית</w:t>
      </w:r>
      <w:r w:rsidRPr="009A5C6C" w:rsidR="009843B8">
        <w:rPr>
          <w:rFonts w:hint="cs"/>
          <w:rtl/>
        </w:rPr>
        <w:t xml:space="preserve">. </w:t>
      </w:r>
    </w:p>
    <w:p w:rsidR="00100BC0" w:rsidP="00AC07F5" w:rsidRDefault="00D815EA" w14:paraId="40EB7BC5" w14:textId="57F381BF">
      <w:pPr>
        <w:pStyle w:val="Hesber"/>
        <w:rPr>
          <w:rtl/>
        </w:rPr>
      </w:pPr>
      <w:r>
        <w:rPr>
          <w:rFonts w:hint="cs"/>
          <w:rtl/>
        </w:rPr>
        <w:t xml:space="preserve">החלטותיו ופעולותיו של </w:t>
      </w:r>
      <w:r w:rsidRPr="009A5C6C" w:rsidR="009843B8">
        <w:rPr>
          <w:rFonts w:hint="cs"/>
          <w:rtl/>
        </w:rPr>
        <w:t xml:space="preserve">ראש ממשלה שמכהן בתפקידו </w:t>
      </w:r>
      <w:r w:rsidR="00FD031A">
        <w:rPr>
          <w:rFonts w:hint="cs"/>
          <w:rtl/>
        </w:rPr>
        <w:t>ובמקביל נדרש לה</w:t>
      </w:r>
      <w:r w:rsidRPr="009A5C6C" w:rsidR="009843B8">
        <w:rPr>
          <w:rFonts w:hint="cs"/>
          <w:rtl/>
        </w:rPr>
        <w:t>תמודד עם כתב אישום</w:t>
      </w:r>
      <w:r w:rsidR="00FD031A">
        <w:rPr>
          <w:rFonts w:hint="cs"/>
          <w:rtl/>
        </w:rPr>
        <w:t>,</w:t>
      </w:r>
      <w:r w:rsidRPr="009A5C6C" w:rsidR="009843B8">
        <w:rPr>
          <w:rFonts w:hint="cs"/>
          <w:rtl/>
        </w:rPr>
        <w:t xml:space="preserve"> </w:t>
      </w:r>
      <w:r>
        <w:rPr>
          <w:rFonts w:hint="cs"/>
          <w:rtl/>
        </w:rPr>
        <w:t>עלולות להיות מושפעות מאינטרסים אישיים ובלתי לגיטימיים תוך פגיעה ב</w:t>
      </w:r>
      <w:r w:rsidRPr="009A5C6C" w:rsidR="009843B8">
        <w:rPr>
          <w:rFonts w:hint="cs"/>
          <w:rtl/>
        </w:rPr>
        <w:t>אינטרסים הלאומיים</w:t>
      </w:r>
      <w:r>
        <w:rPr>
          <w:rFonts w:hint="cs"/>
          <w:rtl/>
        </w:rPr>
        <w:t xml:space="preserve"> של המדינה, דבר שעלול לפגוע ב</w:t>
      </w:r>
      <w:r w:rsidRPr="009A5C6C" w:rsidR="009843B8">
        <w:rPr>
          <w:rFonts w:hint="cs"/>
          <w:rtl/>
        </w:rPr>
        <w:t xml:space="preserve">אמון הציבור </w:t>
      </w:r>
      <w:r>
        <w:rPr>
          <w:rFonts w:hint="cs"/>
          <w:rtl/>
        </w:rPr>
        <w:t>בכך ש</w:t>
      </w:r>
      <w:r w:rsidR="00FD031A">
        <w:rPr>
          <w:rFonts w:hint="cs"/>
          <w:rtl/>
        </w:rPr>
        <w:t xml:space="preserve">החלטות ופעולות </w:t>
      </w:r>
      <w:r>
        <w:rPr>
          <w:rFonts w:hint="cs"/>
          <w:rtl/>
        </w:rPr>
        <w:t>אלו התקבלו משיקולים ענייניים</w:t>
      </w:r>
      <w:r w:rsidR="007B7243">
        <w:rPr>
          <w:rFonts w:hint="cs"/>
          <w:rtl/>
        </w:rPr>
        <w:t xml:space="preserve">. </w:t>
      </w:r>
      <w:r>
        <w:rPr>
          <w:rFonts w:hint="cs"/>
          <w:rtl/>
        </w:rPr>
        <w:t xml:space="preserve">החשש נכון באופן </w:t>
      </w:r>
      <w:r w:rsidR="00E10C68">
        <w:rPr>
          <w:rFonts w:hint="cs"/>
          <w:rtl/>
        </w:rPr>
        <w:t xml:space="preserve">מיוחד </w:t>
      </w:r>
      <w:r>
        <w:rPr>
          <w:rFonts w:hint="cs"/>
          <w:rtl/>
        </w:rPr>
        <w:t xml:space="preserve">לגבי החלטות ופעולות הנוגעות למערכות אכיפת החוק </w:t>
      </w:r>
      <w:r w:rsidR="00E10C68">
        <w:rPr>
          <w:rFonts w:hint="cs"/>
          <w:rtl/>
        </w:rPr>
        <w:t>ש</w:t>
      </w:r>
      <w:r w:rsidRPr="009A5C6C" w:rsidR="00BC25A5">
        <w:rPr>
          <w:rFonts w:hint="cs"/>
          <w:rtl/>
        </w:rPr>
        <w:t>ראש הממשלה מתוקף תפקידו אחראי על תפקוד</w:t>
      </w:r>
      <w:r>
        <w:rPr>
          <w:rFonts w:hint="cs"/>
          <w:rtl/>
        </w:rPr>
        <w:t>ן</w:t>
      </w:r>
      <w:r w:rsidR="00E10C68">
        <w:rPr>
          <w:rFonts w:hint="cs"/>
          <w:rtl/>
        </w:rPr>
        <w:t>,</w:t>
      </w:r>
      <w:r w:rsidRPr="009A5C6C" w:rsidR="00BC25A5">
        <w:rPr>
          <w:rFonts w:hint="cs"/>
          <w:rtl/>
        </w:rPr>
        <w:t xml:space="preserve"> </w:t>
      </w:r>
      <w:r w:rsidR="00E10C68">
        <w:rPr>
          <w:rFonts w:hint="cs"/>
          <w:rtl/>
        </w:rPr>
        <w:t xml:space="preserve">במקביל לכך </w:t>
      </w:r>
      <w:r w:rsidRPr="009A5C6C" w:rsidR="00BC25A5">
        <w:rPr>
          <w:rFonts w:hint="cs"/>
          <w:rtl/>
        </w:rPr>
        <w:t>שעליו להתייצב מול</w:t>
      </w:r>
      <w:r>
        <w:rPr>
          <w:rFonts w:hint="cs"/>
          <w:rtl/>
        </w:rPr>
        <w:t>ן</w:t>
      </w:r>
      <w:r w:rsidRPr="009A5C6C" w:rsidR="00BC25A5">
        <w:rPr>
          <w:rFonts w:hint="cs"/>
          <w:rtl/>
        </w:rPr>
        <w:t xml:space="preserve"> ולהיאבק על חפותו. </w:t>
      </w:r>
      <w:r w:rsidRPr="009A5C6C" w:rsidR="00100BC0">
        <w:rPr>
          <w:rFonts w:hint="cs"/>
          <w:rtl/>
        </w:rPr>
        <w:t xml:space="preserve">התנהלות זו עלולה לגרום לאיבוד אמון הציבור </w:t>
      </w:r>
      <w:r w:rsidR="00100BC0">
        <w:rPr>
          <w:rFonts w:hint="cs"/>
          <w:rtl/>
        </w:rPr>
        <w:t xml:space="preserve">בשיטת הממשל וברשויות </w:t>
      </w:r>
      <w:r w:rsidRPr="009A5C6C" w:rsidR="00100BC0">
        <w:rPr>
          <w:rFonts w:hint="cs"/>
          <w:rtl/>
        </w:rPr>
        <w:t>השלטון</w:t>
      </w:r>
      <w:r w:rsidR="00100BC0">
        <w:rPr>
          <w:rFonts w:hint="cs"/>
          <w:rtl/>
        </w:rPr>
        <w:t xml:space="preserve"> במדינה</w:t>
      </w:r>
      <w:r w:rsidRPr="009A5C6C" w:rsidR="00100BC0">
        <w:rPr>
          <w:rFonts w:hint="cs"/>
          <w:rtl/>
        </w:rPr>
        <w:t xml:space="preserve">. </w:t>
      </w:r>
      <w:r w:rsidR="00BC25A5">
        <w:rPr>
          <w:rFonts w:hint="cs"/>
          <w:rtl/>
        </w:rPr>
        <w:t xml:space="preserve"> </w:t>
      </w:r>
    </w:p>
    <w:p w:rsidRPr="009A5C6C" w:rsidR="009843B8" w:rsidP="00AC07F5" w:rsidRDefault="008C01C8" w14:paraId="438A0185" w14:textId="073EF8C3">
      <w:pPr>
        <w:pStyle w:val="Hesber"/>
        <w:rPr>
          <w:rtl/>
        </w:rPr>
      </w:pPr>
      <w:r>
        <w:rPr>
          <w:rFonts w:hint="cs"/>
          <w:rtl/>
        </w:rPr>
        <w:t xml:space="preserve">נוכח האמור, וכדי להימנע מהפגיעה באמון הציבור שצעד כזה עלול לעורר </w:t>
      </w:r>
      <w:r w:rsidRPr="009A5C6C" w:rsidR="009843B8">
        <w:rPr>
          <w:rFonts w:hint="cs"/>
          <w:rtl/>
        </w:rPr>
        <w:t xml:space="preserve">אין להטיל על חבר </w:t>
      </w:r>
      <w:r>
        <w:rPr>
          <w:rFonts w:hint="cs"/>
          <w:rtl/>
        </w:rPr>
        <w:t>ה</w:t>
      </w:r>
      <w:r w:rsidRPr="009A5C6C" w:rsidR="009843B8">
        <w:rPr>
          <w:rFonts w:hint="cs"/>
          <w:rtl/>
        </w:rPr>
        <w:t xml:space="preserve">כנסת </w:t>
      </w:r>
      <w:r>
        <w:rPr>
          <w:rFonts w:hint="cs"/>
          <w:rtl/>
        </w:rPr>
        <w:t xml:space="preserve">שהוגש </w:t>
      </w:r>
      <w:r w:rsidRPr="009A5C6C" w:rsidR="009843B8">
        <w:rPr>
          <w:rFonts w:hint="cs"/>
          <w:rtl/>
        </w:rPr>
        <w:t xml:space="preserve">נגדו כתב אישום </w:t>
      </w:r>
      <w:r>
        <w:rPr>
          <w:rFonts w:hint="cs"/>
          <w:rtl/>
        </w:rPr>
        <w:t xml:space="preserve">בעבירות </w:t>
      </w:r>
      <w:r w:rsidR="00D0770D">
        <w:rPr>
          <w:rFonts w:hint="cs"/>
          <w:rtl/>
        </w:rPr>
        <w:t xml:space="preserve">חמורות ובראשן עבירות של </w:t>
      </w:r>
      <w:r>
        <w:rPr>
          <w:rFonts w:hint="cs"/>
          <w:rtl/>
        </w:rPr>
        <w:t xml:space="preserve">שחיתות וטוהר המידות </w:t>
      </w:r>
      <w:r w:rsidRPr="009A5C6C" w:rsidR="009843B8">
        <w:rPr>
          <w:rFonts w:hint="cs"/>
          <w:rtl/>
        </w:rPr>
        <w:t>להרכיב את הממשלה.</w:t>
      </w:r>
    </w:p>
    <w:p w:rsidRPr="009A5C6C" w:rsidR="009843B8" w:rsidP="00AC07F5" w:rsidRDefault="008C01C8" w14:paraId="6B51EB21" w14:textId="7D5D2D66">
      <w:pPr>
        <w:pStyle w:val="Hesber"/>
        <w:rPr>
          <w:rtl/>
        </w:rPr>
      </w:pPr>
      <w:r>
        <w:rPr>
          <w:rFonts w:hint="cs"/>
          <w:rtl/>
        </w:rPr>
        <w:t xml:space="preserve">לפיכך, </w:t>
      </w:r>
      <w:r w:rsidRPr="009A5C6C" w:rsidR="009843B8">
        <w:rPr>
          <w:rFonts w:hint="cs"/>
          <w:rtl/>
        </w:rPr>
        <w:t>מוצע</w:t>
      </w:r>
      <w:r w:rsidRPr="009A5C6C" w:rsidR="009843B8">
        <w:rPr>
          <w:rtl/>
        </w:rPr>
        <w:t xml:space="preserve"> לעגן בחוק-יסוד: הממשלה </w:t>
      </w:r>
      <w:r w:rsidRPr="009A5C6C" w:rsidR="009843B8">
        <w:rPr>
          <w:rFonts w:hint="cs"/>
          <w:rtl/>
        </w:rPr>
        <w:t>נורמה מוסרית</w:t>
      </w:r>
      <w:r>
        <w:rPr>
          <w:rFonts w:hint="cs"/>
          <w:rtl/>
        </w:rPr>
        <w:t>,</w:t>
      </w:r>
      <w:r w:rsidRPr="009A5C6C" w:rsidR="009843B8">
        <w:rPr>
          <w:rtl/>
        </w:rPr>
        <w:t xml:space="preserve"> </w:t>
      </w:r>
      <w:r>
        <w:rPr>
          <w:rFonts w:hint="cs"/>
          <w:rtl/>
        </w:rPr>
        <w:t xml:space="preserve">ולקבוע כי </w:t>
      </w:r>
      <w:r w:rsidRPr="009A5C6C" w:rsidR="009843B8">
        <w:rPr>
          <w:rtl/>
        </w:rPr>
        <w:t>במקרה שהוגש נגד</w:t>
      </w:r>
      <w:r w:rsidR="00D1301E">
        <w:rPr>
          <w:rFonts w:hint="cs"/>
          <w:rtl/>
        </w:rPr>
        <w:t xml:space="preserve"> חבר הכנסת</w:t>
      </w:r>
      <w:r w:rsidRPr="009A5C6C" w:rsidR="009843B8">
        <w:rPr>
          <w:rtl/>
        </w:rPr>
        <w:t xml:space="preserve"> כתב אישום </w:t>
      </w:r>
      <w:r w:rsidR="00D1301E">
        <w:rPr>
          <w:rFonts w:hint="cs"/>
          <w:rtl/>
        </w:rPr>
        <w:t>ב</w:t>
      </w:r>
      <w:r w:rsidRPr="009A5C6C" w:rsidR="009843B8">
        <w:rPr>
          <w:rFonts w:hint="eastAsia"/>
          <w:rtl/>
        </w:rPr>
        <w:t>עביר</w:t>
      </w:r>
      <w:r w:rsidR="002F2740">
        <w:rPr>
          <w:rFonts w:hint="cs"/>
          <w:rtl/>
        </w:rPr>
        <w:t>ה</w:t>
      </w:r>
      <w:r w:rsidRPr="009A5C6C" w:rsidR="009843B8">
        <w:rPr>
          <w:rtl/>
        </w:rPr>
        <w:t xml:space="preserve"> </w:t>
      </w:r>
      <w:r w:rsidR="002F2740">
        <w:rPr>
          <w:rFonts w:hint="cs"/>
          <w:rtl/>
        </w:rPr>
        <w:t>חמורה שבנסיבות העניין יש עמה משום קלון</w:t>
      </w:r>
      <w:r w:rsidR="00D1301E">
        <w:rPr>
          <w:rFonts w:hint="cs"/>
          <w:rtl/>
        </w:rPr>
        <w:t>, ב</w:t>
      </w:r>
      <w:r w:rsidRPr="009A5C6C" w:rsidR="009843B8">
        <w:rPr>
          <w:rtl/>
        </w:rPr>
        <w:t xml:space="preserve">עבירה לפי סעיף 284 לחוק העונשין, </w:t>
      </w:r>
      <w:r w:rsidR="00D1301E">
        <w:rPr>
          <w:rFonts w:hint="cs"/>
          <w:rtl/>
        </w:rPr>
        <w:t>ה</w:t>
      </w:r>
      <w:r w:rsidRPr="009A5C6C" w:rsidR="009843B8">
        <w:rPr>
          <w:rtl/>
        </w:rPr>
        <w:t>תשל"ז</w:t>
      </w:r>
      <w:r w:rsidR="00D1301E">
        <w:rPr>
          <w:rFonts w:hint="cs"/>
          <w:rtl/>
        </w:rPr>
        <w:t>–</w:t>
      </w:r>
      <w:r w:rsidRPr="009A5C6C" w:rsidR="009843B8">
        <w:rPr>
          <w:rFonts w:hint="cs"/>
          <w:rtl/>
        </w:rPr>
        <w:t>1977</w:t>
      </w:r>
      <w:r w:rsidRPr="009A5C6C" w:rsidR="009843B8">
        <w:rPr>
          <w:rtl/>
        </w:rPr>
        <w:t xml:space="preserve"> </w:t>
      </w:r>
      <w:r w:rsidR="00D1301E">
        <w:rPr>
          <w:rFonts w:hint="cs"/>
          <w:rtl/>
        </w:rPr>
        <w:t xml:space="preserve">(מרמה והפרת אמונים) </w:t>
      </w:r>
      <w:r w:rsidRPr="009A5C6C" w:rsidR="009843B8">
        <w:rPr>
          <w:rFonts w:hint="cs"/>
          <w:rtl/>
        </w:rPr>
        <w:t xml:space="preserve">או </w:t>
      </w:r>
      <w:r w:rsidR="00D1301E">
        <w:rPr>
          <w:rFonts w:hint="cs"/>
          <w:rtl/>
        </w:rPr>
        <w:t xml:space="preserve">בעבירה </w:t>
      </w:r>
      <w:r w:rsidRPr="009A5C6C" w:rsidR="009843B8">
        <w:rPr>
          <w:rFonts w:hint="cs"/>
          <w:rtl/>
        </w:rPr>
        <w:t>מסוג פשע</w:t>
      </w:r>
      <w:r w:rsidR="00D1301E">
        <w:rPr>
          <w:rFonts w:hint="cs"/>
          <w:rtl/>
        </w:rPr>
        <w:t>,</w:t>
      </w:r>
      <w:r w:rsidRPr="009A5C6C" w:rsidR="009843B8">
        <w:rPr>
          <w:rFonts w:hint="cs"/>
          <w:rtl/>
        </w:rPr>
        <w:t xml:space="preserve"> לא יוכל </w:t>
      </w:r>
      <w:r w:rsidR="00D1301E">
        <w:rPr>
          <w:rFonts w:hint="cs"/>
          <w:rtl/>
        </w:rPr>
        <w:t xml:space="preserve">הנשיא להטיל על אותו </w:t>
      </w:r>
      <w:r w:rsidRPr="009A5C6C" w:rsidR="009843B8">
        <w:rPr>
          <w:rFonts w:hint="cs"/>
          <w:rtl/>
        </w:rPr>
        <w:t xml:space="preserve">חבר </w:t>
      </w:r>
      <w:r w:rsidR="00D1301E">
        <w:rPr>
          <w:rFonts w:hint="cs"/>
          <w:rtl/>
        </w:rPr>
        <w:t>ה</w:t>
      </w:r>
      <w:r w:rsidRPr="009A5C6C" w:rsidR="009843B8">
        <w:rPr>
          <w:rFonts w:hint="cs"/>
          <w:rtl/>
        </w:rPr>
        <w:t xml:space="preserve">כנסת </w:t>
      </w:r>
      <w:r w:rsidR="00D1301E">
        <w:rPr>
          <w:rFonts w:hint="cs"/>
          <w:rtl/>
        </w:rPr>
        <w:t xml:space="preserve">את התפקיד </w:t>
      </w:r>
      <w:r w:rsidRPr="009A5C6C" w:rsidR="009843B8">
        <w:rPr>
          <w:rFonts w:hint="cs"/>
          <w:rtl/>
        </w:rPr>
        <w:t>להרכיב ממשלה</w:t>
      </w:r>
      <w:r w:rsidRPr="009A5C6C" w:rsidR="009843B8">
        <w:rPr>
          <w:rtl/>
        </w:rPr>
        <w:t>.</w:t>
      </w:r>
    </w:p>
    <w:p w:rsidRPr="009A5C6C" w:rsidR="00FF691F" w:rsidP="00AC07F5" w:rsidRDefault="009843B8" w14:paraId="40B6371E" w14:textId="1131AD84">
      <w:pPr>
        <w:pStyle w:val="Hesber"/>
      </w:pPr>
      <w:r w:rsidRPr="009A5C6C">
        <w:rPr>
          <w:rtl/>
        </w:rPr>
        <w:t xml:space="preserve">הרף </w:t>
      </w:r>
      <w:r w:rsidR="00F060C5">
        <w:rPr>
          <w:rFonts w:hint="cs"/>
          <w:rtl/>
        </w:rPr>
        <w:t xml:space="preserve">המוסרי </w:t>
      </w:r>
      <w:r w:rsidRPr="009A5C6C">
        <w:rPr>
          <w:rtl/>
        </w:rPr>
        <w:t xml:space="preserve">הגבוה </w:t>
      </w:r>
      <w:r w:rsidR="00F060C5">
        <w:rPr>
          <w:rFonts w:hint="cs"/>
          <w:rtl/>
        </w:rPr>
        <w:t xml:space="preserve">אותו מוצע לקבוע </w:t>
      </w:r>
      <w:r w:rsidRPr="009A5C6C">
        <w:rPr>
          <w:rtl/>
        </w:rPr>
        <w:t>בהצעת החוק</w:t>
      </w:r>
      <w:r w:rsidR="00F060C5">
        <w:rPr>
          <w:rFonts w:hint="cs"/>
          <w:rtl/>
        </w:rPr>
        <w:t xml:space="preserve">, </w:t>
      </w:r>
      <w:r w:rsidRPr="009A5C6C">
        <w:rPr>
          <w:rtl/>
        </w:rPr>
        <w:t xml:space="preserve">מאזן באופן מיטבי בין חזקת החפות של חבר </w:t>
      </w:r>
      <w:r w:rsidRPr="009A5C6C">
        <w:rPr>
          <w:rFonts w:hint="cs"/>
          <w:rtl/>
        </w:rPr>
        <w:t>הכנסת</w:t>
      </w:r>
      <w:r w:rsidRPr="009A5C6C">
        <w:rPr>
          <w:rtl/>
        </w:rPr>
        <w:t xml:space="preserve"> </w:t>
      </w:r>
      <w:r w:rsidRPr="009A5C6C">
        <w:rPr>
          <w:rFonts w:hint="cs"/>
          <w:rtl/>
        </w:rPr>
        <w:t>ו</w:t>
      </w:r>
      <w:r w:rsidRPr="009A5C6C">
        <w:rPr>
          <w:rtl/>
        </w:rPr>
        <w:t xml:space="preserve">בין האינטרס הציבורי שענייני המדינה ינוהלו באופן ענייני ונטול שיקולים זרים. בהקשר זה </w:t>
      </w:r>
      <w:r w:rsidR="00F060C5">
        <w:rPr>
          <w:rFonts w:hint="cs"/>
          <w:rtl/>
        </w:rPr>
        <w:t xml:space="preserve">חשוב </w:t>
      </w:r>
      <w:r w:rsidRPr="009A5C6C">
        <w:rPr>
          <w:rtl/>
        </w:rPr>
        <w:t>לזכור</w:t>
      </w:r>
      <w:r w:rsidR="00F060C5">
        <w:rPr>
          <w:rFonts w:hint="cs"/>
          <w:rtl/>
        </w:rPr>
        <w:t xml:space="preserve">, כי בשונה מאזרח רגיל, </w:t>
      </w:r>
      <w:r w:rsidRPr="009A5C6C">
        <w:rPr>
          <w:rtl/>
        </w:rPr>
        <w:t xml:space="preserve">כתב אישום נגד </w:t>
      </w:r>
      <w:r w:rsidRPr="009A5C6C">
        <w:rPr>
          <w:rFonts w:hint="cs"/>
          <w:rtl/>
        </w:rPr>
        <w:t xml:space="preserve">חבר </w:t>
      </w:r>
      <w:r w:rsidR="00F060C5">
        <w:rPr>
          <w:rFonts w:hint="cs"/>
          <w:rtl/>
        </w:rPr>
        <w:t>ה</w:t>
      </w:r>
      <w:r w:rsidRPr="009A5C6C">
        <w:rPr>
          <w:rFonts w:hint="cs"/>
          <w:rtl/>
        </w:rPr>
        <w:t xml:space="preserve">כנסת </w:t>
      </w:r>
      <w:r w:rsidRPr="009A5C6C">
        <w:rPr>
          <w:rtl/>
        </w:rPr>
        <w:t xml:space="preserve">מוגש אך ורק באישור היועץ המשפטי לממשלה, לאחר שבחן את המלצות המשטרה והפרקליטות </w:t>
      </w:r>
      <w:r w:rsidR="00F060C5">
        <w:rPr>
          <w:rFonts w:hint="cs"/>
          <w:rtl/>
        </w:rPr>
        <w:t>ו</w:t>
      </w:r>
      <w:r w:rsidRPr="009A5C6C">
        <w:rPr>
          <w:rtl/>
        </w:rPr>
        <w:t xml:space="preserve">ערך שימוע </w:t>
      </w:r>
      <w:r w:rsidRPr="009A5C6C">
        <w:rPr>
          <w:rFonts w:hint="cs"/>
          <w:rtl/>
        </w:rPr>
        <w:t>לחבר הכנסת</w:t>
      </w:r>
      <w:r w:rsidRPr="009A5C6C">
        <w:rPr>
          <w:rtl/>
        </w:rPr>
        <w:t xml:space="preserve">. לפיכך, שיקול דעתו של היועץ המשפטי לממשלה בבחינת עוצמת הראיות והאינטרס הציבורי </w:t>
      </w:r>
      <w:r w:rsidR="00F060C5">
        <w:rPr>
          <w:rFonts w:hint="cs"/>
          <w:rtl/>
        </w:rPr>
        <w:t xml:space="preserve">בהגשת כתב האישום </w:t>
      </w:r>
      <w:r w:rsidRPr="009A5C6C">
        <w:rPr>
          <w:rtl/>
        </w:rPr>
        <w:t>מהווה חסם נוסף</w:t>
      </w:r>
      <w:r w:rsidRPr="009A5C6C">
        <w:rPr>
          <w:rFonts w:hint="cs"/>
          <w:rtl/>
        </w:rPr>
        <w:t>.</w:t>
      </w:r>
      <w:r w:rsidRPr="009A5C6C">
        <w:rPr>
          <w:rtl/>
        </w:rPr>
        <w:t xml:space="preserve"> </w:t>
      </w:r>
    </w:p>
    <w:p w:rsidR="00893E13" w:rsidP="00AC07F5" w:rsidRDefault="00893E13" w14:paraId="07DB1E5F" w14:textId="6385722C">
      <w:pPr>
        <w:pStyle w:val="Hesber"/>
        <w:rPr>
          <w:rtl/>
        </w:rPr>
      </w:pPr>
    </w:p>
    <w:p w:rsidR="00AC07F5" w:rsidP="00AC07F5" w:rsidRDefault="00AC07F5" w14:paraId="1179EDF6" w14:textId="1F4DC12E">
      <w:pPr>
        <w:pStyle w:val="Hesber"/>
        <w:rPr>
          <w:rtl/>
        </w:rPr>
      </w:pPr>
    </w:p>
    <w:p w:rsidRPr="00A83796" w:rsidR="00AC07F5" w:rsidP="00AC07F5" w:rsidRDefault="00AC07F5" w14:paraId="2A4C8D28" w14:textId="77777777">
      <w:pPr>
        <w:pStyle w:val="Hesber"/>
        <w:rPr>
          <w:rtl/>
        </w:rPr>
      </w:pPr>
      <w:r w:rsidRPr="00A83796">
        <w:rPr>
          <w:rtl/>
        </w:rPr>
        <w:t>---------------------------------</w:t>
      </w:r>
    </w:p>
    <w:p w:rsidRPr="00A83796" w:rsidR="00AC07F5" w:rsidP="00AC07F5" w:rsidRDefault="00AC07F5" w14:paraId="55D002C2" w14:textId="77777777">
      <w:pPr>
        <w:pStyle w:val="Hesber"/>
        <w:rPr>
          <w:rtl/>
        </w:rPr>
      </w:pPr>
      <w:r w:rsidRPr="00A83796">
        <w:rPr>
          <w:rFonts w:hint="cs"/>
          <w:rtl/>
        </w:rPr>
        <w:t>הוגשה</w:t>
      </w:r>
      <w:r w:rsidRPr="00A83796">
        <w:rPr>
          <w:rtl/>
        </w:rPr>
        <w:t xml:space="preserve"> </w:t>
      </w:r>
      <w:r w:rsidRPr="00A83796">
        <w:rPr>
          <w:rFonts w:hint="cs"/>
          <w:rtl/>
        </w:rPr>
        <w:t>ליו</w:t>
      </w:r>
      <w:r w:rsidRPr="00A83796">
        <w:rPr>
          <w:rtl/>
        </w:rPr>
        <w:t>"</w:t>
      </w:r>
      <w:r w:rsidRPr="00A83796">
        <w:rPr>
          <w:rFonts w:hint="cs"/>
          <w:rtl/>
        </w:rPr>
        <w:t>ר</w:t>
      </w:r>
      <w:r w:rsidRPr="00A83796">
        <w:rPr>
          <w:rtl/>
        </w:rPr>
        <w:t xml:space="preserve"> </w:t>
      </w:r>
      <w:r w:rsidRPr="00A83796">
        <w:rPr>
          <w:rFonts w:hint="cs"/>
          <w:rtl/>
        </w:rPr>
        <w:t>הכנסת</w:t>
      </w:r>
      <w:r w:rsidRPr="00A83796">
        <w:rPr>
          <w:rtl/>
        </w:rPr>
        <w:t xml:space="preserve"> </w:t>
      </w:r>
      <w:r w:rsidRPr="00A83796">
        <w:rPr>
          <w:rFonts w:hint="cs"/>
          <w:rtl/>
        </w:rPr>
        <w:t>והסגנים</w:t>
      </w:r>
    </w:p>
    <w:p w:rsidRPr="00A83796" w:rsidR="00AC07F5" w:rsidP="00AC07F5" w:rsidRDefault="00AC07F5" w14:paraId="2806B467" w14:textId="77777777">
      <w:pPr>
        <w:pStyle w:val="Hesber"/>
        <w:rPr>
          <w:rtl/>
        </w:rPr>
      </w:pPr>
      <w:r w:rsidRPr="00A83796">
        <w:rPr>
          <w:rFonts w:hint="cs"/>
          <w:rtl/>
        </w:rPr>
        <w:t>והונחה</w:t>
      </w:r>
      <w:r w:rsidRPr="00A83796">
        <w:rPr>
          <w:rtl/>
        </w:rPr>
        <w:t xml:space="preserve"> </w:t>
      </w:r>
      <w:r w:rsidRPr="00A83796">
        <w:rPr>
          <w:rFonts w:hint="cs"/>
          <w:rtl/>
        </w:rPr>
        <w:t>על</w:t>
      </w:r>
      <w:r w:rsidRPr="00A83796">
        <w:rPr>
          <w:rtl/>
        </w:rPr>
        <w:t xml:space="preserve"> </w:t>
      </w:r>
      <w:r w:rsidRPr="00A83796">
        <w:rPr>
          <w:rFonts w:hint="cs"/>
          <w:rtl/>
        </w:rPr>
        <w:t>שולחן</w:t>
      </w:r>
      <w:r w:rsidRPr="00A83796">
        <w:rPr>
          <w:rtl/>
        </w:rPr>
        <w:t xml:space="preserve"> </w:t>
      </w:r>
      <w:r w:rsidRPr="00A83796">
        <w:rPr>
          <w:rFonts w:hint="cs"/>
          <w:rtl/>
        </w:rPr>
        <w:t>הכנסת</w:t>
      </w:r>
      <w:r w:rsidRPr="00A83796">
        <w:rPr>
          <w:rtl/>
        </w:rPr>
        <w:t xml:space="preserve"> </w:t>
      </w:r>
      <w:r w:rsidRPr="00A83796">
        <w:rPr>
          <w:rFonts w:hint="cs"/>
          <w:rtl/>
        </w:rPr>
        <w:t>ביום</w:t>
      </w:r>
    </w:p>
    <w:p w:rsidRPr="00A83796" w:rsidR="00AC07F5" w:rsidP="00AC07F5" w:rsidRDefault="00AC07F5" w14:paraId="2443AAC9" w14:textId="77777777">
      <w:pPr>
        <w:pStyle w:val="Hesber"/>
        <w:rPr>
          <w:rtl/>
        </w:rPr>
      </w:pPr>
      <w:r>
        <w:rPr>
          <w:rtl/>
        </w:rPr>
        <w:t>כ"ו בניסן התש"ף – 20.4.20</w:t>
      </w:r>
    </w:p>
    <w:p w:rsidRPr="009A5C6C" w:rsidR="00AC07F5" w:rsidP="00D87DC3" w:rsidRDefault="00AC07F5" w14:paraId="04F8C59A" w14:textId="77777777">
      <w:pPr>
        <w:pStyle w:val="Hesber"/>
        <w:spacing w:line="276" w:lineRule="auto"/>
        <w:rPr>
          <w:rtl/>
        </w:rPr>
      </w:pPr>
      <w:bookmarkStart w:name="_GoBack" w:id="8"/>
      <w:bookmarkEnd w:id="8"/>
    </w:p>
    <w:sectPr w:rsidRPr="009A5C6C" w:rsidR="00AC07F5" w:rsidSect="002F1899">
      <w:footerReference w:type="even" r:id="rId11"/>
      <w:footerReference w:type="default" r:id="rId12"/>
      <w:pgSz w:w="11907" w:h="16840" w:code="9"/>
      <w:pgMar w:top="1701" w:right="1134" w:bottom="1417" w:left="1134" w:header="680" w:footer="680" w:gutter="0"/>
      <w:cols w:space="720"/>
      <w:noEndnote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6B4C1" w14:textId="77777777" w:rsidR="00D142D3" w:rsidRDefault="00D142D3">
      <w:r>
        <w:separator/>
      </w:r>
    </w:p>
  </w:endnote>
  <w:endnote w:type="continuationSeparator" w:id="0">
    <w:p w14:paraId="0E546755" w14:textId="77777777" w:rsidR="00D142D3" w:rsidRDefault="00D142D3">
      <w:r>
        <w:continuationSeparator/>
      </w:r>
    </w:p>
  </w:endnote>
  <w:endnote w:type="continuationNotice" w:id="1">
    <w:p w14:paraId="24369900" w14:textId="77777777" w:rsidR="00D142D3" w:rsidRDefault="00D142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961D5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7F6961D6" w14:textId="77777777" w:rsidR="002C3041" w:rsidRDefault="002C30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961D7" w14:textId="7E96F701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AC07F5">
      <w:rPr>
        <w:rStyle w:val="ab"/>
        <w:noProof/>
        <w:rtl/>
      </w:rPr>
      <w:t>2</w:t>
    </w:r>
    <w:r>
      <w:rPr>
        <w:rStyle w:val="ab"/>
        <w:rtl/>
      </w:rPr>
      <w:fldChar w:fldCharType="end"/>
    </w:r>
  </w:p>
  <w:p w14:paraId="7F6961D8" w14:textId="77777777" w:rsidR="002C3041" w:rsidRDefault="002C30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674C0" w14:textId="77777777" w:rsidR="00D142D3" w:rsidRDefault="00D142D3" w:rsidP="002F1899">
      <w:pPr>
        <w:ind w:left="0"/>
      </w:pPr>
      <w:r>
        <w:separator/>
      </w:r>
    </w:p>
  </w:footnote>
  <w:footnote w:type="continuationSeparator" w:id="0">
    <w:p w14:paraId="401CF485" w14:textId="77777777" w:rsidR="00D142D3" w:rsidRDefault="00D142D3">
      <w:r>
        <w:continuationSeparator/>
      </w:r>
    </w:p>
  </w:footnote>
  <w:footnote w:type="continuationNotice" w:id="1">
    <w:p w14:paraId="173A6451" w14:textId="77777777" w:rsidR="00D142D3" w:rsidRDefault="00D142D3"/>
  </w:footnote>
  <w:footnote w:id="2">
    <w:p w14:paraId="3593426A" w14:textId="294E36B2" w:rsidR="00D00725" w:rsidRDefault="00D00725" w:rsidP="00D00725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hint="cs"/>
          <w:sz w:val="20"/>
          <w:rtl/>
        </w:rPr>
        <w:t>ס</w:t>
      </w:r>
      <w:r>
        <w:rPr>
          <w:sz w:val="20"/>
          <w:rtl/>
        </w:rPr>
        <w:t>"ח התש</w:t>
      </w:r>
      <w:r>
        <w:rPr>
          <w:rFonts w:hint="cs"/>
          <w:sz w:val="20"/>
          <w:rtl/>
        </w:rPr>
        <w:t>ס</w:t>
      </w:r>
      <w:r>
        <w:rPr>
          <w:sz w:val="20"/>
          <w:rtl/>
        </w:rPr>
        <w:t xml:space="preserve">"א, עמ' </w:t>
      </w:r>
      <w:r>
        <w:rPr>
          <w:rFonts w:hint="cs"/>
          <w:sz w:val="20"/>
          <w:rtl/>
        </w:rPr>
        <w:t>158</w:t>
      </w:r>
      <w:r>
        <w:rPr>
          <w:sz w:val="2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0361"/>
    <w:rsid w:val="0000131B"/>
    <w:rsid w:val="000022BD"/>
    <w:rsid w:val="00015B27"/>
    <w:rsid w:val="000340A9"/>
    <w:rsid w:val="00063A3E"/>
    <w:rsid w:val="00072CAC"/>
    <w:rsid w:val="0007681A"/>
    <w:rsid w:val="00097CDA"/>
    <w:rsid w:val="000A0AE6"/>
    <w:rsid w:val="000A542E"/>
    <w:rsid w:val="00100BC0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74514"/>
    <w:rsid w:val="00177D41"/>
    <w:rsid w:val="001811C2"/>
    <w:rsid w:val="001A0623"/>
    <w:rsid w:val="001C23B0"/>
    <w:rsid w:val="001D7AAF"/>
    <w:rsid w:val="001F3BC4"/>
    <w:rsid w:val="001F56DF"/>
    <w:rsid w:val="00203A7F"/>
    <w:rsid w:val="00213215"/>
    <w:rsid w:val="0021633A"/>
    <w:rsid w:val="002200A1"/>
    <w:rsid w:val="002362BF"/>
    <w:rsid w:val="00241B97"/>
    <w:rsid w:val="002425D1"/>
    <w:rsid w:val="00246756"/>
    <w:rsid w:val="00251E58"/>
    <w:rsid w:val="00254605"/>
    <w:rsid w:val="00261600"/>
    <w:rsid w:val="00266D86"/>
    <w:rsid w:val="002728B4"/>
    <w:rsid w:val="0027600C"/>
    <w:rsid w:val="00292712"/>
    <w:rsid w:val="002A487D"/>
    <w:rsid w:val="002B51AA"/>
    <w:rsid w:val="002C2E29"/>
    <w:rsid w:val="002C3041"/>
    <w:rsid w:val="002D1EE3"/>
    <w:rsid w:val="002F1899"/>
    <w:rsid w:val="002F1D80"/>
    <w:rsid w:val="002F2740"/>
    <w:rsid w:val="00303458"/>
    <w:rsid w:val="003232A2"/>
    <w:rsid w:val="00325C14"/>
    <w:rsid w:val="00356074"/>
    <w:rsid w:val="0036422C"/>
    <w:rsid w:val="003710F6"/>
    <w:rsid w:val="00386E88"/>
    <w:rsid w:val="00387770"/>
    <w:rsid w:val="00396585"/>
    <w:rsid w:val="003C66FB"/>
    <w:rsid w:val="003D6E38"/>
    <w:rsid w:val="003D74A0"/>
    <w:rsid w:val="003E38F0"/>
    <w:rsid w:val="004033D8"/>
    <w:rsid w:val="00406828"/>
    <w:rsid w:val="004073F0"/>
    <w:rsid w:val="00412A7D"/>
    <w:rsid w:val="00416B4D"/>
    <w:rsid w:val="00417CFC"/>
    <w:rsid w:val="00474DBB"/>
    <w:rsid w:val="004800DC"/>
    <w:rsid w:val="004A06DC"/>
    <w:rsid w:val="004A31F4"/>
    <w:rsid w:val="004B24ED"/>
    <w:rsid w:val="004B6625"/>
    <w:rsid w:val="004D2D82"/>
    <w:rsid w:val="004D3876"/>
    <w:rsid w:val="004E4552"/>
    <w:rsid w:val="004E4E30"/>
    <w:rsid w:val="004E6CDF"/>
    <w:rsid w:val="00553C9D"/>
    <w:rsid w:val="00562A66"/>
    <w:rsid w:val="005B064E"/>
    <w:rsid w:val="005C092A"/>
    <w:rsid w:val="005C1848"/>
    <w:rsid w:val="005D51AE"/>
    <w:rsid w:val="005F023D"/>
    <w:rsid w:val="006002AE"/>
    <w:rsid w:val="0062674B"/>
    <w:rsid w:val="006363B2"/>
    <w:rsid w:val="00644940"/>
    <w:rsid w:val="006818A9"/>
    <w:rsid w:val="006A2D81"/>
    <w:rsid w:val="006C1D0D"/>
    <w:rsid w:val="006D1E4B"/>
    <w:rsid w:val="006D3D3D"/>
    <w:rsid w:val="0070601E"/>
    <w:rsid w:val="00712C72"/>
    <w:rsid w:val="00735FE9"/>
    <w:rsid w:val="00763CAA"/>
    <w:rsid w:val="00765F66"/>
    <w:rsid w:val="0078664F"/>
    <w:rsid w:val="007A27CE"/>
    <w:rsid w:val="007B7243"/>
    <w:rsid w:val="007C3FA6"/>
    <w:rsid w:val="007D585A"/>
    <w:rsid w:val="007D5A12"/>
    <w:rsid w:val="007E59F9"/>
    <w:rsid w:val="00810BCD"/>
    <w:rsid w:val="00812C98"/>
    <w:rsid w:val="00814D92"/>
    <w:rsid w:val="0083181D"/>
    <w:rsid w:val="00837E7A"/>
    <w:rsid w:val="00843EB2"/>
    <w:rsid w:val="008522AC"/>
    <w:rsid w:val="008524F4"/>
    <w:rsid w:val="00865572"/>
    <w:rsid w:val="00874BBC"/>
    <w:rsid w:val="00881A5E"/>
    <w:rsid w:val="00884D1B"/>
    <w:rsid w:val="00892135"/>
    <w:rsid w:val="00893E13"/>
    <w:rsid w:val="00895449"/>
    <w:rsid w:val="00897879"/>
    <w:rsid w:val="008A6870"/>
    <w:rsid w:val="008C01C8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3CA0"/>
    <w:rsid w:val="00957589"/>
    <w:rsid w:val="00966D06"/>
    <w:rsid w:val="00982412"/>
    <w:rsid w:val="009838C1"/>
    <w:rsid w:val="00983A8D"/>
    <w:rsid w:val="009843B8"/>
    <w:rsid w:val="009A0DB8"/>
    <w:rsid w:val="009A5C6C"/>
    <w:rsid w:val="009A7257"/>
    <w:rsid w:val="009D6E0A"/>
    <w:rsid w:val="009E1E33"/>
    <w:rsid w:val="00A14672"/>
    <w:rsid w:val="00A26BD6"/>
    <w:rsid w:val="00A36A45"/>
    <w:rsid w:val="00A443CF"/>
    <w:rsid w:val="00A57951"/>
    <w:rsid w:val="00A6611D"/>
    <w:rsid w:val="00A82940"/>
    <w:rsid w:val="00A82CB7"/>
    <w:rsid w:val="00A942C1"/>
    <w:rsid w:val="00A950E6"/>
    <w:rsid w:val="00AA2F03"/>
    <w:rsid w:val="00AA7BB4"/>
    <w:rsid w:val="00AC07F5"/>
    <w:rsid w:val="00AC36F7"/>
    <w:rsid w:val="00AC63A4"/>
    <w:rsid w:val="00AD239E"/>
    <w:rsid w:val="00AF52FB"/>
    <w:rsid w:val="00B10265"/>
    <w:rsid w:val="00B16A99"/>
    <w:rsid w:val="00B21211"/>
    <w:rsid w:val="00B35784"/>
    <w:rsid w:val="00B733A7"/>
    <w:rsid w:val="00B75C91"/>
    <w:rsid w:val="00B975AD"/>
    <w:rsid w:val="00BC25A5"/>
    <w:rsid w:val="00BC45FB"/>
    <w:rsid w:val="00BD4DB2"/>
    <w:rsid w:val="00BF148D"/>
    <w:rsid w:val="00C23B1A"/>
    <w:rsid w:val="00C310EB"/>
    <w:rsid w:val="00C9176A"/>
    <w:rsid w:val="00CF1AA2"/>
    <w:rsid w:val="00D00725"/>
    <w:rsid w:val="00D03457"/>
    <w:rsid w:val="00D0770D"/>
    <w:rsid w:val="00D1301E"/>
    <w:rsid w:val="00D142D3"/>
    <w:rsid w:val="00D16FA5"/>
    <w:rsid w:val="00D17774"/>
    <w:rsid w:val="00D26F92"/>
    <w:rsid w:val="00D40A4A"/>
    <w:rsid w:val="00D63620"/>
    <w:rsid w:val="00D75B76"/>
    <w:rsid w:val="00D815EA"/>
    <w:rsid w:val="00D8410D"/>
    <w:rsid w:val="00D867D7"/>
    <w:rsid w:val="00D87DC3"/>
    <w:rsid w:val="00DB7060"/>
    <w:rsid w:val="00DC00B9"/>
    <w:rsid w:val="00DC4F98"/>
    <w:rsid w:val="00DD6886"/>
    <w:rsid w:val="00DE3153"/>
    <w:rsid w:val="00E06736"/>
    <w:rsid w:val="00E10C68"/>
    <w:rsid w:val="00E10F13"/>
    <w:rsid w:val="00E13C27"/>
    <w:rsid w:val="00E33BBD"/>
    <w:rsid w:val="00E374F2"/>
    <w:rsid w:val="00E45103"/>
    <w:rsid w:val="00E55A60"/>
    <w:rsid w:val="00E62778"/>
    <w:rsid w:val="00E635A2"/>
    <w:rsid w:val="00E63D38"/>
    <w:rsid w:val="00E665B9"/>
    <w:rsid w:val="00E91B79"/>
    <w:rsid w:val="00EA01E6"/>
    <w:rsid w:val="00EA3DE8"/>
    <w:rsid w:val="00EA758F"/>
    <w:rsid w:val="00ED4A6F"/>
    <w:rsid w:val="00EF3A3A"/>
    <w:rsid w:val="00F060C5"/>
    <w:rsid w:val="00F1430C"/>
    <w:rsid w:val="00F628D6"/>
    <w:rsid w:val="00F67051"/>
    <w:rsid w:val="00F86A1E"/>
    <w:rsid w:val="00F9751B"/>
    <w:rsid w:val="00FA5E88"/>
    <w:rsid w:val="00FD031A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45D5B99C-D6E9-4A35-B4F8-3F086C58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99"/>
    <w:pPr>
      <w:widowControl w:val="0"/>
      <w:bidi/>
      <w:spacing w:line="360" w:lineRule="auto"/>
      <w:ind w:left="340"/>
      <w:contextualSpacing/>
      <w:jc w:val="both"/>
    </w:pPr>
    <w:rPr>
      <w:rFonts w:ascii="David" w:eastAsiaTheme="minorHAnsi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1899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2F1899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2F1899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2F1899"/>
    <w:pPr>
      <w:numPr>
        <w:numId w:val="18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F1899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2F1899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2F1899"/>
    <w:rPr>
      <w:sz w:val="36"/>
      <w:szCs w:val="52"/>
    </w:rPr>
  </w:style>
  <w:style w:type="paragraph" w:customStyle="1" w:styleId="Cover3-Haknesset">
    <w:name w:val="Cover 3-Haknesset"/>
    <w:basedOn w:val="Cover1-Reshumot"/>
    <w:rsid w:val="002F1899"/>
    <w:rPr>
      <w:b/>
      <w:bCs/>
      <w:spacing w:val="60"/>
    </w:rPr>
  </w:style>
  <w:style w:type="paragraph" w:customStyle="1" w:styleId="Cover4-Date">
    <w:name w:val="Cover 4-Date"/>
    <w:basedOn w:val="a"/>
    <w:rsid w:val="002F1899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2F1899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2F1899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4Futer">
    <w:name w:val="Head HatzaotHok4Futer"/>
    <w:basedOn w:val="HeadHatzaotHok"/>
    <w:rsid w:val="002F1899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2F1899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2F1899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2F1899"/>
    <w:pPr>
      <w:outlineLvl w:val="2"/>
    </w:pPr>
  </w:style>
  <w:style w:type="paragraph" w:customStyle="1" w:styleId="TableBlock">
    <w:name w:val="Table Block"/>
    <w:basedOn w:val="TableText"/>
    <w:rsid w:val="002F1899"/>
    <w:pPr>
      <w:jc w:val="both"/>
    </w:pPr>
  </w:style>
  <w:style w:type="paragraph" w:customStyle="1" w:styleId="TableHead">
    <w:name w:val="Table Head"/>
    <w:basedOn w:val="TableText"/>
    <w:rsid w:val="002F1899"/>
    <w:pPr>
      <w:jc w:val="center"/>
      <w:outlineLvl w:val="1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2F1899"/>
    <w:pPr>
      <w:outlineLvl w:val="9"/>
    </w:pPr>
  </w:style>
  <w:style w:type="paragraph" w:customStyle="1" w:styleId="Hesber">
    <w:name w:val="Hesber"/>
    <w:basedOn w:val="a"/>
    <w:rsid w:val="002F1899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4">
    <w:name w:val="footnote text"/>
    <w:basedOn w:val="a"/>
    <w:link w:val="a5"/>
    <w:autoRedefine/>
    <w:semiHidden/>
    <w:rsid w:val="002F1899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styleId="a6">
    <w:name w:val="footnote reference"/>
    <w:aliases w:val="Footnote Reference"/>
    <w:basedOn w:val="a0"/>
    <w:semiHidden/>
    <w:rsid w:val="002F1899"/>
    <w:rPr>
      <w:vertAlign w:val="superscript"/>
    </w:rPr>
  </w:style>
  <w:style w:type="paragraph" w:customStyle="1" w:styleId="HesberHeading">
    <w:name w:val="Hesber Heading"/>
    <w:basedOn w:val="Hesber"/>
    <w:rsid w:val="002F1899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2F1899"/>
    <w:pPr>
      <w:spacing w:before="120" w:after="120"/>
      <w:ind w:left="1418"/>
      <w:jc w:val="right"/>
    </w:pPr>
    <w:rPr>
      <w:b/>
      <w:bCs/>
    </w:rPr>
  </w:style>
  <w:style w:type="paragraph" w:customStyle="1" w:styleId="Hesber1st">
    <w:name w:val="Hesber 1st"/>
    <w:basedOn w:val="Hesber"/>
    <w:rsid w:val="002F1899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2F1899"/>
    <w:rPr>
      <w:vertAlign w:val="superscript"/>
    </w:rPr>
  </w:style>
  <w:style w:type="paragraph" w:customStyle="1" w:styleId="TableBlockOutdent">
    <w:name w:val="Table BlockOutdent"/>
    <w:basedOn w:val="TableBlock"/>
    <w:rsid w:val="002F1899"/>
    <w:pPr>
      <w:ind w:left="624" w:hanging="624"/>
    </w:pPr>
  </w:style>
  <w:style w:type="paragraph" w:styleId="a8">
    <w:name w:val="header"/>
    <w:basedOn w:val="a"/>
    <w:rsid w:val="002F189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2F1899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2F1899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2F1899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b/>
      <w:bCs/>
      <w:sz w:val="28"/>
      <w:szCs w:val="28"/>
      <w:u w:val="single"/>
    </w:rPr>
  </w:style>
  <w:style w:type="character" w:styleId="ab">
    <w:name w:val="page number"/>
    <w:basedOn w:val="a0"/>
    <w:rsid w:val="002F1899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jc w:val="left"/>
    </w:pPr>
    <w:rPr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paragraph" w:customStyle="1" w:styleId="P00">
    <w:name w:val="P00"/>
    <w:rsid w:val="001811C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eastAsia="Times New Roman" w:cs="FrankRuehl"/>
      <w:noProof/>
      <w:szCs w:val="26"/>
      <w:lang w:eastAsia="he-IL"/>
    </w:rPr>
  </w:style>
  <w:style w:type="character" w:customStyle="1" w:styleId="default">
    <w:name w:val="default"/>
    <w:rsid w:val="001811C2"/>
    <w:rPr>
      <w:rFonts w:ascii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rsid w:val="001811C2"/>
    <w:pPr>
      <w:widowControl/>
      <w:spacing w:line="240" w:lineRule="auto"/>
      <w:jc w:val="lef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af">
    <w:name w:val="גוף טקסט תו"/>
    <w:basedOn w:val="a0"/>
    <w:link w:val="ae"/>
    <w:rsid w:val="001811C2"/>
    <w:rPr>
      <w:rFonts w:eastAsia="Times New Roman" w:cs="Miriam"/>
      <w:sz w:val="18"/>
      <w:szCs w:val="18"/>
      <w:lang w:eastAsia="he-IL"/>
    </w:rPr>
  </w:style>
  <w:style w:type="character" w:customStyle="1" w:styleId="10">
    <w:name w:val="כותרת 1 תו"/>
    <w:basedOn w:val="a0"/>
    <w:link w:val="1"/>
    <w:uiPriority w:val="9"/>
    <w:rsid w:val="002F1899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20">
    <w:name w:val="כותרת 2 תו"/>
    <w:basedOn w:val="a0"/>
    <w:link w:val="2"/>
    <w:rsid w:val="002F1899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2F1899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40">
    <w:name w:val="כותרת 4 תו"/>
    <w:basedOn w:val="a0"/>
    <w:link w:val="4"/>
    <w:uiPriority w:val="9"/>
    <w:rsid w:val="002F1899"/>
    <w:rPr>
      <w:rFonts w:ascii="David" w:eastAsiaTheme="minorHAnsi" w:hAnsi="David" w:cs="David"/>
      <w:b/>
      <w:bCs/>
      <w:color w:val="000000" w:themeColor="text1"/>
      <w:sz w:val="24"/>
      <w:szCs w:val="28"/>
    </w:rPr>
  </w:style>
  <w:style w:type="character" w:customStyle="1" w:styleId="50">
    <w:name w:val="כותרת 5 תו"/>
    <w:basedOn w:val="a0"/>
    <w:link w:val="5"/>
    <w:uiPriority w:val="9"/>
    <w:rsid w:val="002F1899"/>
    <w:rPr>
      <w:rFonts w:ascii="David" w:eastAsiaTheme="minorHAnsi" w:hAnsi="David" w:cs="David"/>
      <w:color w:val="000000" w:themeColor="text1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2F1899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2F1899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2F1899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2F1899"/>
    <w:rPr>
      <w:color w:val="0000FF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2F1899"/>
    <w:pPr>
      <w:numPr>
        <w:numId w:val="21"/>
      </w:numPr>
      <w:tabs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nhideWhenUsed/>
    <w:qFormat/>
    <w:rsid w:val="002F1899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2F1899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2F1899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2F1899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2F1899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2F1899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2F1899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2F1899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2F1899"/>
    <w:rPr>
      <w:rFonts w:eastAsia="Times New Roman"/>
    </w:rPr>
  </w:style>
  <w:style w:type="paragraph" w:styleId="af1">
    <w:name w:val="List Paragraph"/>
    <w:basedOn w:val="a"/>
    <w:uiPriority w:val="34"/>
    <w:qFormat/>
    <w:rsid w:val="002F1899"/>
    <w:pPr>
      <w:widowControl/>
      <w:spacing w:line="259" w:lineRule="auto"/>
    </w:pPr>
    <w:rPr>
      <w:rFonts w:asciiTheme="minorHAnsi" w:hAnsiTheme="minorHAnsi"/>
      <w:sz w:val="22"/>
    </w:rPr>
  </w:style>
  <w:style w:type="table" w:styleId="af2">
    <w:name w:val="Table Grid"/>
    <w:basedOn w:val="a1"/>
    <w:rsid w:val="002F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2F18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2F1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3">
    <w:name w:val="טבלת חקיקה"/>
    <w:basedOn w:val="a1"/>
    <w:uiPriority w:val="99"/>
    <w:rsid w:val="002F1899"/>
    <w:pPr>
      <w:jc w:val="center"/>
    </w:pPr>
    <w:rPr>
      <w:rFonts w:cstheme="minorBidi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2F1899"/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character" w:customStyle="1" w:styleId="a5">
    <w:name w:val="טקסט הערת שוליים תו"/>
    <w:basedOn w:val="a0"/>
    <w:link w:val="a4"/>
    <w:semiHidden/>
    <w:rsid w:val="00D00725"/>
    <w:rPr>
      <w:rFonts w:ascii="Arial" w:eastAsia="Arial Unicode MS" w:hAnsi="Arial" w:cs="David"/>
      <w:snapToGrid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D6E9C754E1F7C4C891E9EE2E0AF8150" ma:contentTypeVersion="" ma:contentTypeDescription="צור מסמך חדש." ma:contentTypeScope="" ma:versionID="b2c52f23e7867aea476dda019525fa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5a2728251a2ce93c0626b1f2c5b5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AFE3-9455-419C-8851-785A55F4451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71408-6376-43C2-B71D-50B30ADFE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5C30F1-8BA5-4D2E-8E8F-B0DF6FE5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472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דפנה ברנאי</cp:lastModifiedBy>
  <cp:revision>69</cp:revision>
  <cp:lastPrinted>2013-07-04T08:25:00Z</cp:lastPrinted>
  <dcterms:created xsi:type="dcterms:W3CDTF">2015-04-20T09:58:00Z</dcterms:created>
  <dcterms:modified xsi:type="dcterms:W3CDTF">2020-04-20T04:52:00Z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0x0101003D6E9C754E1F7C4C891E9EE2E0AF8150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2085834</vt:r8>
  </property>
</Properties>
</file>