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C0B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55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0B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C0B0F" w:rsidP="00F948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4890">
        <w:rPr>
          <w:rFonts w:hint="cs"/>
          <w:b/>
          <w:bCs/>
          <w:rtl/>
        </w:rPr>
        <w:t>116</w:t>
      </w:r>
    </w:p>
    <w:p w:rsidR="00E64116" w:rsidRPr="008713A4" w:rsidRDefault="00FC0B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C0B0F" w:rsidP="009E04C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בפברואר 2021), שעה 15:</w:t>
      </w:r>
      <w:r w:rsidR="009E04C8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7550B" w:rsidRDefault="00FC0B0F" w:rsidP="00F7550B">
      <w:pPr>
        <w:spacing w:before="60"/>
        <w:ind w:firstLine="0"/>
        <w:rPr>
          <w:rtl/>
        </w:rPr>
      </w:pPr>
      <w:bookmarkStart w:id="0" w:name="ET_subject_622544_1"/>
      <w:r w:rsidRPr="00FC0B0F">
        <w:rPr>
          <w:rStyle w:val="TagStyle"/>
          <w:rtl/>
        </w:rPr>
        <w:t xml:space="preserve"> &lt;&lt; נושא &gt;&gt; </w:t>
      </w:r>
      <w:r w:rsidR="00F7550B">
        <w:rPr>
          <w:rFonts w:hint="cs"/>
          <w:rtl/>
        </w:rPr>
        <w:t xml:space="preserve">א. בקשת יושב ראש ועדת החוקה, חוק ומשפט להארכת התקופה לאישור תקנות סמכויות מיוחדות להתמודדות עם נגיף הקורונה החדש </w:t>
      </w:r>
      <w:r w:rsidRPr="00FC0B0F">
        <w:rPr>
          <w:rtl/>
        </w:rPr>
        <w:t>(הוראת שעה) (הגבלת פעילות והוראות נוספות)</w:t>
      </w:r>
      <w:r w:rsidR="00F7550B">
        <w:rPr>
          <w:rFonts w:hint="cs"/>
          <w:rtl/>
        </w:rPr>
        <w:t xml:space="preserve"> </w:t>
      </w:r>
      <w:r w:rsidRPr="00FC0B0F">
        <w:rPr>
          <w:rtl/>
        </w:rPr>
        <w:t>(תיקון מס' 31), התשפ"א-2021</w:t>
      </w:r>
      <w:r w:rsidR="00F7550B">
        <w:rPr>
          <w:rFonts w:hint="cs"/>
          <w:rtl/>
        </w:rPr>
        <w:t xml:space="preserve"> </w:t>
      </w:r>
      <w:r w:rsidR="00F7550B">
        <w:rPr>
          <w:rtl/>
        </w:rPr>
        <w:t>–</w:t>
      </w:r>
      <w:r w:rsidR="00F7550B">
        <w:rPr>
          <w:rFonts w:hint="cs"/>
          <w:rtl/>
        </w:rPr>
        <w:t xml:space="preserve"> חלק התקנות שהוצאו מכוח סעיפים 6 ו-7 לחוק סמכויות מיוחדות להתמודדות עם נגיף הקורונה החדש (הוראת שעה), התש"ף-2020.</w:t>
      </w:r>
    </w:p>
    <w:p w:rsidR="00E64116" w:rsidRPr="008713A4" w:rsidRDefault="00F7550B" w:rsidP="00F7550B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קביעת ועדה לדיון בהצעת חוק סדר הדין הפלילי (סמכויות אכיפה </w:t>
      </w:r>
      <w:r>
        <w:rPr>
          <w:rtl/>
        </w:rPr>
        <w:t>–</w:t>
      </w:r>
      <w:r>
        <w:rPr>
          <w:rFonts w:hint="cs"/>
          <w:rtl/>
        </w:rPr>
        <w:t xml:space="preserve"> מעצרים) (שטח מחיה </w:t>
      </w:r>
      <w:proofErr w:type="spellStart"/>
      <w:r>
        <w:rPr>
          <w:rFonts w:hint="cs"/>
          <w:rtl/>
        </w:rPr>
        <w:t>במיתקני</w:t>
      </w:r>
      <w:proofErr w:type="spellEnd"/>
      <w:r>
        <w:rPr>
          <w:rFonts w:hint="cs"/>
          <w:rtl/>
        </w:rPr>
        <w:t xml:space="preserve"> שירות הביטחון הכללי) (הוראת שעה), התשפ"א-2021 (מ/1393).</w:t>
      </w:r>
      <w:r w:rsidR="00FC0B0F" w:rsidRPr="00FC0B0F">
        <w:rPr>
          <w:rStyle w:val="TagStyle"/>
          <w:rtl/>
        </w:rPr>
        <w:t xml:space="preserve"> &lt;&lt; נושא &gt;&gt;</w:t>
      </w:r>
      <w:r w:rsidR="00FC0B0F" w:rsidRPr="00FC0B0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C0B0F" w:rsidRPr="008713A4" w:rsidRDefault="00FC0B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7D09" w:rsidRDefault="00FC0B0F" w:rsidP="00EC1FB3">
      <w:pPr>
        <w:ind w:firstLine="0"/>
        <w:rPr>
          <w:rtl/>
        </w:rPr>
      </w:pPr>
      <w:r w:rsidRPr="00E47D09">
        <w:rPr>
          <w:rtl/>
        </w:rPr>
        <w:t xml:space="preserve">איתן </w:t>
      </w:r>
      <w:proofErr w:type="spellStart"/>
      <w:r w:rsidRPr="00E47D09">
        <w:rPr>
          <w:rtl/>
        </w:rPr>
        <w:t>גינזבורג</w:t>
      </w:r>
      <w:proofErr w:type="spellEnd"/>
      <w:r w:rsidRPr="00E47D09">
        <w:rPr>
          <w:rtl/>
        </w:rPr>
        <w:t xml:space="preserve"> – היו"ר</w:t>
      </w:r>
    </w:p>
    <w:p w:rsidR="00FC0B0F" w:rsidRPr="00E47D09" w:rsidRDefault="00FC0B0F" w:rsidP="00EC1FB3">
      <w:pPr>
        <w:ind w:firstLine="0"/>
        <w:rPr>
          <w:rtl/>
        </w:rPr>
      </w:pPr>
      <w:r w:rsidRPr="00E47D09">
        <w:rPr>
          <w:rtl/>
        </w:rPr>
        <w:t>עמית הלוי</w:t>
      </w:r>
    </w:p>
    <w:p w:rsidR="00FC0B0F" w:rsidRPr="00E47D09" w:rsidRDefault="00FC0B0F" w:rsidP="00EC1FB3">
      <w:pPr>
        <w:ind w:firstLine="0"/>
        <w:rPr>
          <w:rtl/>
        </w:rPr>
      </w:pPr>
      <w:r w:rsidRPr="00E47D09">
        <w:rPr>
          <w:rtl/>
        </w:rPr>
        <w:t>אחמד טיבי</w:t>
      </w:r>
    </w:p>
    <w:p w:rsidR="00FC0B0F" w:rsidRPr="00E47D09" w:rsidRDefault="00FC0B0F" w:rsidP="00EC1FB3">
      <w:pPr>
        <w:ind w:firstLine="0"/>
        <w:rPr>
          <w:rtl/>
        </w:rPr>
      </w:pPr>
      <w:r w:rsidRPr="00E47D09">
        <w:rPr>
          <w:rtl/>
        </w:rPr>
        <w:t>מטי יוגב</w:t>
      </w:r>
    </w:p>
    <w:p w:rsidR="00FC0B0F" w:rsidRPr="00E47D09" w:rsidRDefault="00FC0B0F" w:rsidP="00EC1FB3">
      <w:pPr>
        <w:ind w:firstLine="0"/>
        <w:rPr>
          <w:rtl/>
        </w:rPr>
      </w:pPr>
      <w:r w:rsidRPr="00E47D09">
        <w:rPr>
          <w:rtl/>
        </w:rPr>
        <w:t xml:space="preserve">יצחק </w:t>
      </w:r>
      <w:proofErr w:type="spellStart"/>
      <w:r w:rsidRPr="00E47D09">
        <w:rPr>
          <w:rtl/>
        </w:rPr>
        <w:t>פינדרוס</w:t>
      </w:r>
      <w:proofErr w:type="spellEnd"/>
    </w:p>
    <w:p w:rsidR="00FC0B0F" w:rsidRDefault="00FC0B0F" w:rsidP="00EC1FB3">
      <w:pPr>
        <w:ind w:firstLine="0"/>
        <w:rPr>
          <w:rtl/>
        </w:rPr>
      </w:pPr>
      <w:r w:rsidRPr="00E47D09">
        <w:rPr>
          <w:rtl/>
        </w:rPr>
        <w:t>שבח שטרן</w:t>
      </w:r>
    </w:p>
    <w:p w:rsidR="00FC0B0F" w:rsidRPr="008713A4" w:rsidRDefault="00FC0B0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8094C" w:rsidRDefault="00D8094C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D8094C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D8094C" w:rsidRDefault="00D8094C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8094C" w:rsidRDefault="00D8094C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8094C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D8094C" w:rsidRPr="008713A4" w:rsidRDefault="00D8094C" w:rsidP="00D40A29">
      <w:pPr>
        <w:ind w:firstLine="0"/>
      </w:pPr>
      <w:r>
        <w:rPr>
          <w:rFonts w:hint="cs"/>
          <w:rtl/>
        </w:rPr>
        <w:t>עדו בן יצחק</w:t>
      </w:r>
    </w:p>
    <w:p w:rsidR="00E47D09" w:rsidRPr="008713A4" w:rsidRDefault="00E47D0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0B0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47D09" w:rsidRPr="008713A4" w:rsidRDefault="00E47D0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C0B0F" w:rsidP="008320F6">
      <w:pPr>
        <w:ind w:firstLine="0"/>
        <w:rPr>
          <w:rtl/>
        </w:rPr>
      </w:pPr>
      <w:r>
        <w:rPr>
          <w:rtl/>
        </w:rPr>
        <w:t>מאיר פרץ</w:t>
      </w:r>
    </w:p>
    <w:p w:rsidR="009E04C8" w:rsidRDefault="00E64116" w:rsidP="009E04C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E04C8" w:rsidP="009E04C8">
      <w:pPr>
        <w:pStyle w:val="a6"/>
        <w:keepNext/>
        <w:rPr>
          <w:rtl/>
        </w:rPr>
      </w:pPr>
      <w:bookmarkStart w:id="1" w:name="ET_subject_622544_2"/>
      <w:r w:rsidRPr="009E04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נוספות)(תיקון מס' 31), התשפ"א-2021</w:t>
      </w:r>
      <w:r w:rsidRPr="009E04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A75DA" w:rsidRDefault="00BA75DA" w:rsidP="006A1139">
      <w:pPr>
        <w:ind w:firstLine="0"/>
        <w:rPr>
          <w:rtl/>
        </w:rPr>
      </w:pPr>
      <w:bookmarkStart w:id="2" w:name="_ETM_Q1_412000"/>
      <w:bookmarkEnd w:id="2"/>
    </w:p>
    <w:p w:rsidR="00F7550B" w:rsidRPr="00BA75DA" w:rsidRDefault="00F7550B" w:rsidP="006A1139">
      <w:pPr>
        <w:ind w:firstLine="0"/>
        <w:rPr>
          <w:rtl/>
        </w:rPr>
      </w:pPr>
    </w:p>
    <w:p w:rsidR="009E04C8" w:rsidRDefault="009E04C8" w:rsidP="009E04C8">
      <w:pPr>
        <w:rPr>
          <w:rtl/>
        </w:rPr>
      </w:pPr>
      <w:bookmarkStart w:id="3" w:name="_ETM_Q1_378000"/>
      <w:bookmarkEnd w:id="3"/>
      <w:r>
        <w:rPr>
          <w:rFonts w:hint="cs"/>
          <w:rtl/>
        </w:rPr>
        <w:t xml:space="preserve">שלום לכולם, אני מתכבד לפתוח את ישיבת ועדת הכנסת. היום יום רביעי, י"ב באדר תשפ"א ה-24 בפברואר 2021. </w:t>
      </w:r>
      <w:r w:rsidR="00BA75DA">
        <w:rPr>
          <w:rFonts w:hint="cs"/>
          <w:rtl/>
        </w:rPr>
        <w:t xml:space="preserve">אנחנו מקדמים בברכה את </w:t>
      </w:r>
      <w:bookmarkStart w:id="4" w:name="_ETM_Q1_389000"/>
      <w:bookmarkEnd w:id="4"/>
      <w:r w:rsidR="00BA75DA">
        <w:rPr>
          <w:rFonts w:hint="cs"/>
          <w:rtl/>
        </w:rPr>
        <w:t xml:space="preserve">יושב-ראש ועדת הכלכלה של הכנסת, חבר הכנסת יעקב </w:t>
      </w:r>
      <w:proofErr w:type="spellStart"/>
      <w:r w:rsidR="00BA75DA">
        <w:rPr>
          <w:rFonts w:hint="cs"/>
          <w:rtl/>
        </w:rPr>
        <w:t>מרגי</w:t>
      </w:r>
      <w:proofErr w:type="spellEnd"/>
      <w:r w:rsidR="00BA75DA">
        <w:rPr>
          <w:rFonts w:hint="cs"/>
          <w:rtl/>
        </w:rPr>
        <w:t xml:space="preserve">. </w:t>
      </w:r>
      <w:bookmarkStart w:id="5" w:name="_ETM_Q1_392000"/>
      <w:bookmarkEnd w:id="5"/>
      <w:r w:rsidR="00BA75DA">
        <w:rPr>
          <w:rFonts w:hint="cs"/>
          <w:rtl/>
        </w:rPr>
        <w:t xml:space="preserve">שני נושאים על סדר היום. ישנה בקשה של יושב-ראש </w:t>
      </w:r>
      <w:bookmarkStart w:id="6" w:name="_ETM_Q1_405000"/>
      <w:bookmarkEnd w:id="6"/>
      <w:r w:rsidR="00BA75DA">
        <w:rPr>
          <w:rFonts w:hint="cs"/>
          <w:rtl/>
        </w:rPr>
        <w:t>ועדת החוקה חוק ומשפט להארכת התקופה לאישור ת</w:t>
      </w:r>
      <w:r w:rsidR="003F560E">
        <w:rPr>
          <w:rFonts w:hint="cs"/>
          <w:rtl/>
        </w:rPr>
        <w:t xml:space="preserve">קנות </w:t>
      </w:r>
      <w:bookmarkStart w:id="7" w:name="_ETM_Q1_407000"/>
      <w:bookmarkEnd w:id="7"/>
      <w:r w:rsidR="003F560E">
        <w:rPr>
          <w:rFonts w:hint="cs"/>
          <w:rtl/>
        </w:rPr>
        <w:t xml:space="preserve">לפי חוק סמכויות הקורונה עד ליום שני, שלושה ימים </w:t>
      </w:r>
      <w:bookmarkStart w:id="8" w:name="_ETM_Q1_414000"/>
      <w:bookmarkEnd w:id="8"/>
      <w:r w:rsidR="003F560E">
        <w:rPr>
          <w:rFonts w:hint="cs"/>
          <w:rtl/>
        </w:rPr>
        <w:t>נוספים. יש כאן מישהו מהוועדה שרוצה לפרט?</w:t>
      </w:r>
      <w:bookmarkStart w:id="9" w:name="_ETM_Q1_418000"/>
      <w:bookmarkEnd w:id="9"/>
      <w:r w:rsidR="003F560E">
        <w:rPr>
          <w:rFonts w:hint="cs"/>
          <w:rtl/>
        </w:rPr>
        <w:t xml:space="preserve"> אם כך, אקריא את מכתבו של חבר הכנסת אשר: </w:t>
      </w:r>
    </w:p>
    <w:p w:rsidR="003F560E" w:rsidRDefault="003F560E" w:rsidP="009E04C8">
      <w:pPr>
        <w:rPr>
          <w:rtl/>
        </w:rPr>
      </w:pPr>
      <w:bookmarkStart w:id="10" w:name="_ETM_Q1_423000"/>
      <w:bookmarkEnd w:id="10"/>
    </w:p>
    <w:p w:rsidR="003F560E" w:rsidRDefault="003F560E" w:rsidP="003F560E">
      <w:pPr>
        <w:rPr>
          <w:rtl/>
        </w:rPr>
      </w:pPr>
      <w:bookmarkStart w:id="11" w:name="_ETM_Q1_424000"/>
      <w:bookmarkEnd w:id="11"/>
      <w:r>
        <w:rPr>
          <w:rFonts w:hint="cs"/>
          <w:rtl/>
        </w:rPr>
        <w:t>"</w:t>
      </w:r>
      <w:bookmarkStart w:id="12" w:name="_ETM_Q1_425000"/>
      <w:bookmarkEnd w:id="12"/>
      <w:r>
        <w:rPr>
          <w:rFonts w:hint="cs"/>
          <w:rtl/>
        </w:rPr>
        <w:t xml:space="preserve"> </w:t>
      </w:r>
      <w:r>
        <w:rPr>
          <w:rtl/>
        </w:rPr>
        <w:t xml:space="preserve">ביום ז׳ באדר </w:t>
      </w:r>
      <w:proofErr w:type="spellStart"/>
      <w:r>
        <w:rPr>
          <w:rtl/>
        </w:rPr>
        <w:t>התשפ״א</w:t>
      </w:r>
      <w:proofErr w:type="spellEnd"/>
      <w:r>
        <w:rPr>
          <w:rtl/>
        </w:rPr>
        <w:t xml:space="preserve"> (19.2.2021) פנתה הממשלה לוועדת החוקה, חוק ומשפט בבקשה לאשר את תקנות סמכויות מיוחדות להתמודדות עם נגיף הקורונה החדש (הוראת שעה) (הגבלת פעילות והוראות נוספות) (תיקון מס׳ 31), התשפ״א-2021.</w:t>
      </w:r>
      <w:r>
        <w:rPr>
          <w:rFonts w:hint="cs"/>
          <w:rtl/>
        </w:rPr>
        <w:t xml:space="preserve"> </w:t>
      </w:r>
      <w:r>
        <w:rPr>
          <w:rtl/>
        </w:rPr>
        <w:t>ע</w:t>
      </w:r>
      <w:r>
        <w:rPr>
          <w:rFonts w:hint="cs"/>
          <w:rtl/>
        </w:rPr>
        <w:t>ל פי</w:t>
      </w:r>
      <w:r>
        <w:rPr>
          <w:rtl/>
        </w:rPr>
        <w:t xml:space="preserve"> סעיף 4(ד)(2)(ב) אמורה ועדת החוקה לאשר את החלק בתקנות האמורות שהוצא מכוח סעיפים 6 ו-7 לחוק סמכויות מיוחדות להתמודדות עם נגיף הקורונה החדש בתוך 7 ימים מהמועד שהוגש לה.</w:t>
      </w:r>
      <w:r>
        <w:rPr>
          <w:rFonts w:hint="cs"/>
          <w:rtl/>
        </w:rPr>
        <w:t xml:space="preserve"> </w:t>
      </w:r>
      <w:r>
        <w:rPr>
          <w:rtl/>
        </w:rPr>
        <w:t>אבקש את אישורה של ועדת הכנסת להארכת התקופה האמורה בשלושה ימים נוספים, בהתאם להוראות הסעיף האמור</w:t>
      </w:r>
      <w:r>
        <w:rPr>
          <w:rFonts w:hint="cs"/>
          <w:rtl/>
        </w:rPr>
        <w:t>"</w:t>
      </w:r>
      <w:r>
        <w:rPr>
          <w:rtl/>
        </w:rPr>
        <w:t>.</w:t>
      </w:r>
    </w:p>
    <w:p w:rsidR="003F560E" w:rsidRDefault="003F560E" w:rsidP="003F560E">
      <w:pPr>
        <w:rPr>
          <w:rtl/>
        </w:rPr>
      </w:pPr>
    </w:p>
    <w:p w:rsidR="003F560E" w:rsidRDefault="00B47243" w:rsidP="003F560E">
      <w:pPr>
        <w:rPr>
          <w:rtl/>
        </w:rPr>
      </w:pPr>
      <w:bookmarkStart w:id="13" w:name="_ETM_Q1_461000"/>
      <w:bookmarkEnd w:id="13"/>
      <w:r>
        <w:rPr>
          <w:rFonts w:hint="cs"/>
          <w:rtl/>
        </w:rPr>
        <w:t>מישהו רוצה להתייחס? לא. אם כך, נעבור להצבעה. מי בעד הארכת התקופה, ירים את ידו, מי נגד? מי נמנע?</w:t>
      </w:r>
    </w:p>
    <w:p w:rsidR="00B47243" w:rsidRDefault="00B47243" w:rsidP="003F560E">
      <w:pPr>
        <w:rPr>
          <w:rtl/>
        </w:rPr>
      </w:pPr>
    </w:p>
    <w:p w:rsidR="00B47243" w:rsidRDefault="00B47243" w:rsidP="00B47243">
      <w:pPr>
        <w:pStyle w:val="af1"/>
        <w:keepNext/>
        <w:rPr>
          <w:rtl/>
        </w:rPr>
      </w:pPr>
      <w:bookmarkStart w:id="14" w:name="_ETM_Q1_472000"/>
      <w:bookmarkEnd w:id="14"/>
      <w:r>
        <w:rPr>
          <w:rFonts w:hint="eastAsia"/>
          <w:rtl/>
        </w:rPr>
        <w:t>הצבעה</w:t>
      </w:r>
    </w:p>
    <w:p w:rsidR="00B47243" w:rsidRDefault="00B47243" w:rsidP="00B47243">
      <w:pPr>
        <w:pStyle w:val="--"/>
        <w:keepNext/>
        <w:rPr>
          <w:rtl/>
        </w:rPr>
      </w:pPr>
    </w:p>
    <w:p w:rsidR="00B47243" w:rsidRDefault="00B47243" w:rsidP="00B4724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AE7703">
        <w:rPr>
          <w:rFonts w:hint="cs"/>
          <w:rtl/>
        </w:rPr>
        <w:t>4</w:t>
      </w:r>
    </w:p>
    <w:p w:rsidR="00B47243" w:rsidRDefault="00B47243" w:rsidP="00B4724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AE7703">
        <w:rPr>
          <w:rFonts w:hint="cs"/>
          <w:rtl/>
        </w:rPr>
        <w:t>אין</w:t>
      </w:r>
    </w:p>
    <w:p w:rsidR="00B47243" w:rsidRDefault="00B47243" w:rsidP="00B4724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AE7703">
        <w:rPr>
          <w:rFonts w:hint="cs"/>
          <w:rtl/>
        </w:rPr>
        <w:t>אין</w:t>
      </w:r>
    </w:p>
    <w:p w:rsidR="00B47243" w:rsidRDefault="006A1139" w:rsidP="00B47243">
      <w:pPr>
        <w:pStyle w:val="af2"/>
        <w:rPr>
          <w:rtl/>
        </w:rPr>
      </w:pPr>
      <w:r>
        <w:rPr>
          <w:rFonts w:hint="cs"/>
          <w:rtl/>
        </w:rPr>
        <w:t>הבקשה אושרה.</w:t>
      </w:r>
    </w:p>
    <w:p w:rsidR="006A1139" w:rsidRPr="006A1139" w:rsidRDefault="006A1139" w:rsidP="006A1139">
      <w:pPr>
        <w:rPr>
          <w:rtl/>
        </w:rPr>
      </w:pPr>
      <w:bookmarkStart w:id="15" w:name="_ETM_Q1_482000"/>
      <w:bookmarkEnd w:id="15"/>
    </w:p>
    <w:p w:rsidR="006A1139" w:rsidRDefault="006A1139" w:rsidP="006A1139">
      <w:pPr>
        <w:pStyle w:val="af6"/>
        <w:keepNext/>
        <w:rPr>
          <w:rtl/>
        </w:rPr>
      </w:pPr>
      <w:bookmarkStart w:id="16" w:name="ET_yor_5771_4"/>
      <w:r w:rsidRPr="006A11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1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6A1139" w:rsidRDefault="006A1139" w:rsidP="006A1139">
      <w:pPr>
        <w:pStyle w:val="KeepWithNext"/>
        <w:rPr>
          <w:rtl/>
          <w:lang w:eastAsia="he-IL"/>
        </w:rPr>
      </w:pPr>
    </w:p>
    <w:p w:rsidR="006A1139" w:rsidRDefault="006A1139" w:rsidP="006A1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r w:rsidR="002C4F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תקבלה ואושרה.</w:t>
      </w:r>
    </w:p>
    <w:p w:rsidR="006A1139" w:rsidRDefault="006A1139" w:rsidP="006A1139">
      <w:pPr>
        <w:rPr>
          <w:rtl/>
          <w:lang w:eastAsia="he-IL"/>
        </w:rPr>
      </w:pPr>
    </w:p>
    <w:p w:rsidR="006A1139" w:rsidRDefault="006A113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A1139" w:rsidRDefault="006A1139" w:rsidP="006A1139">
      <w:pPr>
        <w:pStyle w:val="a6"/>
        <w:keepNext/>
        <w:rPr>
          <w:rtl/>
          <w:lang w:eastAsia="he-IL"/>
        </w:rPr>
      </w:pPr>
      <w:bookmarkStart w:id="17" w:name="ET_subject_622528_5"/>
      <w:r w:rsidRPr="006A113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הצעת חוק סדר הדין הפלילי (סמכויות אכיפה - מעצרים) (שטח מחיה </w:t>
      </w:r>
      <w:proofErr w:type="spellStart"/>
      <w:r>
        <w:rPr>
          <w:rtl/>
          <w:lang w:eastAsia="he-IL"/>
        </w:rPr>
        <w:t>במיתקני</w:t>
      </w:r>
      <w:proofErr w:type="spellEnd"/>
      <w:r>
        <w:rPr>
          <w:rtl/>
          <w:lang w:eastAsia="he-IL"/>
        </w:rPr>
        <w:t xml:space="preserve"> שירות הביטחון הכללי) (הוראת שעה), התשפ"א-2021,  מ/1393</w:t>
      </w:r>
      <w:r w:rsidRPr="006A113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"/>
    </w:p>
    <w:p w:rsidR="006A1139" w:rsidRDefault="006A1139" w:rsidP="006A1139">
      <w:pPr>
        <w:pStyle w:val="KeepWithNext"/>
        <w:rPr>
          <w:rtl/>
          <w:lang w:eastAsia="he-IL"/>
        </w:rPr>
      </w:pPr>
    </w:p>
    <w:p w:rsidR="006A1139" w:rsidRPr="006A1139" w:rsidRDefault="006A1139" w:rsidP="006A1139">
      <w:pPr>
        <w:rPr>
          <w:rtl/>
          <w:lang w:eastAsia="he-IL"/>
        </w:rPr>
      </w:pPr>
    </w:p>
    <w:p w:rsidR="006A1139" w:rsidRDefault="006A1139" w:rsidP="006A1139">
      <w:pPr>
        <w:rPr>
          <w:rtl/>
          <w:lang w:eastAsia="he-IL"/>
        </w:rPr>
      </w:pPr>
      <w:bookmarkStart w:id="18" w:name="_ETM_Q1_484000"/>
      <w:bookmarkEnd w:id="18"/>
      <w:r>
        <w:rPr>
          <w:rFonts w:hint="cs"/>
          <w:rtl/>
          <w:lang w:eastAsia="he-IL"/>
        </w:rPr>
        <w:t>בקשה נוספת היא קביעת ועדה לדיון ב</w:t>
      </w:r>
      <w:r w:rsidRPr="006A1139">
        <w:rPr>
          <w:rtl/>
          <w:lang w:eastAsia="he-IL"/>
        </w:rPr>
        <w:t>הצעת חוק סדר הדין הפלילי (סמכוי</w:t>
      </w:r>
      <w:r>
        <w:rPr>
          <w:rtl/>
          <w:lang w:eastAsia="he-IL"/>
        </w:rPr>
        <w:t xml:space="preserve">ות אכיפה - מעצרים) (שטח מחיה </w:t>
      </w:r>
      <w:proofErr w:type="spellStart"/>
      <w:r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Pr="006A1139">
        <w:rPr>
          <w:rtl/>
          <w:lang w:eastAsia="he-IL"/>
        </w:rPr>
        <w:t>תקני</w:t>
      </w:r>
      <w:proofErr w:type="spellEnd"/>
      <w:r w:rsidRPr="006A1139">
        <w:rPr>
          <w:rtl/>
          <w:lang w:eastAsia="he-IL"/>
        </w:rPr>
        <w:t xml:space="preserve"> שירות הביטחון הכללי) (הוראת שעה), התשפ"א-2021</w:t>
      </w:r>
      <w:r>
        <w:rPr>
          <w:rFonts w:hint="cs"/>
          <w:rtl/>
          <w:lang w:eastAsia="he-IL"/>
        </w:rPr>
        <w:t>, מ/1393. אני יודע שבמקור הייתה בקשה של הממשלה שזה יהיה בוועדת החוץ והביטחון, יושב-ראש הקואליציה הציע את ועדת החוקה, חוק ומשפט</w:t>
      </w:r>
      <w:r w:rsidR="00351C3C">
        <w:rPr>
          <w:rFonts w:hint="cs"/>
          <w:rtl/>
          <w:lang w:eastAsia="he-IL"/>
        </w:rPr>
        <w:t xml:space="preserve">, רוב חברי הכנסת </w:t>
      </w:r>
      <w:bookmarkStart w:id="19" w:name="_ETM_Q1_515000"/>
      <w:bookmarkEnd w:id="19"/>
      <w:r w:rsidR="00351C3C">
        <w:rPr>
          <w:rFonts w:hint="cs"/>
          <w:rtl/>
          <w:lang w:eastAsia="he-IL"/>
        </w:rPr>
        <w:t xml:space="preserve">במליאה ביקשו שהדיון ייערך בוועדת הפנים והגנת הסביבה. אני </w:t>
      </w:r>
      <w:bookmarkStart w:id="20" w:name="_ETM_Q1_516000"/>
      <w:bookmarkEnd w:id="20"/>
      <w:r w:rsidR="00351C3C">
        <w:rPr>
          <w:rFonts w:hint="cs"/>
          <w:rtl/>
          <w:lang w:eastAsia="he-IL"/>
        </w:rPr>
        <w:t>מבין שגם עמדת הייעוץ המשפטי היא שזה יעבור לוועדת הפנים. מישהו רוצה לפרט?</w:t>
      </w:r>
    </w:p>
    <w:p w:rsidR="00351C3C" w:rsidRDefault="00351C3C" w:rsidP="006A1139">
      <w:pPr>
        <w:rPr>
          <w:rtl/>
          <w:lang w:eastAsia="he-IL"/>
        </w:rPr>
      </w:pPr>
    </w:p>
    <w:p w:rsidR="00351C3C" w:rsidRDefault="00351C3C" w:rsidP="00351C3C">
      <w:pPr>
        <w:pStyle w:val="a4"/>
        <w:keepNext/>
        <w:rPr>
          <w:rtl/>
        </w:rPr>
      </w:pPr>
      <w:bookmarkStart w:id="21" w:name="ET_speaker_עדו_בן_יצחק_6"/>
      <w:r w:rsidRPr="00351C3C">
        <w:rPr>
          <w:rStyle w:val="TagStyle"/>
          <w:rtl/>
        </w:rPr>
        <w:t xml:space="preserve"> &lt;&lt; דובר &gt;&gt; </w:t>
      </w:r>
      <w:r>
        <w:rPr>
          <w:rtl/>
        </w:rPr>
        <w:t>עדו בן יצחק:</w:t>
      </w:r>
      <w:r w:rsidRPr="0035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351C3C" w:rsidRDefault="00351C3C" w:rsidP="00351C3C">
      <w:pPr>
        <w:rPr>
          <w:rtl/>
          <w:lang w:eastAsia="he-IL"/>
        </w:rPr>
      </w:pPr>
    </w:p>
    <w:p w:rsidR="00351C3C" w:rsidRDefault="00351C3C" w:rsidP="00351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החוקה עוסקת בשטח המחיה לעצורים </w:t>
      </w:r>
      <w:bookmarkStart w:id="22" w:name="_ETM_Q1_527000"/>
      <w:bookmarkEnd w:id="22"/>
      <w:r>
        <w:rPr>
          <w:rFonts w:hint="cs"/>
          <w:rtl/>
          <w:lang w:eastAsia="he-IL"/>
        </w:rPr>
        <w:t xml:space="preserve">במתקני שב"כ. ועדת הפנים עוסקת שנים רבות בכל סוגיית מרחב </w:t>
      </w:r>
      <w:bookmarkStart w:id="23" w:name="_ETM_Q1_532000"/>
      <w:bookmarkEnd w:id="23"/>
      <w:r>
        <w:rPr>
          <w:rFonts w:hint="cs"/>
          <w:rtl/>
          <w:lang w:eastAsia="he-IL"/>
        </w:rPr>
        <w:t xml:space="preserve">המחיה במתקני הכליאה והמעצר, </w:t>
      </w:r>
      <w:r w:rsidR="00925A2E">
        <w:rPr>
          <w:rFonts w:hint="cs"/>
          <w:rtl/>
          <w:lang w:eastAsia="he-IL"/>
        </w:rPr>
        <w:t xml:space="preserve">אנחנו חושבים שזו הוועדה המתאימה לעריכת הדיון המדובר. </w:t>
      </w:r>
    </w:p>
    <w:p w:rsidR="00925A2E" w:rsidRDefault="00925A2E" w:rsidP="00351C3C">
      <w:pPr>
        <w:rPr>
          <w:rtl/>
          <w:lang w:eastAsia="he-IL"/>
        </w:rPr>
      </w:pPr>
    </w:p>
    <w:p w:rsidR="00925A2E" w:rsidRDefault="00925A2E" w:rsidP="00925A2E">
      <w:pPr>
        <w:pStyle w:val="af6"/>
        <w:keepNext/>
        <w:rPr>
          <w:rtl/>
        </w:rPr>
      </w:pPr>
      <w:bookmarkStart w:id="24" w:name="_ETM_Q1_542000"/>
      <w:bookmarkStart w:id="25" w:name="ET_yor_5771_7"/>
      <w:bookmarkEnd w:id="24"/>
      <w:r w:rsidRPr="00925A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5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25A2E" w:rsidRDefault="00925A2E" w:rsidP="00925A2E">
      <w:pPr>
        <w:pStyle w:val="KeepWithNext"/>
        <w:rPr>
          <w:rtl/>
          <w:lang w:eastAsia="he-IL"/>
        </w:rPr>
      </w:pPr>
    </w:p>
    <w:p w:rsidR="00925A2E" w:rsidRDefault="00925A2E" w:rsidP="00925A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מישהו רוצה להתייחס?</w:t>
      </w:r>
    </w:p>
    <w:p w:rsidR="00925A2E" w:rsidRDefault="00925A2E" w:rsidP="00925A2E">
      <w:pPr>
        <w:rPr>
          <w:rtl/>
          <w:lang w:eastAsia="he-IL"/>
        </w:rPr>
      </w:pPr>
    </w:p>
    <w:p w:rsidR="00925A2E" w:rsidRDefault="00925A2E" w:rsidP="00925A2E">
      <w:pPr>
        <w:pStyle w:val="a4"/>
        <w:keepNext/>
        <w:rPr>
          <w:rtl/>
        </w:rPr>
      </w:pPr>
      <w:bookmarkStart w:id="26" w:name="ET_speaker_5264_8"/>
      <w:r w:rsidRPr="00925A2E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925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925A2E" w:rsidRDefault="00925A2E" w:rsidP="00925A2E">
      <w:pPr>
        <w:pStyle w:val="KeepWithNext"/>
        <w:rPr>
          <w:rtl/>
          <w:lang w:eastAsia="he-IL"/>
        </w:rPr>
      </w:pPr>
    </w:p>
    <w:p w:rsidR="00925A2E" w:rsidRDefault="00925A2E" w:rsidP="00925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הטבעי לדיון </w:t>
      </w:r>
      <w:bookmarkStart w:id="27" w:name="_ETM_Q1_549000"/>
      <w:bookmarkEnd w:id="27"/>
      <w:r>
        <w:rPr>
          <w:rFonts w:hint="cs"/>
          <w:rtl/>
          <w:lang w:eastAsia="he-IL"/>
        </w:rPr>
        <w:t xml:space="preserve">בבקשה שכזו הוא ועדת הפנים, זהו שטח מחיה </w:t>
      </w:r>
      <w:bookmarkStart w:id="28" w:name="_ETM_Q1_554000"/>
      <w:bookmarkEnd w:id="28"/>
      <w:r>
        <w:rPr>
          <w:rFonts w:hint="cs"/>
          <w:rtl/>
          <w:lang w:eastAsia="he-IL"/>
        </w:rPr>
        <w:t xml:space="preserve">של אסירים והוועדה האחראית לכך היא ועדת הפנים. </w:t>
      </w:r>
      <w:r w:rsidR="00FE3CB0">
        <w:rPr>
          <w:rFonts w:hint="cs"/>
          <w:rtl/>
          <w:lang w:eastAsia="he-IL"/>
        </w:rPr>
        <w:t xml:space="preserve">טבעי שזה יועבר לשם. </w:t>
      </w:r>
    </w:p>
    <w:p w:rsidR="00FE3CB0" w:rsidRDefault="00FE3CB0" w:rsidP="00925A2E">
      <w:pPr>
        <w:rPr>
          <w:rtl/>
          <w:lang w:eastAsia="he-IL"/>
        </w:rPr>
      </w:pPr>
      <w:bookmarkStart w:id="29" w:name="_ETM_Q1_561000"/>
      <w:bookmarkEnd w:id="29"/>
    </w:p>
    <w:p w:rsidR="00FE3CB0" w:rsidRDefault="00FE3CB0" w:rsidP="00FE3CB0">
      <w:pPr>
        <w:pStyle w:val="a4"/>
        <w:keepNext/>
        <w:rPr>
          <w:rtl/>
        </w:rPr>
      </w:pPr>
      <w:bookmarkStart w:id="30" w:name="_ETM_Q1_562000"/>
      <w:bookmarkStart w:id="31" w:name="ET_speaker_5359_9"/>
      <w:bookmarkEnd w:id="30"/>
      <w:r w:rsidRPr="00FE3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3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FE3CB0" w:rsidRDefault="00FE3CB0" w:rsidP="00FE3CB0">
      <w:pPr>
        <w:pStyle w:val="KeepWithNext"/>
        <w:rPr>
          <w:rtl/>
          <w:lang w:eastAsia="he-IL"/>
        </w:rPr>
      </w:pPr>
    </w:p>
    <w:p w:rsidR="00FE3CB0" w:rsidRDefault="00FE3CB0" w:rsidP="00FE3CB0">
      <w:pPr>
        <w:rPr>
          <w:rtl/>
          <w:lang w:eastAsia="he-IL"/>
        </w:rPr>
      </w:pPr>
      <w:bookmarkStart w:id="32" w:name="_ETM_Q1_564000"/>
      <w:bookmarkEnd w:id="32"/>
      <w:r>
        <w:rPr>
          <w:rFonts w:hint="cs"/>
          <w:rtl/>
          <w:lang w:eastAsia="he-IL"/>
        </w:rPr>
        <w:t xml:space="preserve">אני קטונתי בכל מה שקשור במשפטים, אבל בגלל שמדובר בזכויות יסוד של אסירים יש מקום לדון על כך גם בוועדת החוקה. </w:t>
      </w:r>
    </w:p>
    <w:p w:rsidR="00FE3CB0" w:rsidRDefault="00FE3CB0" w:rsidP="00FE3CB0">
      <w:pPr>
        <w:rPr>
          <w:rtl/>
          <w:lang w:eastAsia="he-IL"/>
        </w:rPr>
      </w:pPr>
    </w:p>
    <w:p w:rsidR="00FE3CB0" w:rsidRDefault="00FE3CB0" w:rsidP="00FE3CB0">
      <w:pPr>
        <w:pStyle w:val="af6"/>
        <w:keepNext/>
        <w:rPr>
          <w:rtl/>
        </w:rPr>
      </w:pPr>
      <w:bookmarkStart w:id="33" w:name="_ETM_Q1_572000"/>
      <w:bookmarkStart w:id="34" w:name="ET_yor_5771_10"/>
      <w:bookmarkEnd w:id="33"/>
      <w:r w:rsidRPr="00FE3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3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FE3CB0" w:rsidRDefault="00FE3CB0" w:rsidP="00FE3CB0">
      <w:pPr>
        <w:pStyle w:val="KeepWithNext"/>
        <w:rPr>
          <w:rtl/>
          <w:lang w:eastAsia="he-IL"/>
        </w:rPr>
      </w:pPr>
    </w:p>
    <w:p w:rsidR="00FE3CB0" w:rsidRDefault="00FE3CB0" w:rsidP="00FE3C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הממשלה - - -</w:t>
      </w:r>
    </w:p>
    <w:p w:rsidR="00FE3CB0" w:rsidRDefault="00FE3CB0" w:rsidP="00FE3CB0">
      <w:pPr>
        <w:rPr>
          <w:rtl/>
          <w:lang w:eastAsia="he-IL"/>
        </w:rPr>
      </w:pPr>
    </w:p>
    <w:p w:rsidR="00FE3CB0" w:rsidRDefault="00FE3CB0" w:rsidP="00FE3CB0">
      <w:pPr>
        <w:pStyle w:val="a4"/>
        <w:keepNext/>
        <w:rPr>
          <w:rtl/>
        </w:rPr>
      </w:pPr>
      <w:bookmarkStart w:id="35" w:name="ET_speaker_5359_11"/>
      <w:r w:rsidRPr="00FE3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3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FE3CB0" w:rsidRDefault="00FE3CB0" w:rsidP="00FE3CB0">
      <w:pPr>
        <w:pStyle w:val="KeepWithNext"/>
        <w:rPr>
          <w:rtl/>
          <w:lang w:eastAsia="he-IL"/>
        </w:rPr>
      </w:pPr>
    </w:p>
    <w:p w:rsidR="00FE3CB0" w:rsidRDefault="00FE3CB0" w:rsidP="00FE3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משקיט את המצפון שלי. בדרך כלל אני מקפיד ללכת על פי הנוהג בכנסת, אז התאמצתי </w:t>
      </w:r>
      <w:r w:rsidR="00F30C51">
        <w:rPr>
          <w:rFonts w:hint="cs"/>
          <w:rtl/>
          <w:lang w:eastAsia="he-IL"/>
        </w:rPr>
        <w:t xml:space="preserve">איך </w:t>
      </w:r>
      <w:bookmarkStart w:id="36" w:name="_ETM_Q1_581000"/>
      <w:bookmarkEnd w:id="36"/>
      <w:r w:rsidR="00F30C51">
        <w:rPr>
          <w:rFonts w:hint="cs"/>
          <w:rtl/>
          <w:lang w:eastAsia="he-IL"/>
        </w:rPr>
        <w:t xml:space="preserve">לתרץ את זה </w:t>
      </w:r>
      <w:r w:rsidR="005E448B">
        <w:rPr>
          <w:rFonts w:hint="cs"/>
          <w:rtl/>
          <w:lang w:eastAsia="he-IL"/>
        </w:rPr>
        <w:t xml:space="preserve">שהתגייסתי לטובת הקואליציה. </w:t>
      </w:r>
    </w:p>
    <w:p w:rsidR="005E448B" w:rsidRDefault="005E448B" w:rsidP="00FE3CB0">
      <w:pPr>
        <w:rPr>
          <w:rtl/>
          <w:lang w:eastAsia="he-IL"/>
        </w:rPr>
      </w:pPr>
    </w:p>
    <w:p w:rsidR="005E448B" w:rsidRDefault="005E448B" w:rsidP="005E448B">
      <w:pPr>
        <w:pStyle w:val="a4"/>
        <w:keepNext/>
        <w:rPr>
          <w:rtl/>
        </w:rPr>
      </w:pPr>
      <w:bookmarkStart w:id="37" w:name="_ETM_Q1_593000"/>
      <w:bookmarkStart w:id="38" w:name="ET_speaker_6121_12"/>
      <w:bookmarkEnd w:id="37"/>
      <w:r w:rsidRPr="005E448B">
        <w:rPr>
          <w:rStyle w:val="TagStyle"/>
          <w:rtl/>
        </w:rPr>
        <w:t xml:space="preserve"> &lt;&lt; דובר &gt;&gt; </w:t>
      </w:r>
      <w:r>
        <w:rPr>
          <w:rtl/>
        </w:rPr>
        <w:t>מטי יוגב (הליכוד):</w:t>
      </w:r>
      <w:r w:rsidRPr="005E4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5E448B" w:rsidRDefault="005E448B" w:rsidP="005E448B">
      <w:pPr>
        <w:pStyle w:val="KeepWithNext"/>
        <w:rPr>
          <w:rtl/>
          <w:lang w:eastAsia="he-IL"/>
        </w:rPr>
      </w:pPr>
    </w:p>
    <w:p w:rsidR="00351C3C" w:rsidRDefault="005E448B" w:rsidP="00351C3C">
      <w:pPr>
        <w:rPr>
          <w:rtl/>
          <w:lang w:eastAsia="he-IL"/>
        </w:rPr>
      </w:pPr>
      <w:bookmarkStart w:id="39" w:name="_ETM_Q1_523000"/>
      <w:bookmarkEnd w:id="39"/>
      <w:r>
        <w:rPr>
          <w:rFonts w:hint="cs"/>
          <w:rtl/>
          <w:lang w:eastAsia="he-IL"/>
        </w:rPr>
        <w:t xml:space="preserve">מצטרפת לדעתו </w:t>
      </w:r>
      <w:bookmarkStart w:id="40" w:name="_ETM_Q1_596000"/>
      <w:bookmarkEnd w:id="40"/>
      <w:r>
        <w:rPr>
          <w:rFonts w:hint="cs"/>
          <w:rtl/>
          <w:lang w:eastAsia="he-IL"/>
        </w:rPr>
        <w:t xml:space="preserve">של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גם אני בעד העברה לוועדת החוקה. </w:t>
      </w:r>
    </w:p>
    <w:p w:rsidR="005E448B" w:rsidRDefault="005E448B" w:rsidP="00351C3C">
      <w:pPr>
        <w:rPr>
          <w:rtl/>
          <w:lang w:eastAsia="he-IL"/>
        </w:rPr>
      </w:pPr>
    </w:p>
    <w:p w:rsidR="005E448B" w:rsidRDefault="005E448B" w:rsidP="005E448B">
      <w:pPr>
        <w:pStyle w:val="a4"/>
        <w:keepNext/>
        <w:rPr>
          <w:rtl/>
        </w:rPr>
      </w:pPr>
      <w:bookmarkStart w:id="41" w:name="ET_speaker_עדו_בן_יצחק_13"/>
      <w:r w:rsidRPr="005E448B">
        <w:rPr>
          <w:rStyle w:val="TagStyle"/>
          <w:rtl/>
        </w:rPr>
        <w:t xml:space="preserve"> &lt;&lt; דובר &gt;&gt; </w:t>
      </w:r>
      <w:r>
        <w:rPr>
          <w:rtl/>
        </w:rPr>
        <w:t>עדו בן יצחק:</w:t>
      </w:r>
      <w:r w:rsidRPr="005E4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5E448B" w:rsidRDefault="005E448B" w:rsidP="005E448B">
      <w:pPr>
        <w:pStyle w:val="KeepWithNext"/>
        <w:rPr>
          <w:rtl/>
          <w:lang w:eastAsia="he-IL"/>
        </w:rPr>
      </w:pPr>
    </w:p>
    <w:p w:rsidR="005E448B" w:rsidRDefault="005E448B" w:rsidP="005E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אימת שוועדת הפנים דנה בזכויות של </w:t>
      </w:r>
      <w:bookmarkStart w:id="42" w:name="_ETM_Q1_603000"/>
      <w:bookmarkEnd w:id="42"/>
      <w:r>
        <w:rPr>
          <w:rFonts w:hint="cs"/>
          <w:rtl/>
          <w:lang w:eastAsia="he-IL"/>
        </w:rPr>
        <w:t>אסירים, היא דנה מטבע הדברים גם בזכויותיהם - - -</w:t>
      </w:r>
    </w:p>
    <w:p w:rsidR="005E448B" w:rsidRDefault="005E448B" w:rsidP="005E448B">
      <w:pPr>
        <w:rPr>
          <w:rtl/>
          <w:lang w:eastAsia="he-IL"/>
        </w:rPr>
      </w:pPr>
      <w:bookmarkStart w:id="43" w:name="_ETM_Q1_605000"/>
      <w:bookmarkEnd w:id="43"/>
    </w:p>
    <w:p w:rsidR="005E448B" w:rsidRDefault="005E448B" w:rsidP="005E448B">
      <w:pPr>
        <w:pStyle w:val="a4"/>
        <w:keepNext/>
        <w:rPr>
          <w:rtl/>
        </w:rPr>
      </w:pPr>
      <w:bookmarkStart w:id="44" w:name="_ETM_Q1_606000"/>
      <w:bookmarkStart w:id="45" w:name="ET_speaker_5359_14"/>
      <w:bookmarkEnd w:id="44"/>
      <w:r w:rsidRPr="005E448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E4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5E448B" w:rsidRDefault="005E448B" w:rsidP="005E448B">
      <w:pPr>
        <w:pStyle w:val="KeepWithNext"/>
        <w:rPr>
          <w:rtl/>
          <w:lang w:eastAsia="he-IL"/>
        </w:rPr>
      </w:pPr>
    </w:p>
    <w:p w:rsidR="005E448B" w:rsidRDefault="005E448B" w:rsidP="005E448B">
      <w:pPr>
        <w:rPr>
          <w:rtl/>
          <w:lang w:eastAsia="he-IL"/>
        </w:rPr>
      </w:pPr>
      <w:bookmarkStart w:id="46" w:name="_ETM_Q1_607000"/>
      <w:bookmarkEnd w:id="46"/>
      <w:r>
        <w:rPr>
          <w:rFonts w:hint="cs"/>
          <w:rtl/>
          <w:lang w:eastAsia="he-IL"/>
        </w:rPr>
        <w:t xml:space="preserve">תיארתי לעצמי שתהיה </w:t>
      </w:r>
      <w:proofErr w:type="spellStart"/>
      <w:r>
        <w:rPr>
          <w:rFonts w:hint="cs"/>
          <w:rtl/>
          <w:lang w:eastAsia="he-IL"/>
        </w:rPr>
        <w:t>פירכה</w:t>
      </w:r>
      <w:proofErr w:type="spellEnd"/>
      <w:r>
        <w:rPr>
          <w:rFonts w:hint="cs"/>
          <w:rtl/>
          <w:lang w:eastAsia="he-IL"/>
        </w:rPr>
        <w:t xml:space="preserve"> לדבריי. אני את שלי אמרתי. </w:t>
      </w:r>
    </w:p>
    <w:p w:rsidR="005E448B" w:rsidRDefault="005E448B" w:rsidP="005E448B">
      <w:pPr>
        <w:rPr>
          <w:rtl/>
          <w:lang w:eastAsia="he-IL"/>
        </w:rPr>
      </w:pPr>
      <w:bookmarkStart w:id="47" w:name="_ETM_Q1_610000"/>
      <w:bookmarkEnd w:id="47"/>
    </w:p>
    <w:p w:rsidR="005E448B" w:rsidRDefault="005E448B" w:rsidP="005E448B">
      <w:pPr>
        <w:pStyle w:val="af6"/>
        <w:keepNext/>
        <w:rPr>
          <w:rtl/>
        </w:rPr>
      </w:pPr>
      <w:bookmarkStart w:id="48" w:name="_ETM_Q1_611000"/>
      <w:bookmarkStart w:id="49" w:name="ET_yor_5771_15"/>
      <w:bookmarkEnd w:id="48"/>
      <w:r w:rsidRPr="005E4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4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5E448B" w:rsidRDefault="005E448B" w:rsidP="005E448B">
      <w:pPr>
        <w:pStyle w:val="KeepWithNext"/>
        <w:rPr>
          <w:rtl/>
          <w:lang w:eastAsia="he-IL"/>
        </w:rPr>
      </w:pPr>
    </w:p>
    <w:p w:rsidR="005E448B" w:rsidRDefault="005E448B" w:rsidP="005E448B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עמית, אתה רוצה להגיד משהו?</w:t>
      </w:r>
    </w:p>
    <w:p w:rsidR="005E448B" w:rsidRDefault="005E448B" w:rsidP="005E448B">
      <w:pPr>
        <w:rPr>
          <w:rtl/>
          <w:lang w:eastAsia="he-IL"/>
        </w:rPr>
      </w:pPr>
    </w:p>
    <w:p w:rsidR="005E448B" w:rsidRDefault="005E448B" w:rsidP="005E448B">
      <w:pPr>
        <w:pStyle w:val="a4"/>
        <w:keepNext/>
        <w:rPr>
          <w:rtl/>
        </w:rPr>
      </w:pPr>
      <w:bookmarkStart w:id="50" w:name="ET_speaker_6065_16"/>
      <w:r w:rsidRPr="005E44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E4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5E448B" w:rsidRDefault="005E448B" w:rsidP="005E448B">
      <w:pPr>
        <w:pStyle w:val="KeepWithNext"/>
        <w:rPr>
          <w:rtl/>
          <w:lang w:eastAsia="he-IL"/>
        </w:rPr>
      </w:pPr>
    </w:p>
    <w:p w:rsidR="005E448B" w:rsidRDefault="005E448B" w:rsidP="005E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אסתפק בלהצביע. </w:t>
      </w:r>
    </w:p>
    <w:p w:rsidR="00182784" w:rsidRDefault="00182784" w:rsidP="00182784">
      <w:pPr>
        <w:pStyle w:val="af6"/>
        <w:keepNext/>
        <w:rPr>
          <w:rtl/>
        </w:rPr>
      </w:pPr>
      <w:bookmarkStart w:id="51" w:name="_ETM_Q1_631000"/>
      <w:bookmarkStart w:id="52" w:name="ET_yor_5771_17"/>
      <w:bookmarkEnd w:id="51"/>
      <w:r w:rsidRPr="001827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bookmarkStart w:id="53" w:name="_ETM_Q1_632000"/>
      <w:bookmarkEnd w:id="53"/>
      <w:r>
        <w:rPr>
          <w:rFonts w:hint="cs"/>
          <w:rtl/>
          <w:lang w:eastAsia="he-IL"/>
        </w:rPr>
        <w:t xml:space="preserve">איפה נציגת ראש הממשלה? היא אמרה לי שהוחלט על ועדת הפנים אז אני רוצה להבין מה קרה פה עכשיו. אפשר להבין מה </w:t>
      </w:r>
      <w:bookmarkStart w:id="54" w:name="_ETM_Q1_642000"/>
      <w:bookmarkEnd w:id="54"/>
      <w:r>
        <w:rPr>
          <w:rFonts w:hint="cs"/>
          <w:rtl/>
          <w:lang w:eastAsia="he-IL"/>
        </w:rPr>
        <w:t xml:space="preserve">קרה פה עכשיו? אני מציע שנצא להתייעצות סיעתית ונחזור. השורה התחתונה היא שנציגת ראש הממשלה אמרה לי משהו לפני שנכנסתי </w:t>
      </w:r>
      <w:bookmarkStart w:id="55" w:name="_ETM_Q1_674000"/>
      <w:bookmarkEnd w:id="55"/>
      <w:r>
        <w:rPr>
          <w:rFonts w:hint="cs"/>
          <w:rtl/>
          <w:lang w:eastAsia="he-IL"/>
        </w:rPr>
        <w:t xml:space="preserve">לכאן ופה אני רואה שיש התהפכות אז אני רוצה להבין </w:t>
      </w:r>
      <w:bookmarkStart w:id="56" w:name="_ETM_Q1_679000"/>
      <w:bookmarkEnd w:id="56"/>
      <w:r>
        <w:rPr>
          <w:rFonts w:hint="cs"/>
          <w:rtl/>
          <w:lang w:eastAsia="he-IL"/>
        </w:rPr>
        <w:t xml:space="preserve">מה קרה. </w:t>
      </w:r>
      <w:bookmarkStart w:id="57" w:name="_ETM_Q1_684000"/>
      <w:bookmarkEnd w:id="57"/>
    </w:p>
    <w:p w:rsidR="00182784" w:rsidRDefault="00182784" w:rsidP="00182784">
      <w:pPr>
        <w:rPr>
          <w:rtl/>
          <w:lang w:eastAsia="he-IL"/>
        </w:rPr>
      </w:pPr>
    </w:p>
    <w:p w:rsidR="00182784" w:rsidRDefault="00182784" w:rsidP="00182784">
      <w:pPr>
        <w:pStyle w:val="a4"/>
        <w:keepNext/>
        <w:rPr>
          <w:rtl/>
        </w:rPr>
      </w:pPr>
      <w:bookmarkStart w:id="58" w:name="ET_speaker_5359_18"/>
      <w:r w:rsidRPr="001827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8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אמרה לך?</w:t>
      </w:r>
    </w:p>
    <w:p w:rsidR="00182784" w:rsidRDefault="00182784" w:rsidP="00182784">
      <w:pPr>
        <w:rPr>
          <w:rtl/>
          <w:lang w:eastAsia="he-IL"/>
        </w:rPr>
      </w:pPr>
    </w:p>
    <w:p w:rsidR="00182784" w:rsidRDefault="00182784" w:rsidP="00182784">
      <w:pPr>
        <w:pStyle w:val="af6"/>
        <w:keepNext/>
        <w:rPr>
          <w:rtl/>
        </w:rPr>
      </w:pPr>
      <w:bookmarkStart w:id="59" w:name="ET_yor_5771_19"/>
      <w:r w:rsidRPr="00182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שבוועדת הפנים. </w:t>
      </w:r>
    </w:p>
    <w:p w:rsidR="00182784" w:rsidRDefault="00182784" w:rsidP="00182784">
      <w:pPr>
        <w:rPr>
          <w:rtl/>
          <w:lang w:eastAsia="he-IL"/>
        </w:rPr>
      </w:pPr>
      <w:bookmarkStart w:id="60" w:name="_ETM_Q1_697000"/>
      <w:bookmarkEnd w:id="60"/>
    </w:p>
    <w:p w:rsidR="00182784" w:rsidRDefault="00182784" w:rsidP="00182784">
      <w:pPr>
        <w:pStyle w:val="a4"/>
        <w:keepNext/>
        <w:rPr>
          <w:rtl/>
        </w:rPr>
      </w:pPr>
      <w:bookmarkStart w:id="61" w:name="_ETM_Q1_698000"/>
      <w:bookmarkStart w:id="62" w:name="ET_speaker_5264_20"/>
      <w:bookmarkEnd w:id="61"/>
      <w:r w:rsidRPr="00182784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18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שאין תיאום בין ראש הממשלה לקואליציה. </w:t>
      </w:r>
    </w:p>
    <w:p w:rsidR="00182784" w:rsidRDefault="00182784" w:rsidP="00182784">
      <w:pPr>
        <w:rPr>
          <w:rtl/>
          <w:lang w:eastAsia="he-IL"/>
        </w:rPr>
      </w:pPr>
    </w:p>
    <w:p w:rsidR="00182784" w:rsidRDefault="00182784" w:rsidP="00182784">
      <w:pPr>
        <w:pStyle w:val="af6"/>
        <w:keepNext/>
        <w:rPr>
          <w:rtl/>
        </w:rPr>
      </w:pPr>
      <w:bookmarkStart w:id="63" w:name="ET_yor_5771_22"/>
      <w:r w:rsidRPr="00182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מכריז על הפסקה. </w:t>
      </w:r>
    </w:p>
    <w:p w:rsidR="00182784" w:rsidRPr="00182784" w:rsidRDefault="00182784" w:rsidP="00182784">
      <w:pPr>
        <w:rPr>
          <w:rtl/>
          <w:lang w:eastAsia="he-IL"/>
        </w:rPr>
      </w:pPr>
    </w:p>
    <w:p w:rsidR="00182784" w:rsidRDefault="00182784" w:rsidP="00182784">
      <w:pPr>
        <w:pStyle w:val="afa"/>
        <w:keepNext/>
        <w:rPr>
          <w:rtl/>
          <w:lang w:eastAsia="he-IL"/>
        </w:rPr>
      </w:pPr>
      <w:bookmarkStart w:id="64" w:name="_ETM_Q1_717000"/>
      <w:bookmarkStart w:id="65" w:name="ET_meetingbreak_21"/>
      <w:bookmarkEnd w:id="64"/>
      <w:r w:rsidRPr="0018278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15:54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16:03.)</w:t>
      </w:r>
      <w:r w:rsidRPr="0018278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5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Pr="00182784" w:rsidRDefault="00182784" w:rsidP="00182784">
      <w:pPr>
        <w:rPr>
          <w:rtl/>
          <w:lang w:eastAsia="he-IL"/>
        </w:rPr>
      </w:pPr>
    </w:p>
    <w:p w:rsidR="00182784" w:rsidRDefault="00182784" w:rsidP="00182784">
      <w:pPr>
        <w:pStyle w:val="af6"/>
        <w:keepNext/>
        <w:rPr>
          <w:rtl/>
        </w:rPr>
      </w:pPr>
      <w:bookmarkStart w:id="66" w:name="_ETM_Q1_671000"/>
      <w:bookmarkStart w:id="67" w:name="ET_yor_5771_23"/>
      <w:bookmarkEnd w:id="66"/>
      <w:r w:rsidRPr="00182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182784" w:rsidRDefault="00182784" w:rsidP="00182784">
      <w:pPr>
        <w:pStyle w:val="KeepWithNext"/>
        <w:rPr>
          <w:rtl/>
          <w:lang w:eastAsia="he-IL"/>
        </w:rPr>
      </w:pPr>
    </w:p>
    <w:p w:rsidR="00182784" w:rsidRDefault="00182784" w:rsidP="00182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r w:rsidR="00811182">
        <w:rPr>
          <w:rFonts w:hint="cs"/>
          <w:rtl/>
          <w:lang w:eastAsia="he-IL"/>
        </w:rPr>
        <w:t xml:space="preserve">לאחר שהבהרנו את הנושא אני מעלה אותו להצבעה. אני מזכיר שהצעת היועץ המשפטי לכנסת היא להעביר את הדיון לוועדת הפנים, כך רצו </w:t>
      </w:r>
      <w:bookmarkStart w:id="68" w:name="_ETM_Q1_1404000"/>
      <w:bookmarkEnd w:id="68"/>
      <w:r w:rsidR="00811182">
        <w:rPr>
          <w:rFonts w:hint="cs"/>
          <w:rtl/>
          <w:lang w:eastAsia="he-IL"/>
        </w:rPr>
        <w:t>גם הנוכחים במליאה. מי בעד</w:t>
      </w:r>
      <w:bookmarkStart w:id="69" w:name="_ETM_Q1_1410000"/>
      <w:bookmarkEnd w:id="69"/>
      <w:r w:rsidR="00811182">
        <w:rPr>
          <w:rFonts w:hint="cs"/>
          <w:rtl/>
          <w:lang w:eastAsia="he-IL"/>
        </w:rPr>
        <w:t xml:space="preserve"> העברת הדיון בחוק לוועדת הפנים, ירים את ידו. מי נגד? מי נמנע?</w:t>
      </w:r>
    </w:p>
    <w:p w:rsidR="00811182" w:rsidRDefault="00811182" w:rsidP="00182784">
      <w:pPr>
        <w:rPr>
          <w:rtl/>
          <w:lang w:eastAsia="he-IL"/>
        </w:rPr>
      </w:pPr>
    </w:p>
    <w:p w:rsidR="00811182" w:rsidRDefault="00811182" w:rsidP="00811182">
      <w:pPr>
        <w:pStyle w:val="af1"/>
        <w:keepNext/>
        <w:rPr>
          <w:rtl/>
          <w:lang w:eastAsia="he-IL"/>
        </w:rPr>
      </w:pPr>
      <w:bookmarkStart w:id="70" w:name="_ETM_Q1_1414000"/>
      <w:bookmarkEnd w:id="70"/>
      <w:r>
        <w:rPr>
          <w:rtl/>
          <w:lang w:eastAsia="he-IL"/>
        </w:rPr>
        <w:t>הצבעה</w:t>
      </w:r>
    </w:p>
    <w:p w:rsidR="00811182" w:rsidRDefault="00811182" w:rsidP="00811182">
      <w:pPr>
        <w:pStyle w:val="--"/>
        <w:keepNext/>
        <w:rPr>
          <w:rtl/>
          <w:lang w:eastAsia="he-IL"/>
        </w:rPr>
      </w:pPr>
    </w:p>
    <w:p w:rsidR="00811182" w:rsidRDefault="00811182" w:rsidP="008111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811182" w:rsidRDefault="00811182" w:rsidP="008111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811182" w:rsidRDefault="00811182" w:rsidP="008111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11182" w:rsidRDefault="00811182" w:rsidP="0081118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להעברת הדיון לוועדת הפנים, נתקבלה.</w:t>
      </w:r>
    </w:p>
    <w:p w:rsidR="00811182" w:rsidRDefault="00811182" w:rsidP="00811182">
      <w:pPr>
        <w:jc w:val="center"/>
        <w:rPr>
          <w:rtl/>
          <w:lang w:eastAsia="he-IL"/>
        </w:rPr>
      </w:pPr>
    </w:p>
    <w:p w:rsidR="00811182" w:rsidRDefault="00811182" w:rsidP="00811182">
      <w:pPr>
        <w:pStyle w:val="af6"/>
        <w:keepNext/>
        <w:rPr>
          <w:rtl/>
        </w:rPr>
      </w:pPr>
      <w:bookmarkStart w:id="71" w:name="ET_yor_5771_24"/>
      <w:r w:rsidRPr="00811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1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11182" w:rsidRDefault="00811182" w:rsidP="00811182">
      <w:pPr>
        <w:pStyle w:val="KeepWithNext"/>
        <w:rPr>
          <w:rtl/>
          <w:lang w:eastAsia="he-IL"/>
        </w:rPr>
      </w:pPr>
    </w:p>
    <w:p w:rsidR="00811182" w:rsidRDefault="00811182" w:rsidP="00811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תעבור לדיון בוועדת הפנים. תודה לכולכם, הישיבה נעולה. </w:t>
      </w:r>
    </w:p>
    <w:p w:rsidR="00811182" w:rsidRDefault="00811182" w:rsidP="00811182">
      <w:pPr>
        <w:rPr>
          <w:rtl/>
          <w:lang w:eastAsia="he-IL"/>
        </w:rPr>
      </w:pPr>
    </w:p>
    <w:p w:rsidR="00F7550B" w:rsidRDefault="00F7550B" w:rsidP="00811182">
      <w:pPr>
        <w:rPr>
          <w:rtl/>
          <w:lang w:eastAsia="he-IL"/>
        </w:rPr>
      </w:pPr>
      <w:bookmarkStart w:id="72" w:name="_GoBack"/>
      <w:bookmarkEnd w:id="72"/>
    </w:p>
    <w:p w:rsidR="00811182" w:rsidRDefault="00811182" w:rsidP="00811182">
      <w:pPr>
        <w:pStyle w:val="afc"/>
        <w:keepNext/>
        <w:rPr>
          <w:rtl/>
          <w:lang w:eastAsia="he-IL"/>
        </w:rPr>
      </w:pPr>
      <w:bookmarkStart w:id="73" w:name="_ETM_Q1_1422000"/>
      <w:bookmarkStart w:id="74" w:name="ET_meetingend_25"/>
      <w:bookmarkEnd w:id="73"/>
      <w:r w:rsidRPr="008111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16:06.</w:t>
      </w:r>
      <w:r w:rsidRPr="008111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4"/>
    </w:p>
    <w:p w:rsidR="00811182" w:rsidRDefault="00811182" w:rsidP="00811182">
      <w:pPr>
        <w:pStyle w:val="KeepWithNext"/>
        <w:rPr>
          <w:rtl/>
          <w:lang w:eastAsia="he-IL"/>
        </w:rPr>
      </w:pPr>
    </w:p>
    <w:p w:rsidR="00811182" w:rsidRPr="00811182" w:rsidRDefault="00811182" w:rsidP="00811182">
      <w:pPr>
        <w:rPr>
          <w:rtl/>
          <w:lang w:eastAsia="he-IL"/>
        </w:rPr>
      </w:pPr>
    </w:p>
    <w:p w:rsidR="00811182" w:rsidRPr="00811182" w:rsidRDefault="00811182" w:rsidP="00811182">
      <w:pPr>
        <w:jc w:val="center"/>
        <w:rPr>
          <w:rtl/>
          <w:lang w:eastAsia="he-IL"/>
        </w:rPr>
      </w:pPr>
      <w:bookmarkStart w:id="75" w:name="_ETM_Q1_1419000"/>
      <w:bookmarkEnd w:id="75"/>
    </w:p>
    <w:p w:rsidR="00811182" w:rsidRPr="00811182" w:rsidRDefault="00811182" w:rsidP="00811182">
      <w:pPr>
        <w:pStyle w:val="af2"/>
        <w:rPr>
          <w:rtl/>
          <w:lang w:eastAsia="he-IL"/>
        </w:rPr>
      </w:pPr>
    </w:p>
    <w:p w:rsidR="00182784" w:rsidRPr="00182784" w:rsidRDefault="00182784" w:rsidP="00182784">
      <w:pPr>
        <w:rPr>
          <w:rtl/>
          <w:lang w:eastAsia="he-IL"/>
        </w:rPr>
      </w:pPr>
      <w:bookmarkStart w:id="76" w:name="_ETM_Q1_672000"/>
      <w:bookmarkEnd w:id="76"/>
    </w:p>
    <w:p w:rsidR="00351C3C" w:rsidRDefault="00351C3C" w:rsidP="00351C3C">
      <w:pPr>
        <w:pStyle w:val="KeepWithNext"/>
        <w:rPr>
          <w:rtl/>
          <w:lang w:eastAsia="he-IL"/>
        </w:rPr>
      </w:pPr>
    </w:p>
    <w:p w:rsidR="00351C3C" w:rsidRPr="00351C3C" w:rsidRDefault="00351C3C" w:rsidP="00351C3C">
      <w:pPr>
        <w:rPr>
          <w:rtl/>
          <w:lang w:eastAsia="he-IL"/>
        </w:rPr>
      </w:pPr>
    </w:p>
    <w:sectPr w:rsidR="00351C3C" w:rsidRPr="00351C3C" w:rsidSect="00F755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550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FC0B0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C0B0F" w:rsidP="008E5E3F">
    <w:pPr>
      <w:pStyle w:val="a3"/>
      <w:ind w:firstLine="0"/>
      <w:rPr>
        <w:rtl/>
      </w:rPr>
    </w:pPr>
    <w:r>
      <w:rPr>
        <w:rtl/>
      </w:rPr>
      <w:t>24/02/2021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78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546"/>
    <w:rsid w:val="002C4FF9"/>
    <w:rsid w:val="002D4BDB"/>
    <w:rsid w:val="002E5E31"/>
    <w:rsid w:val="00303B4C"/>
    <w:rsid w:val="00321E62"/>
    <w:rsid w:val="00327BF8"/>
    <w:rsid w:val="00340AFA"/>
    <w:rsid w:val="00351C3C"/>
    <w:rsid w:val="003658CB"/>
    <w:rsid w:val="00366CFB"/>
    <w:rsid w:val="0036794C"/>
    <w:rsid w:val="00373508"/>
    <w:rsid w:val="00396023"/>
    <w:rsid w:val="003C279D"/>
    <w:rsid w:val="003F0A5F"/>
    <w:rsid w:val="003F560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48B"/>
    <w:rsid w:val="005F76B0"/>
    <w:rsid w:val="00634F61"/>
    <w:rsid w:val="00695A47"/>
    <w:rsid w:val="006A0CB7"/>
    <w:rsid w:val="006A113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18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A2E"/>
    <w:rsid w:val="009515F0"/>
    <w:rsid w:val="009830CB"/>
    <w:rsid w:val="009D478A"/>
    <w:rsid w:val="009E04C8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703"/>
    <w:rsid w:val="00AF31E6"/>
    <w:rsid w:val="00AF4150"/>
    <w:rsid w:val="00B0509A"/>
    <w:rsid w:val="00B120B2"/>
    <w:rsid w:val="00B47243"/>
    <w:rsid w:val="00B50340"/>
    <w:rsid w:val="00B65508"/>
    <w:rsid w:val="00B8517A"/>
    <w:rsid w:val="00BA6446"/>
    <w:rsid w:val="00BA75D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94C"/>
    <w:rsid w:val="00D86E57"/>
    <w:rsid w:val="00D96B24"/>
    <w:rsid w:val="00DE5B80"/>
    <w:rsid w:val="00E33AE3"/>
    <w:rsid w:val="00E47D0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C51"/>
    <w:rsid w:val="00F3623F"/>
    <w:rsid w:val="00F41C33"/>
    <w:rsid w:val="00F423F1"/>
    <w:rsid w:val="00F4792E"/>
    <w:rsid w:val="00F53584"/>
    <w:rsid w:val="00F549E5"/>
    <w:rsid w:val="00F63F05"/>
    <w:rsid w:val="00F72368"/>
    <w:rsid w:val="00F7550B"/>
    <w:rsid w:val="00F821F6"/>
    <w:rsid w:val="00F84D49"/>
    <w:rsid w:val="00F94890"/>
    <w:rsid w:val="00FB0768"/>
    <w:rsid w:val="00FC0B0F"/>
    <w:rsid w:val="00FE3474"/>
    <w:rsid w:val="00FE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0B0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09BCA-E879-4D84-9ACB-6D5451078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2021-03-08T04:51:00Z</dcterms:modified>
</cp:coreProperties>
</file>