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7487" w:rsidRPr="00E74798" w:rsidRDefault="00467487" w:rsidP="00467487">
      <w:pPr>
        <w:spacing w:after="120"/>
        <w:jc w:val="center"/>
        <w:rPr>
          <w:color w:val="000080"/>
          <w:rtl/>
        </w:rPr>
      </w:pPr>
      <w:r>
        <w:rPr>
          <w:noProof/>
        </w:rPr>
        <w:drawing>
          <wp:inline distT="0" distB="0" distL="0" distR="0">
            <wp:extent cx="1755653" cy="6096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806383" cy="627214"/>
                    </a:xfrm>
                    <a:prstGeom prst="rect">
                      <a:avLst/>
                    </a:prstGeom>
                    <a:noFill/>
                    <a:ln>
                      <a:noFill/>
                    </a:ln>
                  </pic:spPr>
                </pic:pic>
              </a:graphicData>
            </a:graphic>
          </wp:inline>
        </w:drawing>
      </w:r>
    </w:p>
    <w:p w:rsidR="00467487" w:rsidRPr="00E74798" w:rsidRDefault="00467487" w:rsidP="00467487">
      <w:pPr>
        <w:spacing w:after="0" w:line="240" w:lineRule="auto"/>
        <w:contextualSpacing/>
        <w:jc w:val="center"/>
        <w:rPr>
          <w:rFonts w:cs="David"/>
          <w:b/>
          <w:bCs/>
          <w:color w:val="000080"/>
          <w:sz w:val="26"/>
          <w:szCs w:val="26"/>
          <w:rtl/>
        </w:rPr>
      </w:pPr>
      <w:r w:rsidRPr="00E74798">
        <w:rPr>
          <w:rFonts w:cs="David" w:hint="cs"/>
          <w:b/>
          <w:bCs/>
          <w:color w:val="000080"/>
          <w:sz w:val="26"/>
          <w:szCs w:val="26"/>
          <w:rtl/>
        </w:rPr>
        <w:t>הכנסת</w:t>
      </w:r>
    </w:p>
    <w:p w:rsidR="00467487" w:rsidRDefault="00467487" w:rsidP="00467487">
      <w:pPr>
        <w:spacing w:after="0"/>
        <w:contextualSpacing/>
        <w:jc w:val="center"/>
        <w:rPr>
          <w:rFonts w:cs="David"/>
          <w:b/>
          <w:bCs/>
          <w:color w:val="000080"/>
          <w:sz w:val="26"/>
          <w:szCs w:val="26"/>
          <w:rtl/>
        </w:rPr>
      </w:pPr>
      <w:r w:rsidRPr="008F6694">
        <w:rPr>
          <w:rFonts w:cs="David" w:hint="cs"/>
          <w:b/>
          <w:bCs/>
          <w:color w:val="000080"/>
          <w:sz w:val="26"/>
          <w:szCs w:val="26"/>
          <w:rtl/>
        </w:rPr>
        <w:t>דוברות הכנסת</w:t>
      </w:r>
    </w:p>
    <w:p w:rsidR="00467487" w:rsidRPr="00AE2A37" w:rsidRDefault="00AE2A37" w:rsidP="00467487">
      <w:pPr>
        <w:spacing w:after="0" w:line="240" w:lineRule="auto"/>
        <w:contextualSpacing/>
        <w:jc w:val="right"/>
        <w:rPr>
          <w:rFonts w:cs="David"/>
          <w:b/>
          <w:bCs/>
          <w:color w:val="000080"/>
          <w:sz w:val="24"/>
          <w:szCs w:val="24"/>
          <w:rtl/>
        </w:rPr>
      </w:pPr>
      <w:r>
        <w:rPr>
          <w:rFonts w:cs="David" w:hint="cs"/>
          <w:b/>
          <w:bCs/>
          <w:color w:val="000080"/>
          <w:sz w:val="24"/>
          <w:szCs w:val="24"/>
          <w:rtl/>
        </w:rPr>
        <w:t>מ"מ דוברת ועדת העבודה, הרווחה והבריאות</w:t>
      </w:r>
    </w:p>
    <w:p w:rsidR="00467487" w:rsidRPr="00EF5531" w:rsidRDefault="00467487" w:rsidP="00467487">
      <w:pPr>
        <w:pStyle w:val="a3"/>
        <w:tabs>
          <w:tab w:val="clear" w:pos="4153"/>
          <w:tab w:val="clear" w:pos="8306"/>
        </w:tabs>
        <w:spacing w:after="0" w:line="240" w:lineRule="auto"/>
        <w:contextualSpacing/>
        <w:jc w:val="right"/>
        <w:rPr>
          <w:rFonts w:cs="David"/>
          <w:rtl/>
        </w:rPr>
      </w:pPr>
      <w:r w:rsidRPr="00EF5531">
        <w:rPr>
          <w:rFonts w:cs="David" w:hint="cs"/>
          <w:rtl/>
        </w:rPr>
        <w:t>סימוכין:</w:t>
      </w:r>
      <w:r>
        <w:rPr>
          <w:rFonts w:cs="David"/>
          <w:rtl/>
        </w:rPr>
        <w:fldChar w:fldCharType="begin"/>
      </w:r>
      <w:r>
        <w:rPr>
          <w:rFonts w:cs="David"/>
          <w:rtl/>
        </w:rPr>
        <w:instrText xml:space="preserve"> </w:instrText>
      </w:r>
      <w:r>
        <w:rPr>
          <w:rFonts w:cs="David"/>
        </w:rPr>
        <w:instrText>DOCPROPERTY  DocNumberYearNumber  \* MERGEFORMAT</w:instrText>
      </w:r>
      <w:r>
        <w:rPr>
          <w:rFonts w:cs="David"/>
          <w:rtl/>
        </w:rPr>
        <w:instrText xml:space="preserve"> </w:instrText>
      </w:r>
      <w:r>
        <w:rPr>
          <w:rFonts w:cs="David"/>
          <w:rtl/>
        </w:rPr>
        <w:fldChar w:fldCharType="separate"/>
      </w:r>
      <w:r>
        <w:rPr>
          <w:rFonts w:cs="David"/>
        </w:rPr>
        <w:t>2021-004150</w:t>
      </w:r>
      <w:r>
        <w:rPr>
          <w:rFonts w:cs="David"/>
          <w:rtl/>
        </w:rPr>
        <w:fldChar w:fldCharType="end"/>
      </w:r>
      <w:r w:rsidRPr="00EF5531">
        <w:rPr>
          <w:rFonts w:cs="David"/>
          <w:rtl/>
        </w:rPr>
        <w:t xml:space="preserve"> </w:t>
      </w:r>
    </w:p>
    <w:p w:rsidR="00467487" w:rsidRPr="00EF5531" w:rsidRDefault="00467487" w:rsidP="00467487">
      <w:pPr>
        <w:pStyle w:val="a3"/>
        <w:tabs>
          <w:tab w:val="clear" w:pos="4153"/>
          <w:tab w:val="clear" w:pos="8306"/>
        </w:tabs>
        <w:spacing w:after="0"/>
        <w:jc w:val="right"/>
        <w:rPr>
          <w:rFonts w:cs="David"/>
          <w:rtl/>
        </w:rPr>
      </w:pPr>
      <w:r w:rsidRPr="00EF5531">
        <w:rPr>
          <w:rFonts w:cs="David" w:hint="cs"/>
          <w:rtl/>
        </w:rPr>
        <w:t>ירושלים,</w:t>
      </w:r>
      <w:r>
        <w:rPr>
          <w:rFonts w:cs="David" w:hint="cs"/>
          <w:rtl/>
        </w:rPr>
        <w:t xml:space="preserve"> </w:t>
      </w:r>
      <w:r>
        <w:rPr>
          <w:rFonts w:cs="David"/>
          <w:rtl/>
        </w:rPr>
        <w:fldChar w:fldCharType="begin"/>
      </w:r>
      <w:r>
        <w:rPr>
          <w:rFonts w:cs="David"/>
          <w:rtl/>
        </w:rPr>
        <w:instrText xml:space="preserve"> </w:instrText>
      </w:r>
      <w:r>
        <w:rPr>
          <w:rFonts w:cs="David"/>
        </w:rPr>
        <w:instrText>DOCPROPERTY  DocDateHeb  \* MERGEFORMAT</w:instrText>
      </w:r>
      <w:r>
        <w:rPr>
          <w:rFonts w:cs="David"/>
          <w:rtl/>
        </w:rPr>
        <w:instrText xml:space="preserve"> </w:instrText>
      </w:r>
      <w:r>
        <w:rPr>
          <w:rFonts w:cs="David"/>
          <w:rtl/>
        </w:rPr>
        <w:fldChar w:fldCharType="separate"/>
      </w:r>
      <w:r>
        <w:rPr>
          <w:rFonts w:cs="David"/>
          <w:rtl/>
        </w:rPr>
        <w:t>כ"ז בטבת תשפ"א</w:t>
      </w:r>
      <w:r>
        <w:rPr>
          <w:rFonts w:cs="David"/>
          <w:rtl/>
        </w:rPr>
        <w:fldChar w:fldCharType="end"/>
      </w:r>
    </w:p>
    <w:p w:rsidR="00467487" w:rsidRDefault="00467487" w:rsidP="00467487">
      <w:pPr>
        <w:spacing w:line="240" w:lineRule="auto"/>
        <w:jc w:val="right"/>
        <w:rPr>
          <w:rFonts w:cs="David"/>
          <w:b/>
          <w:bCs/>
          <w:color w:val="000080"/>
          <w:sz w:val="32"/>
          <w:szCs w:val="32"/>
          <w:u w:val="single"/>
          <w:rtl/>
        </w:rPr>
      </w:pPr>
      <w:r>
        <w:rPr>
          <w:rFonts w:cs="David"/>
          <w:rtl/>
        </w:rPr>
        <w:fldChar w:fldCharType="begin"/>
      </w:r>
      <w:r>
        <w:rPr>
          <w:rFonts w:cs="David"/>
          <w:rtl/>
        </w:rPr>
        <w:instrText xml:space="preserve"> </w:instrText>
      </w:r>
      <w:r>
        <w:rPr>
          <w:rFonts w:cs="David"/>
        </w:rPr>
        <w:instrText>DOCPROPERTY  DocDateEng2  \* MERGEFORMAT</w:instrText>
      </w:r>
      <w:r>
        <w:rPr>
          <w:rFonts w:cs="David"/>
          <w:rtl/>
        </w:rPr>
        <w:instrText xml:space="preserve"> </w:instrText>
      </w:r>
      <w:r>
        <w:rPr>
          <w:rFonts w:cs="David"/>
          <w:rtl/>
        </w:rPr>
        <w:fldChar w:fldCharType="separate"/>
      </w:r>
      <w:r>
        <w:rPr>
          <w:rFonts w:cs="David"/>
        </w:rPr>
        <w:t>11.01.2021</w:t>
      </w:r>
      <w:r>
        <w:rPr>
          <w:rFonts w:cs="David"/>
          <w:rtl/>
        </w:rPr>
        <w:fldChar w:fldCharType="end"/>
      </w:r>
    </w:p>
    <w:p w:rsidR="00467487" w:rsidRPr="00E74798" w:rsidRDefault="00467487" w:rsidP="00467487">
      <w:pPr>
        <w:spacing w:line="240" w:lineRule="auto"/>
        <w:jc w:val="center"/>
        <w:rPr>
          <w:rFonts w:cs="David"/>
          <w:b/>
          <w:bCs/>
          <w:color w:val="000080"/>
          <w:sz w:val="32"/>
          <w:szCs w:val="32"/>
          <w:u w:val="single"/>
          <w:rtl/>
        </w:rPr>
      </w:pPr>
      <w:r w:rsidRPr="00E74798">
        <w:rPr>
          <w:rFonts w:cs="David" w:hint="cs"/>
          <w:b/>
          <w:bCs/>
          <w:color w:val="000080"/>
          <w:sz w:val="32"/>
          <w:szCs w:val="32"/>
          <w:u w:val="single"/>
          <w:rtl/>
        </w:rPr>
        <w:t>הודעה לעיתונות</w:t>
      </w:r>
    </w:p>
    <w:p w:rsidR="00F00932" w:rsidRDefault="00F00932" w:rsidP="00C02B79">
      <w:pPr>
        <w:spacing w:line="240" w:lineRule="auto"/>
        <w:jc w:val="center"/>
        <w:rPr>
          <w:rFonts w:ascii="Arial" w:hAnsi="Arial"/>
          <w:b/>
          <w:bCs/>
          <w:color w:val="333399"/>
          <w:sz w:val="24"/>
          <w:szCs w:val="24"/>
          <w:rtl/>
        </w:rPr>
      </w:pPr>
      <w:r w:rsidRPr="00F00932">
        <w:rPr>
          <w:rFonts w:ascii="Arial" w:hAnsi="Arial"/>
          <w:b/>
          <w:bCs/>
          <w:color w:val="333399"/>
          <w:sz w:val="28"/>
          <w:szCs w:val="28"/>
          <w:rtl/>
        </w:rPr>
        <w:t xml:space="preserve">ועדת העבודה, הרווחה והבריאות אישרה: נשים שהוצאו לחל"ת וילדו </w:t>
      </w:r>
      <w:r>
        <w:rPr>
          <w:rFonts w:ascii="Arial" w:hAnsi="Arial" w:hint="cs"/>
          <w:b/>
          <w:bCs/>
          <w:color w:val="333399"/>
          <w:sz w:val="28"/>
          <w:szCs w:val="28"/>
          <w:rtl/>
        </w:rPr>
        <w:t xml:space="preserve">מאוגוסט 2019 </w:t>
      </w:r>
      <w:r>
        <w:rPr>
          <w:rFonts w:ascii="Arial" w:hAnsi="Arial"/>
          <w:b/>
          <w:bCs/>
          <w:color w:val="333399"/>
          <w:sz w:val="28"/>
          <w:szCs w:val="28"/>
          <w:rtl/>
        </w:rPr>
        <w:t>–</w:t>
      </w:r>
      <w:r>
        <w:rPr>
          <w:rFonts w:ascii="Arial" w:hAnsi="Arial" w:hint="cs"/>
          <w:b/>
          <w:bCs/>
          <w:color w:val="333399"/>
          <w:sz w:val="28"/>
          <w:szCs w:val="28"/>
          <w:rtl/>
        </w:rPr>
        <w:t xml:space="preserve"> </w:t>
      </w:r>
      <w:r w:rsidRPr="00F00932">
        <w:rPr>
          <w:rFonts w:ascii="Arial" w:hAnsi="Arial"/>
          <w:b/>
          <w:bCs/>
          <w:color w:val="333399"/>
          <w:sz w:val="28"/>
          <w:szCs w:val="28"/>
          <w:rtl/>
        </w:rPr>
        <w:t>יהיו זכאיות לכפל קצבאות</w:t>
      </w:r>
      <w:r>
        <w:rPr>
          <w:rFonts w:ascii="Arial" w:hAnsi="Arial" w:hint="cs"/>
          <w:b/>
          <w:bCs/>
          <w:color w:val="333399"/>
          <w:sz w:val="24"/>
          <w:szCs w:val="24"/>
          <w:rtl/>
        </w:rPr>
        <w:t xml:space="preserve"> </w:t>
      </w:r>
    </w:p>
    <w:p w:rsidR="00214488" w:rsidRDefault="00214488" w:rsidP="00F00932">
      <w:pPr>
        <w:spacing w:line="240" w:lineRule="auto"/>
        <w:jc w:val="center"/>
        <w:rPr>
          <w:rFonts w:ascii="Arial" w:hAnsi="Arial"/>
          <w:b/>
          <w:bCs/>
          <w:color w:val="333399"/>
          <w:sz w:val="24"/>
          <w:szCs w:val="24"/>
          <w:rtl/>
        </w:rPr>
      </w:pPr>
      <w:r w:rsidRPr="00214488">
        <w:rPr>
          <w:rFonts w:ascii="Arial" w:hAnsi="Arial"/>
          <w:b/>
          <w:bCs/>
          <w:color w:val="333399"/>
          <w:sz w:val="24"/>
          <w:szCs w:val="24"/>
          <w:rtl/>
        </w:rPr>
        <w:t xml:space="preserve">בהתאם להסכמות בין יו"ר הוועדה חיים כץ לשר האוצר ישראל כץ, הוחלט להחיל את ההוראה </w:t>
      </w:r>
      <w:r w:rsidR="00F00932">
        <w:rPr>
          <w:rFonts w:ascii="Arial" w:hAnsi="Arial" w:hint="cs"/>
          <w:b/>
          <w:bCs/>
          <w:color w:val="333399"/>
          <w:sz w:val="24"/>
          <w:szCs w:val="24"/>
          <w:rtl/>
        </w:rPr>
        <w:t xml:space="preserve">שתאפשר קבלת מענק לידה </w:t>
      </w:r>
      <w:r w:rsidRPr="00214488">
        <w:rPr>
          <w:rFonts w:ascii="Arial" w:hAnsi="Arial"/>
          <w:b/>
          <w:bCs/>
          <w:color w:val="333399"/>
          <w:sz w:val="24"/>
          <w:szCs w:val="24"/>
          <w:rtl/>
        </w:rPr>
        <w:t xml:space="preserve">לשכירות שילדו כבר מאוגוסט האחרון </w:t>
      </w:r>
      <w:r w:rsidR="00F00932">
        <w:rPr>
          <w:rFonts w:ascii="Arial" w:hAnsi="Arial"/>
          <w:b/>
          <w:bCs/>
          <w:color w:val="333399"/>
          <w:sz w:val="24"/>
          <w:szCs w:val="24"/>
          <w:rtl/>
        </w:rPr>
        <w:t>–</w:t>
      </w:r>
      <w:r w:rsidR="00F00932">
        <w:rPr>
          <w:rFonts w:ascii="Arial" w:hAnsi="Arial" w:hint="cs"/>
          <w:b/>
          <w:bCs/>
          <w:color w:val="333399"/>
          <w:sz w:val="24"/>
          <w:szCs w:val="24"/>
          <w:rtl/>
        </w:rPr>
        <w:t xml:space="preserve"> </w:t>
      </w:r>
      <w:r w:rsidRPr="00214488">
        <w:rPr>
          <w:rFonts w:ascii="Arial" w:hAnsi="Arial"/>
          <w:b/>
          <w:bCs/>
          <w:color w:val="333399"/>
          <w:sz w:val="24"/>
          <w:szCs w:val="24"/>
          <w:rtl/>
        </w:rPr>
        <w:t>ולהוסיף</w:t>
      </w:r>
      <w:r w:rsidR="00F00932">
        <w:rPr>
          <w:rFonts w:ascii="Arial" w:hAnsi="Arial" w:hint="cs"/>
          <w:b/>
          <w:bCs/>
          <w:color w:val="333399"/>
          <w:sz w:val="24"/>
          <w:szCs w:val="24"/>
          <w:rtl/>
        </w:rPr>
        <w:t>,</w:t>
      </w:r>
      <w:r w:rsidRPr="00214488">
        <w:rPr>
          <w:rFonts w:ascii="Arial" w:hAnsi="Arial"/>
          <w:b/>
          <w:bCs/>
          <w:color w:val="333399"/>
          <w:sz w:val="24"/>
          <w:szCs w:val="24"/>
          <w:rtl/>
        </w:rPr>
        <w:t xml:space="preserve"> </w:t>
      </w:r>
      <w:r w:rsidR="00F00932">
        <w:rPr>
          <w:rFonts w:ascii="Arial" w:hAnsi="Arial" w:hint="cs"/>
          <w:b/>
          <w:bCs/>
          <w:color w:val="333399"/>
          <w:sz w:val="24"/>
          <w:szCs w:val="24"/>
          <w:rtl/>
        </w:rPr>
        <w:t xml:space="preserve">בהתאם </w:t>
      </w:r>
      <w:r w:rsidRPr="00214488">
        <w:rPr>
          <w:rFonts w:ascii="Arial" w:hAnsi="Arial"/>
          <w:b/>
          <w:bCs/>
          <w:color w:val="333399"/>
          <w:sz w:val="24"/>
          <w:szCs w:val="24"/>
          <w:rtl/>
        </w:rPr>
        <w:t>בקשתה של ח"כ אתי עטיה, מענק לידה לעצמאיות לפי הכנסתן ב-2019</w:t>
      </w:r>
    </w:p>
    <w:p w:rsidR="005C0FB6" w:rsidRDefault="005C0FB6" w:rsidP="00C02B79">
      <w:pPr>
        <w:spacing w:line="240" w:lineRule="auto"/>
        <w:jc w:val="center"/>
        <w:rPr>
          <w:rFonts w:ascii="Arial" w:hAnsi="Arial"/>
          <w:b/>
          <w:bCs/>
          <w:color w:val="333399"/>
          <w:sz w:val="24"/>
          <w:szCs w:val="24"/>
          <w:rtl/>
        </w:rPr>
      </w:pPr>
      <w:r>
        <w:rPr>
          <w:rFonts w:ascii="Arial" w:hAnsi="Arial" w:hint="cs"/>
          <w:b/>
          <w:bCs/>
          <w:color w:val="333399"/>
          <w:sz w:val="24"/>
          <w:szCs w:val="24"/>
          <w:rtl/>
        </w:rPr>
        <w:t xml:space="preserve">יו"ר הוועדה חיים כץ: </w:t>
      </w:r>
      <w:r w:rsidR="00A2150B">
        <w:rPr>
          <w:rFonts w:ascii="Arial" w:hAnsi="Arial" w:hint="cs"/>
          <w:b/>
          <w:bCs/>
          <w:color w:val="333399"/>
          <w:sz w:val="24"/>
          <w:szCs w:val="24"/>
          <w:rtl/>
        </w:rPr>
        <w:t>"</w:t>
      </w:r>
      <w:r>
        <w:rPr>
          <w:rFonts w:ascii="Arial" w:hAnsi="Arial" w:hint="cs"/>
          <w:b/>
          <w:bCs/>
          <w:color w:val="333399"/>
          <w:sz w:val="24"/>
          <w:szCs w:val="24"/>
          <w:rtl/>
        </w:rPr>
        <w:t>כ</w:t>
      </w:r>
      <w:r w:rsidR="00501C94">
        <w:rPr>
          <w:rFonts w:ascii="Arial" w:hAnsi="Arial" w:hint="cs"/>
          <w:b/>
          <w:bCs/>
          <w:color w:val="333399"/>
          <w:sz w:val="24"/>
          <w:szCs w:val="24"/>
          <w:rtl/>
        </w:rPr>
        <w:t xml:space="preserve">ל הזכאיות תקבלנה דמי לידה מלאים ועצמאיות אפילו תקבלנה בונוס </w:t>
      </w:r>
      <w:r w:rsidR="00501C94">
        <w:rPr>
          <w:rFonts w:ascii="Arial" w:hAnsi="Arial"/>
          <w:b/>
          <w:bCs/>
          <w:color w:val="333399"/>
          <w:sz w:val="24"/>
          <w:szCs w:val="24"/>
          <w:rtl/>
        </w:rPr>
        <w:t>–</w:t>
      </w:r>
      <w:r w:rsidR="00501C94">
        <w:rPr>
          <w:rFonts w:ascii="Arial" w:hAnsi="Arial" w:hint="cs"/>
          <w:b/>
          <w:bCs/>
          <w:color w:val="333399"/>
          <w:sz w:val="24"/>
          <w:szCs w:val="24"/>
          <w:rtl/>
        </w:rPr>
        <w:t xml:space="preserve"> </w:t>
      </w:r>
      <w:r w:rsidR="00C02B79" w:rsidRPr="00C02B79">
        <w:rPr>
          <w:rFonts w:ascii="Arial" w:hAnsi="Arial"/>
          <w:b/>
          <w:bCs/>
          <w:color w:val="333399"/>
          <w:sz w:val="24"/>
          <w:szCs w:val="24"/>
          <w:rtl/>
        </w:rPr>
        <w:t>הזדמנות לתקן את העיוותים שנוצרו ב</w:t>
      </w:r>
      <w:r w:rsidR="00C02B79">
        <w:rPr>
          <w:rFonts w:ascii="Arial" w:hAnsi="Arial" w:hint="cs"/>
          <w:b/>
          <w:bCs/>
          <w:color w:val="333399"/>
          <w:sz w:val="24"/>
          <w:szCs w:val="24"/>
          <w:rtl/>
        </w:rPr>
        <w:t>סיוע ל</w:t>
      </w:r>
      <w:r w:rsidR="00C02B79" w:rsidRPr="00C02B79">
        <w:rPr>
          <w:rFonts w:ascii="Arial" w:hAnsi="Arial"/>
          <w:b/>
          <w:bCs/>
          <w:color w:val="333399"/>
          <w:sz w:val="24"/>
          <w:szCs w:val="24"/>
          <w:rtl/>
        </w:rPr>
        <w:t>עצמאיים בתקופת הקורונה</w:t>
      </w:r>
      <w:r w:rsidR="00A2150B">
        <w:rPr>
          <w:rFonts w:ascii="Arial" w:hAnsi="Arial" w:hint="cs"/>
          <w:b/>
          <w:bCs/>
          <w:color w:val="333399"/>
          <w:sz w:val="24"/>
          <w:szCs w:val="24"/>
          <w:rtl/>
        </w:rPr>
        <w:t>"</w:t>
      </w:r>
    </w:p>
    <w:p w:rsidR="00AE2A37" w:rsidRPr="00AE2A37" w:rsidRDefault="00AE2A37" w:rsidP="00FF1E33">
      <w:pPr>
        <w:spacing w:line="360" w:lineRule="auto"/>
        <w:jc w:val="both"/>
        <w:rPr>
          <w:rFonts w:cs="David"/>
          <w:sz w:val="24"/>
          <w:szCs w:val="24"/>
          <w:rtl/>
        </w:rPr>
      </w:pPr>
      <w:r w:rsidRPr="00AE2A37">
        <w:rPr>
          <w:rFonts w:cs="David"/>
          <w:sz w:val="24"/>
          <w:szCs w:val="24"/>
          <w:rtl/>
        </w:rPr>
        <w:t>ועדת העבודה, הרווחה והבריאות של הכנסת, בראשות ח"כ חיים כץ, אישרה היום לקריאה שנייה ושלישית את הצעת הממשלה לתקן את חוק הביטוח הלאומי, בהוראת שעה לנוכח משבר הקורונה, על מנת לתקן את החוק החל כיום, לפיו נשים שיילדו מעתה ואילך אינן זכאיות לדמי לידה או לדמי אבטלה. התיקון נועד לקבוע כי נשים שהוצאו לחל"ת ממרץ 2020 וילדו החל מ</w:t>
      </w:r>
      <w:r w:rsidR="00FF1E33">
        <w:rPr>
          <w:rFonts w:cs="David" w:hint="cs"/>
          <w:sz w:val="24"/>
          <w:szCs w:val="24"/>
          <w:rtl/>
        </w:rPr>
        <w:t xml:space="preserve">ינואר 2021 </w:t>
      </w:r>
      <w:r w:rsidRPr="00AE2A37">
        <w:rPr>
          <w:rFonts w:cs="David"/>
          <w:sz w:val="24"/>
          <w:szCs w:val="24"/>
          <w:rtl/>
        </w:rPr>
        <w:t>ודמי האבטלה שלהן הופסקו בשל כך – יהיו זכאיות לדמי לידה.</w:t>
      </w:r>
    </w:p>
    <w:p w:rsidR="00FF1E33" w:rsidRDefault="00AE2A37" w:rsidP="00FF1E33">
      <w:pPr>
        <w:spacing w:line="360" w:lineRule="auto"/>
        <w:jc w:val="both"/>
        <w:rPr>
          <w:rFonts w:cs="David"/>
          <w:sz w:val="24"/>
          <w:szCs w:val="24"/>
          <w:rtl/>
        </w:rPr>
      </w:pPr>
      <w:r w:rsidRPr="00AE2A37">
        <w:rPr>
          <w:rFonts w:cs="David"/>
          <w:sz w:val="24"/>
          <w:szCs w:val="24"/>
          <w:rtl/>
        </w:rPr>
        <w:t>התיקון נועד לטפל בעיוות שנוצר בתקופת הקורונה, על רקע העובדה כי נשים שיצאו לחל"ת אחרי ה-15 במרץ ונכנסו להיריון לאחר מכן – אינן זכאיות לדמי לידה, בגלל שלא היו בהיריון לפני שהתחילו לקבל דמי אבטלה. בנוסף לכך, אותן נשים שילדו אינן זכאיות לדמי אבטלה, שכן לפי חוק עבודת נשים אסו</w:t>
      </w:r>
      <w:r w:rsidR="00464B42">
        <w:rPr>
          <w:rFonts w:cs="David"/>
          <w:sz w:val="24"/>
          <w:szCs w:val="24"/>
          <w:rtl/>
        </w:rPr>
        <w:t>ר להעסיקן 15 שבועות לאחר הלידה.</w:t>
      </w:r>
      <w:r w:rsidRPr="00AE2A37">
        <w:rPr>
          <w:rFonts w:cs="David"/>
          <w:sz w:val="24"/>
          <w:szCs w:val="24"/>
          <w:rtl/>
        </w:rPr>
        <w:t xml:space="preserve"> המוסד לביטוח לאומי ישלם לאותן נשים את דמי הלידה שהיו משולמים לה אם הייתה יולדת ביום שבו הופסקה עבודתה</w:t>
      </w:r>
      <w:r w:rsidR="00FF1E33">
        <w:rPr>
          <w:rFonts w:cs="David" w:hint="cs"/>
          <w:sz w:val="24"/>
          <w:szCs w:val="24"/>
          <w:rtl/>
        </w:rPr>
        <w:t>,</w:t>
      </w:r>
      <w:r w:rsidRPr="00AE2A37">
        <w:rPr>
          <w:rFonts w:cs="David"/>
          <w:sz w:val="24"/>
          <w:szCs w:val="24"/>
          <w:rtl/>
        </w:rPr>
        <w:t xml:space="preserve"> </w:t>
      </w:r>
      <w:r w:rsidR="00FF1E33">
        <w:rPr>
          <w:rFonts w:cs="David" w:hint="cs"/>
          <w:sz w:val="24"/>
          <w:szCs w:val="24"/>
          <w:rtl/>
        </w:rPr>
        <w:t>ו</w:t>
      </w:r>
      <w:r w:rsidRPr="00AE2A37">
        <w:rPr>
          <w:rFonts w:cs="David"/>
          <w:sz w:val="24"/>
          <w:szCs w:val="24"/>
          <w:rtl/>
        </w:rPr>
        <w:t>האוצר ישפה א</w:t>
      </w:r>
      <w:r w:rsidR="00FF1E33">
        <w:rPr>
          <w:rFonts w:cs="David" w:hint="cs"/>
          <w:sz w:val="24"/>
          <w:szCs w:val="24"/>
          <w:rtl/>
        </w:rPr>
        <w:t xml:space="preserve">ותו </w:t>
      </w:r>
      <w:r w:rsidRPr="00AE2A37">
        <w:rPr>
          <w:rFonts w:cs="David"/>
          <w:sz w:val="24"/>
          <w:szCs w:val="24"/>
          <w:rtl/>
        </w:rPr>
        <w:t>על הסכומים</w:t>
      </w:r>
      <w:r w:rsidR="00FF1E33">
        <w:rPr>
          <w:rFonts w:cs="David" w:hint="cs"/>
          <w:sz w:val="24"/>
          <w:szCs w:val="24"/>
          <w:rtl/>
        </w:rPr>
        <w:t>.</w:t>
      </w:r>
    </w:p>
    <w:p w:rsidR="00FF1E33" w:rsidRDefault="00FF1E33" w:rsidP="00FF1E33">
      <w:pPr>
        <w:spacing w:line="360" w:lineRule="auto"/>
        <w:jc w:val="both"/>
        <w:rPr>
          <w:rFonts w:cs="David"/>
          <w:sz w:val="24"/>
          <w:szCs w:val="24"/>
          <w:rtl/>
        </w:rPr>
      </w:pPr>
      <w:r>
        <w:rPr>
          <w:rFonts w:cs="David" w:hint="cs"/>
          <w:sz w:val="24"/>
          <w:szCs w:val="24"/>
          <w:rtl/>
        </w:rPr>
        <w:t xml:space="preserve">את הישיבה היום פתח היו"ר כץ כשהציג את הצעתה של ח"כ אתי חוה עטיה, למתן מענק לידה גם לעצמאיות. היו"ר כץ ציין כי תקופת הקורונה יוצרת שורה של בעיות, כמו גם תשלומי דמי הלידה. הוא הוסיף כי ח"כ עטיה פנתה אליו וציינה כי כתוצאה מהצעת החוק עלולות נשים עצמאיות להיפגע. בעקבות זאת פנה היו"ר כץ לשר האוצר, ח"כ ישראל כ"ץ, והשניים סיכמו לטפל בכך. לפי הסיכום, גם </w:t>
      </w:r>
      <w:r w:rsidR="002E3AAA">
        <w:rPr>
          <w:rFonts w:cs="David" w:hint="cs"/>
          <w:sz w:val="24"/>
          <w:szCs w:val="24"/>
          <w:rtl/>
        </w:rPr>
        <w:t xml:space="preserve">11 אלף </w:t>
      </w:r>
      <w:r>
        <w:rPr>
          <w:rFonts w:cs="David" w:hint="cs"/>
          <w:sz w:val="24"/>
          <w:szCs w:val="24"/>
          <w:rtl/>
        </w:rPr>
        <w:t>נשים עצמאיות שילדו באותה תקופה ייהנו מדמי</w:t>
      </w:r>
      <w:r w:rsidR="00B454B2">
        <w:rPr>
          <w:rFonts w:cs="David" w:hint="cs"/>
          <w:sz w:val="24"/>
          <w:szCs w:val="24"/>
          <w:rtl/>
        </w:rPr>
        <w:t xml:space="preserve"> לידה בהתאם להכנסתן משנת 2019 או</w:t>
      </w:r>
      <w:r>
        <w:rPr>
          <w:rFonts w:cs="David" w:hint="cs"/>
          <w:sz w:val="24"/>
          <w:szCs w:val="24"/>
          <w:rtl/>
        </w:rPr>
        <w:t xml:space="preserve"> 2020 </w:t>
      </w:r>
      <w:r w:rsidR="00B454B2">
        <w:rPr>
          <w:rFonts w:cs="David" w:hint="cs"/>
          <w:sz w:val="24"/>
          <w:szCs w:val="24"/>
          <w:rtl/>
        </w:rPr>
        <w:t xml:space="preserve">ואף 2021 </w:t>
      </w:r>
      <w:r>
        <w:rPr>
          <w:rFonts w:cs="David"/>
          <w:sz w:val="24"/>
          <w:szCs w:val="24"/>
          <w:rtl/>
        </w:rPr>
        <w:t>–</w:t>
      </w:r>
      <w:r>
        <w:rPr>
          <w:rFonts w:cs="David" w:hint="cs"/>
          <w:sz w:val="24"/>
          <w:szCs w:val="24"/>
          <w:rtl/>
        </w:rPr>
        <w:t xml:space="preserve"> לפי הגבוהה מבניהן, וזאת בנוסף על מענקים אחרים שלהן הן זכאיות. כך שבחישוב כולל הן אף תקבלנה תשלום גבוה יותר. </w:t>
      </w:r>
    </w:p>
    <w:p w:rsidR="00467901" w:rsidRDefault="00467901" w:rsidP="00AB2273">
      <w:pPr>
        <w:spacing w:line="360" w:lineRule="auto"/>
        <w:jc w:val="both"/>
        <w:rPr>
          <w:rFonts w:cs="David"/>
          <w:sz w:val="24"/>
          <w:szCs w:val="24"/>
          <w:rtl/>
        </w:rPr>
      </w:pPr>
      <w:r>
        <w:rPr>
          <w:rFonts w:cs="David" w:hint="cs"/>
          <w:sz w:val="24"/>
          <w:szCs w:val="24"/>
          <w:rtl/>
        </w:rPr>
        <w:t xml:space="preserve">בנוסף לכך עלה חשש כי ישנן נשים נוספות שילדו לפני ינואר השנה ולא יהיו זכאיות למענק הלידה. בשל כך החליטה הוועדה להרחיב את תחולת ההצעה ולמנוע אפשרות כזו, וקבעה כי כל אישה שילדה כבר מ-1 באוגוסט 2020 ועד 30 ביוני השנה (תום תקופת החל"ת) </w:t>
      </w:r>
      <w:r>
        <w:rPr>
          <w:rFonts w:cs="David"/>
          <w:sz w:val="24"/>
          <w:szCs w:val="24"/>
          <w:rtl/>
        </w:rPr>
        <w:t>–</w:t>
      </w:r>
      <w:r>
        <w:rPr>
          <w:rFonts w:cs="David" w:hint="cs"/>
          <w:sz w:val="24"/>
          <w:szCs w:val="24"/>
          <w:rtl/>
        </w:rPr>
        <w:t xml:space="preserve"> תהייה זכאית למענק הלידה. </w:t>
      </w:r>
      <w:r w:rsidR="00AB2273">
        <w:rPr>
          <w:rFonts w:cs="David" w:hint="cs"/>
          <w:sz w:val="24"/>
          <w:szCs w:val="24"/>
          <w:rtl/>
        </w:rPr>
        <w:t xml:space="preserve">עוד נקבע, כי יולדות שכבר ילדו ולא קיבלו את מענק הלידה יקבלו אותו בתוך חודשיים. </w:t>
      </w:r>
      <w:r>
        <w:rPr>
          <w:rFonts w:cs="David" w:hint="cs"/>
          <w:sz w:val="24"/>
          <w:szCs w:val="24"/>
          <w:rtl/>
        </w:rPr>
        <w:t>"שר האוצר הסכים למהלך ו</w:t>
      </w:r>
      <w:r w:rsidR="006F2826">
        <w:rPr>
          <w:rFonts w:cs="David" w:hint="cs"/>
          <w:sz w:val="24"/>
          <w:szCs w:val="24"/>
          <w:rtl/>
        </w:rPr>
        <w:t xml:space="preserve">משרד </w:t>
      </w:r>
      <w:r>
        <w:rPr>
          <w:rFonts w:cs="David" w:hint="cs"/>
          <w:sz w:val="24"/>
          <w:szCs w:val="24"/>
          <w:rtl/>
        </w:rPr>
        <w:t>האוצר יכול לספוג את זה</w:t>
      </w:r>
      <w:r w:rsidR="006F2826">
        <w:rPr>
          <w:rFonts w:cs="David" w:hint="cs"/>
          <w:sz w:val="24"/>
          <w:szCs w:val="24"/>
          <w:rtl/>
        </w:rPr>
        <w:t>, למרות שהתוספת היא יותר ממה שרצה</w:t>
      </w:r>
      <w:r>
        <w:rPr>
          <w:rFonts w:cs="David" w:hint="cs"/>
          <w:sz w:val="24"/>
          <w:szCs w:val="24"/>
          <w:rtl/>
        </w:rPr>
        <w:t>. עצמאיות יקבלו בונוס ובגלל שנפטרו הרבה אנשים צריך לעודד ילודה", אמר היו"ר כץ.</w:t>
      </w:r>
    </w:p>
    <w:p w:rsidR="00BC495A" w:rsidRDefault="00BC495A" w:rsidP="00AE2A37">
      <w:pPr>
        <w:spacing w:line="360" w:lineRule="auto"/>
        <w:jc w:val="both"/>
        <w:rPr>
          <w:rFonts w:cs="David"/>
          <w:sz w:val="24"/>
          <w:szCs w:val="24"/>
          <w:rtl/>
        </w:rPr>
      </w:pPr>
      <w:r>
        <w:rPr>
          <w:rFonts w:cs="David" w:hint="cs"/>
          <w:sz w:val="24"/>
          <w:szCs w:val="24"/>
          <w:rtl/>
        </w:rPr>
        <w:t xml:space="preserve">ח"כ הילה שי וזאן ביקשה להוסיף לחוק הצעה למתן סיוע להורים שילדו בחו"ל. לדבריה, מדובר ב-410 לידות בשנה </w:t>
      </w:r>
      <w:r>
        <w:rPr>
          <w:rFonts w:cs="David"/>
          <w:sz w:val="24"/>
          <w:szCs w:val="24"/>
          <w:rtl/>
        </w:rPr>
        <w:t>–</w:t>
      </w:r>
      <w:r>
        <w:rPr>
          <w:rFonts w:cs="David" w:hint="cs"/>
          <w:sz w:val="24"/>
          <w:szCs w:val="24"/>
          <w:rtl/>
        </w:rPr>
        <w:t xml:space="preserve"> 66% של נשים ועוד 33% גברים. רפרנט רווחה באגף התקציבים באוצר, נתנאל אשרי, אמר כי יש הסכמה על כך עם שר</w:t>
      </w:r>
      <w:r w:rsidR="00C8338C">
        <w:rPr>
          <w:rFonts w:cs="David" w:hint="cs"/>
          <w:sz w:val="24"/>
          <w:szCs w:val="24"/>
          <w:rtl/>
        </w:rPr>
        <w:t xml:space="preserve"> </w:t>
      </w:r>
      <w:r w:rsidR="00134214">
        <w:rPr>
          <w:rFonts w:cs="David" w:hint="cs"/>
          <w:sz w:val="24"/>
          <w:szCs w:val="24"/>
          <w:rtl/>
        </w:rPr>
        <w:t>העבודה ו</w:t>
      </w:r>
      <w:r>
        <w:rPr>
          <w:rFonts w:cs="David" w:hint="cs"/>
          <w:sz w:val="24"/>
          <w:szCs w:val="24"/>
          <w:rtl/>
        </w:rPr>
        <w:t>הרווחה, ח"כ איציק שמולי, וכי העלות היא כ-17 מיליון שקלים. עם זאת, סגנית היועץ המשפטי של משרד האוצר, טלי ארפי, אמרה כי ההצעה צריכה להגיע לממשלה בצורה מסודרת ובהצעת חוק נפרדת.</w:t>
      </w:r>
    </w:p>
    <w:p w:rsidR="00467901" w:rsidRDefault="00BC495A" w:rsidP="008759EB">
      <w:pPr>
        <w:spacing w:line="360" w:lineRule="auto"/>
        <w:jc w:val="both"/>
        <w:rPr>
          <w:rFonts w:cs="David"/>
          <w:sz w:val="24"/>
          <w:szCs w:val="24"/>
          <w:rtl/>
        </w:rPr>
      </w:pPr>
      <w:r>
        <w:rPr>
          <w:rFonts w:cs="David" w:hint="cs"/>
          <w:sz w:val="24"/>
          <w:szCs w:val="24"/>
          <w:rtl/>
        </w:rPr>
        <w:t xml:space="preserve">היו"ר כץ הבהיר כי אם האוצר </w:t>
      </w:r>
      <w:r w:rsidR="008759EB">
        <w:rPr>
          <w:rFonts w:cs="David" w:hint="cs"/>
          <w:sz w:val="24"/>
          <w:szCs w:val="24"/>
          <w:rtl/>
        </w:rPr>
        <w:t xml:space="preserve">יסכים לבצע את התיקון במסגרת התיקון הנדון כעת, </w:t>
      </w:r>
      <w:r>
        <w:rPr>
          <w:rFonts w:cs="David" w:hint="cs"/>
          <w:sz w:val="24"/>
          <w:szCs w:val="24"/>
          <w:rtl/>
        </w:rPr>
        <w:t xml:space="preserve">הוא ידרוש שלא לפגוע במענק הסוציאלי של יולדות עצמאיות. </w:t>
      </w:r>
      <w:r w:rsidR="001143EE">
        <w:rPr>
          <w:rFonts w:cs="David" w:hint="cs"/>
          <w:sz w:val="24"/>
          <w:szCs w:val="24"/>
          <w:rtl/>
        </w:rPr>
        <w:t xml:space="preserve">מנגד, חברי הכנסת אוסאמה סעדי ומשה אבוטבול הביעו התנגדות להצעת ח"כ שי וזאן, </w:t>
      </w:r>
      <w:r w:rsidR="008759EB">
        <w:rPr>
          <w:rFonts w:cs="David" w:hint="cs"/>
          <w:sz w:val="24"/>
          <w:szCs w:val="24"/>
          <w:rtl/>
        </w:rPr>
        <w:t xml:space="preserve">בעוד </w:t>
      </w:r>
      <w:r w:rsidR="001143EE">
        <w:rPr>
          <w:rFonts w:cs="David" w:hint="cs"/>
          <w:sz w:val="24"/>
          <w:szCs w:val="24"/>
          <w:rtl/>
        </w:rPr>
        <w:t>ארפי ביקשה לבחון זאת והדיון הופסק.</w:t>
      </w:r>
    </w:p>
    <w:p w:rsidR="008759EB" w:rsidRDefault="00BB4059" w:rsidP="008759EB">
      <w:pPr>
        <w:spacing w:line="360" w:lineRule="auto"/>
        <w:jc w:val="both"/>
        <w:rPr>
          <w:rFonts w:cs="David"/>
          <w:sz w:val="24"/>
          <w:szCs w:val="24"/>
          <w:rtl/>
        </w:rPr>
      </w:pPr>
      <w:r>
        <w:rPr>
          <w:rFonts w:cs="David" w:hint="cs"/>
          <w:sz w:val="24"/>
          <w:szCs w:val="24"/>
          <w:rtl/>
        </w:rPr>
        <w:t xml:space="preserve">לאחר ההפסקה אמר היו"ר כץ כי היה ניסיון להעביר את ההצעה, אולם בשל ההתנגדות הדבר לא צלח. הוא ביקש לדעת האם ח"כ שי וזאן מבקשת בכל זאת להצביע על הצעתה. ח"כ שי ואזן השיבה כי היא חושבת שהצעתה מהותית מאוד </w:t>
      </w:r>
      <w:r w:rsidR="00C11D36">
        <w:rPr>
          <w:rFonts w:cs="David" w:hint="cs"/>
          <w:sz w:val="24"/>
          <w:szCs w:val="24"/>
          <w:rtl/>
        </w:rPr>
        <w:t>ולא בכדי גובשה בהסכמת שרי הרווחה והאוצר. היא הביעה צער על התנגדות ח"כ אבוטבול ואמרה כי גם לא מעט נשים חרדיות נפגעות מכך. עם זאת, הסכימה למשוך את הצעתה כדי לא לפגוע בקידום אישור ההצעה למענק לידה, ואמרה: "צר לי ששופכים את התינוק עם המים".</w:t>
      </w:r>
    </w:p>
    <w:p w:rsidR="00467487" w:rsidRDefault="00214488" w:rsidP="001B29F4">
      <w:pPr>
        <w:spacing w:line="360" w:lineRule="auto"/>
        <w:jc w:val="both"/>
      </w:pPr>
      <w:r>
        <w:rPr>
          <w:rFonts w:cs="David" w:hint="cs"/>
          <w:sz w:val="24"/>
          <w:szCs w:val="24"/>
          <w:rtl/>
        </w:rPr>
        <w:t xml:space="preserve">בתום הדיון אושרה ההצעה פה אחד, </w:t>
      </w:r>
      <w:r w:rsidR="001C1690">
        <w:rPr>
          <w:rFonts w:cs="David" w:hint="cs"/>
          <w:sz w:val="24"/>
          <w:szCs w:val="24"/>
          <w:rtl/>
        </w:rPr>
        <w:t xml:space="preserve">בקולותיהם של היו"ר כץ, </w:t>
      </w:r>
      <w:r w:rsidR="001B29F4">
        <w:rPr>
          <w:rFonts w:cs="David" w:hint="cs"/>
          <w:sz w:val="24"/>
          <w:szCs w:val="24"/>
          <w:rtl/>
        </w:rPr>
        <w:t>ח"כ עטיה, ח"כ אבוטבול, ח"כ סעדי, ח"כ שי וזאן, וח"כ יעקב טסלר והיא צפויה לעלות לאישור סופי, בקריאה שנייה ושלישית, במליאת הכנסת עוד היום.</w:t>
      </w:r>
      <w:r w:rsidR="001B29F4">
        <w:t xml:space="preserve"> </w:t>
      </w:r>
    </w:p>
    <w:p w:rsidR="00D9030D" w:rsidRDefault="00D9030D" w:rsidP="00AE2A37">
      <w:pPr>
        <w:jc w:val="both"/>
      </w:pPr>
    </w:p>
    <w:sectPr w:rsidR="00D9030D" w:rsidSect="00931C7A">
      <w:footerReference w:type="default" r:id="rId7"/>
      <w:pgSz w:w="11906" w:h="16838"/>
      <w:pgMar w:top="540" w:right="1134" w:bottom="360" w:left="1134" w:header="283"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11A8F" w:rsidRDefault="00A11A8F">
      <w:pPr>
        <w:spacing w:after="0" w:line="240" w:lineRule="auto"/>
      </w:pPr>
      <w:r>
        <w:separator/>
      </w:r>
    </w:p>
  </w:endnote>
  <w:endnote w:type="continuationSeparator" w:id="0">
    <w:p w:rsidR="00A11A8F" w:rsidRDefault="00A11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144D" w:rsidRDefault="00467487" w:rsidP="005B7AB4">
    <w:pPr>
      <w:spacing w:line="240" w:lineRule="auto"/>
      <w:jc w:val="center"/>
      <w:rPr>
        <w:rFonts w:cs="David"/>
        <w:b/>
        <w:bCs/>
        <w:color w:val="333399"/>
        <w:sz w:val="24"/>
        <w:szCs w:val="24"/>
        <w:rtl/>
      </w:rPr>
    </w:pPr>
    <w:r>
      <w:rPr>
        <w:rFonts w:cs="David" w:hint="cs"/>
        <w:b/>
        <w:bCs/>
        <w:color w:val="333399"/>
        <w:sz w:val="24"/>
        <w:szCs w:val="24"/>
        <w:rtl/>
      </w:rPr>
      <w:t>לפרטים נוספים</w:t>
    </w:r>
    <w:r w:rsidRPr="005764FF">
      <w:rPr>
        <w:rFonts w:cs="David" w:hint="cs"/>
        <w:b/>
        <w:bCs/>
        <w:color w:val="333399"/>
        <w:sz w:val="24"/>
        <w:szCs w:val="24"/>
        <w:rtl/>
      </w:rPr>
      <w:t xml:space="preserve">: </w:t>
    </w:r>
    <w:r>
      <w:rPr>
        <w:rFonts w:cs="David" w:hint="cs"/>
        <w:b/>
        <w:bCs/>
        <w:color w:val="333399"/>
        <w:sz w:val="24"/>
        <w:szCs w:val="24"/>
        <w:rtl/>
      </w:rPr>
      <w:t>ליאור רותם</w:t>
    </w:r>
    <w:r w:rsidRPr="005764FF">
      <w:rPr>
        <w:rFonts w:cs="David" w:hint="cs"/>
        <w:b/>
        <w:bCs/>
        <w:color w:val="333399"/>
        <w:sz w:val="24"/>
        <w:szCs w:val="24"/>
        <w:rtl/>
      </w:rPr>
      <w:t xml:space="preserve">, </w:t>
    </w:r>
    <w:r>
      <w:rPr>
        <w:rFonts w:cs="David"/>
        <w:b/>
        <w:bCs/>
        <w:color w:val="333399"/>
        <w:sz w:val="24"/>
        <w:szCs w:val="24"/>
      </w:rPr>
      <w:t xml:space="preserve"> </w:t>
    </w:r>
    <w:hyperlink r:id="rId1" w:history="1">
      <w:r w:rsidRPr="005253CB">
        <w:rPr>
          <w:rStyle w:val="Hyperlink"/>
          <w:rFonts w:cs="David"/>
          <w:b/>
          <w:bCs/>
          <w:sz w:val="24"/>
          <w:szCs w:val="24"/>
        </w:rPr>
        <w:t>liorr@knesset.gov.il</w:t>
      </w:r>
    </w:hyperlink>
    <w:r>
      <w:rPr>
        <w:rFonts w:cs="David" w:hint="cs"/>
        <w:b/>
        <w:bCs/>
        <w:color w:val="333399"/>
        <w:sz w:val="24"/>
        <w:szCs w:val="24"/>
        <w:rtl/>
      </w:rPr>
      <w:t>02-6408063</w:t>
    </w:r>
    <w:r>
      <w:rPr>
        <w:rFonts w:cs="David"/>
        <w:b/>
        <w:bCs/>
        <w:color w:val="333399"/>
        <w:sz w:val="24"/>
        <w:szCs w:val="24"/>
      </w:rPr>
      <w:t xml:space="preserve"> </w:t>
    </w:r>
  </w:p>
  <w:p w:rsidR="002D144D" w:rsidRPr="00AE24AD" w:rsidRDefault="00ED7351" w:rsidP="00AE24AD">
    <w:pPr>
      <w:spacing w:line="240" w:lineRule="auto"/>
      <w:jc w:val="center"/>
      <w:rPr>
        <w:rFonts w:cs="David"/>
        <w:color w:val="333399"/>
        <w:rtl/>
      </w:rPr>
    </w:pPr>
    <w:r>
      <w:rPr>
        <w:rFonts w:cs="David"/>
        <w:b/>
        <w:bCs/>
        <w:noProof/>
        <w:color w:val="333399"/>
        <w:sz w:val="24"/>
        <w:szCs w:val="24"/>
        <w:rtl/>
      </w:rPr>
    </w:r>
    <w:r w:rsidR="00ED7351">
      <w:rPr>
        <w:rFonts w:cs="David"/>
        <w:b/>
        <w:bCs/>
        <w:noProof/>
        <w:color w:val="333399"/>
        <w:sz w:val="24"/>
        <w:szCs w:val="24"/>
        <w:rtl/>
      </w:rPr>
      <w:pict>
        <v:shapetype id="_x0000_t202" coordsize="21600,21600" o:spt="202" path="m,l,21600r21600,l21600,xe">
          <v:stroke joinstyle="miter"/>
          <v:path gradientshapeok="t" o:connecttype="rect"/>
        </v:shapetype>
        <v:shape id="תיבת טקסט 2" o:spid="_x0000_s1025" type="#_x0000_t202" style="position:absolute;left:0;text-align:left;margin-left:-81pt;margin-top:88.95pt;width:229.75pt;height: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" filled="f" stroked="f">
          <v:textbox>
            <w:txbxContent>
              <w:p w:rsidR="002D144D" w:rsidRPr="00803832" w:rsidRDefault="00467487" w:rsidP="002D144D">
                <w:pPr>
                  <w:spacing w:line="240" w:lineRule="auto"/>
                  <w:jc w:val="center"/>
                  <w:rPr>
                    <w:rFonts w:cs="David"/>
                    <w:b/>
                    <w:bCs/>
                    <w:color w:val="FFFFFF"/>
                    <w:sz w:val="24"/>
                    <w:szCs w:val="24"/>
                    <w:rtl/>
                  </w:rPr>
                </w:pPr>
                <w:r w:rsidRPr="00803832">
                  <w:rPr>
                    <w:rFonts w:cs="David" w:hint="cs"/>
                    <w:b/>
                    <w:bCs/>
                    <w:color w:val="FFFFFF"/>
                    <w:sz w:val="24"/>
                    <w:szCs w:val="24"/>
                    <w:rtl/>
                  </w:rPr>
                  <w:t xml:space="preserve">לפרטים נוספים: </w:t>
                </w:r>
                <w:r>
                  <w:rPr>
                    <w:rFonts w:cs="David" w:hint="cs"/>
                    <w:b/>
                    <w:bCs/>
                    <w:color w:val="FFFFFF"/>
                    <w:sz w:val="24"/>
                    <w:szCs w:val="24"/>
                    <w:rtl/>
                  </w:rPr>
                  <w:t>לירון וייס</w:t>
                </w:r>
                <w:r w:rsidRPr="00803832">
                  <w:rPr>
                    <w:rFonts w:cs="David" w:hint="cs"/>
                    <w:b/>
                    <w:bCs/>
                    <w:color w:val="FFFFFF"/>
                    <w:sz w:val="24"/>
                    <w:szCs w:val="24"/>
                    <w:rtl/>
                  </w:rPr>
                  <w:t>, דובר</w:t>
                </w:r>
                <w:r>
                  <w:rPr>
                    <w:rFonts w:cs="David" w:hint="cs"/>
                    <w:b/>
                    <w:bCs/>
                    <w:color w:val="FFFFFF"/>
                    <w:sz w:val="24"/>
                    <w:szCs w:val="24"/>
                    <w:rtl/>
                  </w:rPr>
                  <w:t>ת</w:t>
                </w:r>
                <w:r w:rsidRPr="00803832">
                  <w:rPr>
                    <w:rFonts w:cs="David" w:hint="cs"/>
                    <w:b/>
                    <w:bCs/>
                    <w:color w:val="FFFFFF"/>
                    <w:sz w:val="24"/>
                    <w:szCs w:val="24"/>
                    <w:rtl/>
                  </w:rPr>
                  <w:t xml:space="preserve"> הוועדה:  נייד:  </w:t>
                </w:r>
                <w:r>
                  <w:rPr>
                    <w:rFonts w:cs="David" w:hint="cs"/>
                    <w:b/>
                    <w:bCs/>
                    <w:color w:val="FFFFFF"/>
                    <w:sz w:val="24"/>
                    <w:szCs w:val="24"/>
                    <w:rtl/>
                  </w:rPr>
                  <w:t>050-6233989</w:t>
                </w:r>
                <w:r w:rsidRPr="00803832">
                  <w:rPr>
                    <w:rFonts w:cs="David" w:hint="cs"/>
                    <w:b/>
                    <w:bCs/>
                    <w:color w:val="FFFFFF"/>
                    <w:sz w:val="24"/>
                    <w:szCs w:val="24"/>
                    <w:rtl/>
                  </w:rPr>
                  <w:t xml:space="preserve">   משרד: 02-640</w:t>
                </w:r>
                <w:r>
                  <w:rPr>
                    <w:rFonts w:cs="David" w:hint="cs"/>
                    <w:b/>
                    <w:bCs/>
                    <w:color w:val="FFFFFF"/>
                    <w:sz w:val="24"/>
                    <w:szCs w:val="24"/>
                    <w:rtl/>
                  </w:rPr>
                  <w:t>8522</w:t>
                </w:r>
              </w:p>
              <w:p w:rsidR="002D144D" w:rsidRPr="00803832" w:rsidRDefault="00467487" w:rsidP="002D144D">
                <w:pPr>
                  <w:spacing w:line="240" w:lineRule="auto"/>
                  <w:jc w:val="center"/>
                  <w:rPr>
                    <w:rFonts w:cs="David"/>
                    <w:b/>
                    <w:bCs/>
                    <w:color w:val="FFFFFF"/>
                    <w:sz w:val="24"/>
                    <w:szCs w:val="24"/>
                    <w:rtl/>
                  </w:rPr>
                </w:pPr>
                <w:r w:rsidRPr="00803832">
                  <w:rPr>
                    <w:rFonts w:cs="David" w:hint="cs"/>
                    <w:b/>
                    <w:bCs/>
                    <w:color w:val="FFFFFF"/>
                    <w:sz w:val="24"/>
                    <w:szCs w:val="24"/>
                    <w:rtl/>
                  </w:rPr>
                  <w:t xml:space="preserve">דוא"ל: </w:t>
                </w:r>
                <w:hyperlink r:id="rId2" w:history="1">
                  <w:r>
                    <w:rPr>
                      <w:rStyle w:val="Hyperlink"/>
                      <w:rFonts w:cs="David"/>
                      <w:b/>
                      <w:bCs/>
                      <w:color w:val="FFFFFF"/>
                      <w:sz w:val="24"/>
                      <w:szCs w:val="24"/>
                    </w:rPr>
                    <w:t>lironw</w:t>
                  </w:r>
                  <w:r w:rsidRPr="00DC6CB6">
                    <w:rPr>
                      <w:rStyle w:val="Hyperlink"/>
                      <w:rFonts w:cs="David"/>
                      <w:b/>
                      <w:bCs/>
                      <w:color w:val="FFFFFF"/>
                      <w:sz w:val="24"/>
                      <w:szCs w:val="24"/>
                    </w:rPr>
                    <w:t>@knesset.gov.il</w:t>
                  </w:r>
                </w:hyperlink>
                <w:r>
                  <w:rPr>
                    <w:rFonts w:cs="David" w:hint="cs"/>
                    <w:b/>
                    <w:bCs/>
                    <w:color w:val="FFFFFF"/>
                    <w:sz w:val="24"/>
                    <w:szCs w:val="24"/>
                    <w:rtl/>
                  </w:rPr>
                  <w:t xml:space="preserve">  </w:t>
                </w:r>
                <w:r w:rsidRPr="00803832">
                  <w:rPr>
                    <w:rFonts w:cs="David" w:hint="cs"/>
                    <w:b/>
                    <w:bCs/>
                    <w:color w:val="FFFFFF"/>
                    <w:sz w:val="24"/>
                    <w:szCs w:val="24"/>
                    <w:rtl/>
                  </w:rPr>
                  <w:t xml:space="preserve">אתר הכנסת:  </w:t>
                </w:r>
                <w:r w:rsidRPr="00803832">
                  <w:rPr>
                    <w:rFonts w:cs="David"/>
                    <w:b/>
                    <w:bCs/>
                    <w:color w:val="FFFFFF"/>
                    <w:sz w:val="24"/>
                    <w:szCs w:val="24"/>
                  </w:rPr>
                  <w:t>www.knesset.gov.il</w:t>
                </w:r>
              </w:p>
              <w:p w:rsidR="002D144D" w:rsidRPr="006A7E10" w:rsidRDefault="00ED7351" w:rsidP="002D144D">
                <w:pPr>
                  <w:spacing w:line="240" w:lineRule="auto"/>
                  <w:rPr>
                    <w:rFonts w:cs="David"/>
                    <w:b/>
                    <w:bCs/>
                    <w:color w:val="FFFFFF"/>
                    <w:sz w:val="24"/>
                    <w:szCs w:val="24"/>
                    <w:u w:val="single"/>
                  </w:rPr>
                </w:pPr>
              </w:p>
              <w:p w:rsidR="002D144D" w:rsidRPr="006A7E10" w:rsidRDefault="00ED7351" w:rsidP="002D144D">
                <w:pPr>
                  <w:spacing w:line="240" w:lineRule="auto"/>
                  <w:rPr>
                    <w:b/>
                    <w:bCs/>
                    <w:color w:val="FFFFFF"/>
                  </w:rPr>
                </w:pPr>
              </w:p>
            </w:txbxContent>
          </v:textbox>
        </v:shape>
      </w:pict>
    </w:r>
    <w:r w:rsidR="00467487" w:rsidRPr="002D144D">
      <w:rPr>
        <w:rFonts w:cs="David" w:hint="cs"/>
        <w:b/>
        <w:bCs/>
        <w:color w:val="333399"/>
        <w:sz w:val="24"/>
        <w:szCs w:val="24"/>
        <w:rtl/>
      </w:rPr>
      <w:t>פורטל הוועדה:</w:t>
    </w:r>
    <w:r w:rsidR="00467487" w:rsidRPr="00AE24AD">
      <w:rPr>
        <w:rFonts w:cs="David" w:hint="cs"/>
        <w:b/>
        <w:bCs/>
        <w:color w:val="333399"/>
        <w:sz w:val="24"/>
        <w:szCs w:val="24"/>
        <w:rtl/>
      </w:rPr>
      <w:t xml:space="preserve"> </w:t>
    </w:r>
    <w:hyperlink r:id="rId3" w:history="1">
      <w:r w:rsidR="00467487" w:rsidRPr="00D62C3A">
        <w:rPr>
          <w:rStyle w:val="Hyperlink"/>
          <w:rFonts w:cs="David"/>
          <w:b/>
          <w:bCs/>
          <w:sz w:val="24"/>
          <w:szCs w:val="24"/>
        </w:rPr>
        <w:t>http://m.knesset.gov.il/Activity/committees/Economics/Pages/default.aspx</w:t>
      </w:r>
    </w:hyperlink>
    <w:r w:rsidR="00467487">
      <w:rPr>
        <w:rFonts w:cs="David" w:hint="cs"/>
        <w:color w:val="333399"/>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11A8F" w:rsidRDefault="00A11A8F">
      <w:pPr>
        <w:spacing w:after="0" w:line="240" w:lineRule="auto"/>
      </w:pPr>
      <w:r>
        <w:separator/>
      </w:r>
    </w:p>
  </w:footnote>
  <w:footnote w:type="continuationSeparator" w:id="0">
    <w:p w:rsidR="00A11A8F" w:rsidRDefault="00A11A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60"/>
  <w:revisionView w:inkAnnotation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487"/>
    <w:rsid w:val="000A1615"/>
    <w:rsid w:val="000A5B99"/>
    <w:rsid w:val="000C453E"/>
    <w:rsid w:val="001023F8"/>
    <w:rsid w:val="001143EE"/>
    <w:rsid w:val="00132105"/>
    <w:rsid w:val="00134214"/>
    <w:rsid w:val="00143A0B"/>
    <w:rsid w:val="001A67BE"/>
    <w:rsid w:val="001A68D1"/>
    <w:rsid w:val="001B29F4"/>
    <w:rsid w:val="001C1690"/>
    <w:rsid w:val="001D4263"/>
    <w:rsid w:val="00214488"/>
    <w:rsid w:val="00255E49"/>
    <w:rsid w:val="00265858"/>
    <w:rsid w:val="002D4B8D"/>
    <w:rsid w:val="002E3AAA"/>
    <w:rsid w:val="002E5847"/>
    <w:rsid w:val="002F79E8"/>
    <w:rsid w:val="003323B8"/>
    <w:rsid w:val="003336B7"/>
    <w:rsid w:val="00383536"/>
    <w:rsid w:val="00386D2D"/>
    <w:rsid w:val="003C09DE"/>
    <w:rsid w:val="00401CA0"/>
    <w:rsid w:val="00406D94"/>
    <w:rsid w:val="0041354F"/>
    <w:rsid w:val="004338E7"/>
    <w:rsid w:val="00464B42"/>
    <w:rsid w:val="00467487"/>
    <w:rsid w:val="00467901"/>
    <w:rsid w:val="00480AAE"/>
    <w:rsid w:val="004822A1"/>
    <w:rsid w:val="004B14A6"/>
    <w:rsid w:val="004B525F"/>
    <w:rsid w:val="004C6C4D"/>
    <w:rsid w:val="00501C94"/>
    <w:rsid w:val="00524330"/>
    <w:rsid w:val="00543C64"/>
    <w:rsid w:val="005B21DE"/>
    <w:rsid w:val="005B2210"/>
    <w:rsid w:val="005C0FB6"/>
    <w:rsid w:val="005D755E"/>
    <w:rsid w:val="00606B3C"/>
    <w:rsid w:val="006A4B82"/>
    <w:rsid w:val="006F2826"/>
    <w:rsid w:val="007568EB"/>
    <w:rsid w:val="007C158B"/>
    <w:rsid w:val="007E5857"/>
    <w:rsid w:val="00813951"/>
    <w:rsid w:val="008274DE"/>
    <w:rsid w:val="008759EB"/>
    <w:rsid w:val="008910FD"/>
    <w:rsid w:val="008B31E3"/>
    <w:rsid w:val="009313DB"/>
    <w:rsid w:val="009563A8"/>
    <w:rsid w:val="0096064B"/>
    <w:rsid w:val="00961EF5"/>
    <w:rsid w:val="0096633D"/>
    <w:rsid w:val="00970DB7"/>
    <w:rsid w:val="0097162A"/>
    <w:rsid w:val="0098039B"/>
    <w:rsid w:val="009818B6"/>
    <w:rsid w:val="00990E6D"/>
    <w:rsid w:val="00A11A8F"/>
    <w:rsid w:val="00A17F82"/>
    <w:rsid w:val="00A2150B"/>
    <w:rsid w:val="00A776CE"/>
    <w:rsid w:val="00A86348"/>
    <w:rsid w:val="00A9659B"/>
    <w:rsid w:val="00AB2273"/>
    <w:rsid w:val="00AB235A"/>
    <w:rsid w:val="00AB4A62"/>
    <w:rsid w:val="00AE2A37"/>
    <w:rsid w:val="00B0321F"/>
    <w:rsid w:val="00B03E41"/>
    <w:rsid w:val="00B454B2"/>
    <w:rsid w:val="00B56650"/>
    <w:rsid w:val="00B56847"/>
    <w:rsid w:val="00B775BD"/>
    <w:rsid w:val="00BB4059"/>
    <w:rsid w:val="00BC495A"/>
    <w:rsid w:val="00BD12CE"/>
    <w:rsid w:val="00C02B79"/>
    <w:rsid w:val="00C11D36"/>
    <w:rsid w:val="00C15806"/>
    <w:rsid w:val="00C32264"/>
    <w:rsid w:val="00C5672B"/>
    <w:rsid w:val="00C57F54"/>
    <w:rsid w:val="00C8338C"/>
    <w:rsid w:val="00CF2096"/>
    <w:rsid w:val="00CF6E1B"/>
    <w:rsid w:val="00D54896"/>
    <w:rsid w:val="00D9030D"/>
    <w:rsid w:val="00DB30CA"/>
    <w:rsid w:val="00DD402A"/>
    <w:rsid w:val="00DD4EDE"/>
    <w:rsid w:val="00E10F37"/>
    <w:rsid w:val="00E625AC"/>
    <w:rsid w:val="00EA50E3"/>
    <w:rsid w:val="00ED7351"/>
    <w:rsid w:val="00EE4A05"/>
    <w:rsid w:val="00EF41FC"/>
    <w:rsid w:val="00F00932"/>
    <w:rsid w:val="00F27B94"/>
    <w:rsid w:val="00F811BC"/>
    <w:rsid w:val="00FD5FCD"/>
    <w:rsid w:val="00FF1E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1392D3C8-DD31-4678-81A2-B27E816F8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7487"/>
    <w:pPr>
      <w:bidi/>
      <w:spacing w:after="200" w:line="276"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uiPriority w:val="99"/>
    <w:unhideWhenUsed/>
    <w:rsid w:val="00467487"/>
    <w:rPr>
      <w:color w:val="0000FF"/>
      <w:u w:val="single"/>
    </w:rPr>
  </w:style>
  <w:style w:type="paragraph" w:styleId="a3">
    <w:name w:val="header"/>
    <w:basedOn w:val="a"/>
    <w:link w:val="a4"/>
    <w:rsid w:val="00467487"/>
    <w:pPr>
      <w:tabs>
        <w:tab w:val="center" w:pos="4153"/>
        <w:tab w:val="right" w:pos="8306"/>
      </w:tabs>
    </w:pPr>
  </w:style>
  <w:style w:type="character" w:customStyle="1" w:styleId="a4">
    <w:name w:val="כותרת עליונה תו"/>
    <w:basedOn w:val="a0"/>
    <w:link w:val="a3"/>
    <w:rsid w:val="00467487"/>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7727070">
      <w:bodyDiv w:val="1"/>
      <w:marLeft w:val="0"/>
      <w:marRight w:val="0"/>
      <w:marTop w:val="0"/>
      <w:marBottom w:val="0"/>
      <w:divBdr>
        <w:top w:val="none" w:sz="0" w:space="0" w:color="auto"/>
        <w:left w:val="none" w:sz="0" w:space="0" w:color="auto"/>
        <w:bottom w:val="none" w:sz="0" w:space="0" w:color="auto"/>
        <w:right w:val="none" w:sz="0" w:space="0" w:color="auto"/>
      </w:divBdr>
    </w:div>
    <w:div w:id="889804565">
      <w:bodyDiv w:val="1"/>
      <w:marLeft w:val="0"/>
      <w:marRight w:val="0"/>
      <w:marTop w:val="0"/>
      <w:marBottom w:val="0"/>
      <w:divBdr>
        <w:top w:val="none" w:sz="0" w:space="0" w:color="auto"/>
        <w:left w:val="none" w:sz="0" w:space="0" w:color="auto"/>
        <w:bottom w:val="none" w:sz="0" w:space="0" w:color="auto"/>
        <w:right w:val="none" w:sz="0" w:space="0" w:color="auto"/>
      </w:divBdr>
    </w:div>
    <w:div w:id="1494491285">
      <w:bodyDiv w:val="1"/>
      <w:marLeft w:val="0"/>
      <w:marRight w:val="0"/>
      <w:marTop w:val="0"/>
      <w:marBottom w:val="0"/>
      <w:divBdr>
        <w:top w:val="none" w:sz="0" w:space="0" w:color="auto"/>
        <w:left w:val="none" w:sz="0" w:space="0" w:color="auto"/>
        <w:bottom w:val="none" w:sz="0" w:space="0" w:color="auto"/>
        <w:right w:val="none" w:sz="0" w:space="0" w:color="auto"/>
      </w:divBdr>
    </w:div>
    <w:div w:id="1553229622">
      <w:bodyDiv w:val="1"/>
      <w:marLeft w:val="0"/>
      <w:marRight w:val="0"/>
      <w:marTop w:val="0"/>
      <w:marBottom w:val="0"/>
      <w:divBdr>
        <w:top w:val="none" w:sz="0" w:space="0" w:color="auto"/>
        <w:left w:val="none" w:sz="0" w:space="0" w:color="auto"/>
        <w:bottom w:val="none" w:sz="0" w:space="0" w:color="auto"/>
        <w:right w:val="none" w:sz="0" w:space="0" w:color="auto"/>
      </w:divBdr>
    </w:div>
    <w:div w:id="1675918949">
      <w:bodyDiv w:val="1"/>
      <w:marLeft w:val="0"/>
      <w:marRight w:val="0"/>
      <w:marTop w:val="0"/>
      <w:marBottom w:val="0"/>
      <w:divBdr>
        <w:top w:val="none" w:sz="0" w:space="0" w:color="auto"/>
        <w:left w:val="none" w:sz="0" w:space="0" w:color="auto"/>
        <w:bottom w:val="none" w:sz="0" w:space="0" w:color="auto"/>
        <w:right w:val="none" w:sz="0" w:space="0" w:color="auto"/>
      </w:divBdr>
    </w:div>
    <w:div w:id="180762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m.knesset.gov.il/Activity/committees/Economics/Pages/default.aspx" TargetMode="External" /><Relationship Id="rId2" Type="http://schemas.openxmlformats.org/officeDocument/2006/relationships/hyperlink" Target="mailto:shimonm@knesset.gov.il" TargetMode="External" /><Relationship Id="rId1" Type="http://schemas.openxmlformats.org/officeDocument/2006/relationships/hyperlink" Target="mailto:liorr@knesset.gov.il" TargetMode="Externa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8FCE1D2CB68F9D4CB5270FF169E39A74" ma:contentTypeVersion="" ma:contentTypeDescription="צור מסמך חדש." ma:contentTypeScope="" ma:versionID="07145b0396b5ebc31994b8f19fd6737e">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3F98A1-E7C5-4E30-A72E-057A8721A22F}"/>
</file>

<file path=customXml/itemProps2.xml><?xml version="1.0" encoding="utf-8"?>
<ds:datastoreItem xmlns:ds="http://schemas.openxmlformats.org/officeDocument/2006/customXml" ds:itemID="{13CCAFBA-043C-42D2-9689-E715844F14C6}"/>
</file>

<file path=customXml/itemProps3.xml><?xml version="1.0" encoding="utf-8"?>
<ds:datastoreItem xmlns:ds="http://schemas.openxmlformats.org/officeDocument/2006/customXml" ds:itemID="{4789DEC2-54B7-416D-94A7-6FA372540BBC}"/>
</file>

<file path=docProps/app.xml><?xml version="1.0" encoding="utf-8"?>
<Properties xmlns="http://schemas.openxmlformats.org/officeDocument/2006/extended-properties" xmlns:vt="http://schemas.openxmlformats.org/officeDocument/2006/docPropsVTypes">
  <Template>Normal</Template>
  <TotalTime>0</TotalTime>
  <Pages>1</Pages>
  <Words>643</Words>
  <Characters>3218</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תמר אשר</dc:creator>
  <cp:keywords/>
  <dc:description/>
  <cp:lastModifiedBy>anat cohen</cp:lastModifiedBy>
  <cp:revision>2</cp:revision>
  <dcterms:created xsi:type="dcterms:W3CDTF">2021-01-11T14:23:00Z</dcterms:created>
  <dcterms:modified xsi:type="dcterms:W3CDTF">2021-01-11T14:23:00Z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DateEng">
    <vt:lpwstr>11 בינואר 2021</vt:lpwstr>
  </property>
  <property fmtid="{D5CDD505-2E9C-101B-9397-08002B2CF9AE}" pid="3" name="DocDateEng2">
    <vt:lpwstr>11.01.2021</vt:lpwstr>
  </property>
  <property fmtid="{D5CDD505-2E9C-101B-9397-08002B2CF9AE}" pid="4" name="DocDateHeb">
    <vt:lpwstr>כ"ז בטבת תשפ"א</vt:lpwstr>
  </property>
  <property fmtid="{D5CDD505-2E9C-101B-9397-08002B2CF9AE}" pid="5" name="DocNumberYearNumber">
    <vt:lpwstr>2021-004150</vt:lpwstr>
  </property>
  <property fmtid="{D5CDD505-2E9C-101B-9397-08002B2CF9AE}" pid="6" name="DocNumber">
    <vt:lpwstr>0200-0001-2021-004150</vt:lpwstr>
  </property>
  <property fmtid="{D5CDD505-2E9C-101B-9397-08002B2CF9AE}" pid="7" name="DocTo">
    <vt:lpwstr/>
  </property>
  <property fmtid="{D5CDD505-2E9C-101B-9397-08002B2CF9AE}" pid="8" name="DocSenderName1">
    <vt:lpwstr>ליאור רותם רכז בכיר (דובר ועדה) _x000d_</vt:lpwstr>
  </property>
  <property fmtid="{D5CDD505-2E9C-101B-9397-08002B2CF9AE}" pid="9" name="DocObjectName">
    <vt:lpwstr>11.01.21 דמי לידה</vt:lpwstr>
  </property>
  <property fmtid="{D5CDD505-2E9C-101B-9397-08002B2CF9AE}" pid="10" name="DocRecipients">
    <vt:lpwstr/>
  </property>
  <property fmtid="{D5CDD505-2E9C-101B-9397-08002B2CF9AE}" pid="11" name="DocRecipientsNameJobTitle">
    <vt:lpwstr/>
  </property>
  <property fmtid="{D5CDD505-2E9C-101B-9397-08002B2CF9AE}" pid="12" name="DocRecipientsJobTitle">
    <vt:lpwstr/>
  </property>
  <property fmtid="{D5CDD505-2E9C-101B-9397-08002B2CF9AE}" pid="13" name="DocDateHebFull">
    <vt:lpwstr>יום שני,כ"ז בטבת תשפ"א</vt:lpwstr>
  </property>
  <property fmtid="{D5CDD505-2E9C-101B-9397-08002B2CF9AE}" pid="14" name="DocToJobTitle">
    <vt:lpwstr/>
  </property>
  <property fmtid="{D5CDD505-2E9C-101B-9397-08002B2CF9AE}" pid="15" name="DocToName">
    <vt:lpwstr/>
  </property>
  <property fmtid="{D5CDD505-2E9C-101B-9397-08002B2CF9AE}" pid="16" name="DocTo1">
    <vt:lpwstr/>
  </property>
  <property fmtid="{D5CDD505-2E9C-101B-9397-08002B2CF9AE}" pid="17" name="DocToAddress">
    <vt:lpwstr/>
  </property>
  <property fmtid="{D5CDD505-2E9C-101B-9397-08002B2CF9AE}" pid="18" name="ContentTypeId">
    <vt:lpwstr>0x0101008FCE1D2CB68F9D4CB5270FF169E39A74</vt:lpwstr>
  </property>
  <property fmtid="{D5CDD505-2E9C-101B-9397-08002B2CF9AE}" pid="19" name="SanhedrinItemID">
    <vt:r8>2151989</vt:r8>
  </property>
  <property fmtid="{D5CDD505-2E9C-101B-9397-08002B2CF9AE}" pid="20" name="SanhedrinDocumentType">
    <vt:r8>133</vt:r8>
  </property>
</Properties>
</file>