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2083104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74EA98F6" w:rsidR="00E13C27" w:rsidRPr="00D00188" w:rsidRDefault="008F6665" w:rsidP="00D00188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Start w:id="4" w:name="LGS_Join_List"/>
      <w:bookmarkStart w:id="5" w:name="_GoBack"/>
      <w:bookmarkEnd w:id="3"/>
      <w:bookmarkEnd w:id="4"/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פ/1225/22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להגדלת היצע הדירות לדיור בר השגה ולדיור ציבורי (עסקת קומבינציה), התש"ף–2019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E119F" w:rsidRPr="00570DFC" w14:paraId="4DD4B4C9" w14:textId="77777777" w:rsidTr="00835771">
        <w:trPr>
          <w:cantSplit/>
          <w:trHeight w:val="60"/>
        </w:trPr>
        <w:tc>
          <w:tcPr>
            <w:tcW w:w="1871" w:type="dxa"/>
          </w:tcPr>
          <w:p w14:paraId="0125661D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  <w:r w:rsidRPr="00570DFC">
              <w:rPr>
                <w:rFonts w:hint="cs"/>
                <w:sz w:val="26"/>
                <w:rtl/>
              </w:rPr>
              <w:t>הגדרות</w:t>
            </w:r>
          </w:p>
        </w:tc>
        <w:tc>
          <w:tcPr>
            <w:tcW w:w="624" w:type="dxa"/>
          </w:tcPr>
          <w:p w14:paraId="12CB0E53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1.</w:t>
            </w:r>
          </w:p>
        </w:tc>
        <w:tc>
          <w:tcPr>
            <w:tcW w:w="7146" w:type="dxa"/>
          </w:tcPr>
          <w:p w14:paraId="12F14AF1" w14:textId="77777777" w:rsidR="002E119F" w:rsidRPr="00CB02FE" w:rsidRDefault="002E119F" w:rsidP="00835771">
            <w:pPr>
              <w:pStyle w:val="TableBlockOutdent"/>
            </w:pPr>
            <w:r>
              <w:rPr>
                <w:rFonts w:hint="cs"/>
                <w:rtl/>
              </w:rPr>
              <w:t xml:space="preserve">בחוק זה </w:t>
            </w:r>
            <w:r>
              <w:rPr>
                <w:rFonts w:hint="eastAsia"/>
                <w:rtl/>
              </w:rPr>
              <w:t>–</w:t>
            </w:r>
          </w:p>
        </w:tc>
      </w:tr>
      <w:tr w:rsidR="002E119F" w:rsidRPr="00570DFC" w14:paraId="3002D8A4" w14:textId="77777777" w:rsidTr="00835771">
        <w:trPr>
          <w:cantSplit/>
          <w:trHeight w:val="60"/>
        </w:trPr>
        <w:tc>
          <w:tcPr>
            <w:tcW w:w="1871" w:type="dxa"/>
          </w:tcPr>
          <w:p w14:paraId="7428722C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4EB100C3" w14:textId="77777777" w:rsidR="002E119F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</w:p>
        </w:tc>
        <w:tc>
          <w:tcPr>
            <w:tcW w:w="7146" w:type="dxa"/>
          </w:tcPr>
          <w:p w14:paraId="77771F90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>"דיור בר השגה" – דירות למגורים המיועדות להשכרה, ששטחן אינו עולה על 85 מטרים רבועים ודמי השכירות בעד המגורים בהן נמוכים בשלושים אחוזים לפחות ממחיר השוק, כפי שקבע השמאי הממשלתי</w:t>
            </w:r>
            <w:r w:rsidRPr="00CB02FE">
              <w:rPr>
                <w:rFonts w:hint="cs"/>
                <w:rtl/>
              </w:rPr>
              <w:t xml:space="preserve"> </w:t>
            </w:r>
            <w:r w:rsidRPr="00CB02FE">
              <w:rPr>
                <w:rtl/>
              </w:rPr>
              <w:t xml:space="preserve">הראשי או </w:t>
            </w:r>
            <w:r w:rsidRPr="00CB02FE">
              <w:rPr>
                <w:rFonts w:hint="cs"/>
                <w:rtl/>
              </w:rPr>
              <w:t>נציגו</w:t>
            </w:r>
            <w:r w:rsidRPr="00CB02FE">
              <w:rPr>
                <w:rtl/>
              </w:rPr>
              <w:t>;</w:t>
            </w:r>
          </w:p>
        </w:tc>
      </w:tr>
      <w:tr w:rsidR="002E119F" w:rsidRPr="00570DFC" w14:paraId="73E75C38" w14:textId="77777777" w:rsidTr="00835771">
        <w:trPr>
          <w:cantSplit/>
          <w:trHeight w:val="60"/>
        </w:trPr>
        <w:tc>
          <w:tcPr>
            <w:tcW w:w="1871" w:type="dxa"/>
          </w:tcPr>
          <w:p w14:paraId="783DD2D5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76CE2B9D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5E6C1826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>"זוכה במכרז" –</w:t>
            </w:r>
            <w:r>
              <w:rPr>
                <w:rFonts w:hint="cs"/>
                <w:rtl/>
              </w:rPr>
              <w:t xml:space="preserve"> </w:t>
            </w:r>
            <w:r w:rsidRPr="00CB02FE">
              <w:rPr>
                <w:rtl/>
              </w:rPr>
              <w:t>קבלן או יזם, שהצעתו זכתה במכרז בהתאם להוראות חוק זה;</w:t>
            </w:r>
          </w:p>
        </w:tc>
      </w:tr>
      <w:tr w:rsidR="002E119F" w:rsidRPr="00570DFC" w14:paraId="661AB037" w14:textId="77777777" w:rsidTr="00835771">
        <w:trPr>
          <w:cantSplit/>
          <w:trHeight w:val="60"/>
        </w:trPr>
        <w:tc>
          <w:tcPr>
            <w:tcW w:w="1871" w:type="dxa"/>
          </w:tcPr>
          <w:p w14:paraId="0DC9B833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0EAC26B7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7D55F811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 xml:space="preserve">"מכרז" – מכרז לשם התקשרות בעסקה במקרקעין עם רשות מקרקעי ישראל, הטעונה מכרז </w:t>
            </w:r>
            <w:r w:rsidRPr="00F45C03">
              <w:rPr>
                <w:rFonts w:asciiTheme="minorBidi" w:hAnsiTheme="minorBidi"/>
                <w:sz w:val="26"/>
                <w:rtl/>
              </w:rPr>
              <w:t>לפי חוק חובת המכרזים, התשנ"ב–1992</w:t>
            </w:r>
            <w:r>
              <w:rPr>
                <w:rStyle w:val="a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Fonts w:hint="eastAsia"/>
                <w:rtl/>
              </w:rPr>
              <w:t>– חוק חובת המכרזים</w:t>
            </w:r>
            <w:r>
              <w:rPr>
                <w:rFonts w:hint="cs"/>
                <w:rtl/>
              </w:rPr>
              <w:t>)</w:t>
            </w:r>
            <w:r w:rsidRPr="00CB02FE">
              <w:rPr>
                <w:rtl/>
              </w:rPr>
              <w:t>, לצורך הקמת מתחם מגורים;</w:t>
            </w:r>
          </w:p>
        </w:tc>
      </w:tr>
      <w:tr w:rsidR="002E119F" w:rsidRPr="00570DFC" w14:paraId="2368C565" w14:textId="77777777" w:rsidTr="00835771">
        <w:trPr>
          <w:cantSplit/>
          <w:trHeight w:val="60"/>
        </w:trPr>
        <w:tc>
          <w:tcPr>
            <w:tcW w:w="1871" w:type="dxa"/>
          </w:tcPr>
          <w:p w14:paraId="28E71A8E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44F274A1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2471236D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 xml:space="preserve">"מקרקעין" –  מקרקעי ישראל </w:t>
            </w:r>
            <w:r>
              <w:rPr>
                <w:rFonts w:hint="cs"/>
                <w:rtl/>
              </w:rPr>
              <w:t>כהגדרתם</w:t>
            </w:r>
            <w:r w:rsidRPr="00CB02FE">
              <w:rPr>
                <w:rtl/>
              </w:rPr>
              <w:t xml:space="preserve"> בחוק</w:t>
            </w:r>
            <w:r>
              <w:rPr>
                <w:rFonts w:hint="cs"/>
                <w:rtl/>
              </w:rPr>
              <w:t>-</w:t>
            </w:r>
            <w:r w:rsidRPr="00CB02FE">
              <w:rPr>
                <w:rtl/>
              </w:rPr>
              <w:t>יסוד: מקרקעי ישראל</w:t>
            </w:r>
            <w:r w:rsidRPr="00CB02FE">
              <w:rPr>
                <w:rStyle w:val="a6"/>
                <w:rtl/>
              </w:rPr>
              <w:footnoteReference w:id="3"/>
            </w:r>
            <w:r w:rsidRPr="00CB02FE">
              <w:rPr>
                <w:rtl/>
              </w:rPr>
              <w:t>;</w:t>
            </w:r>
          </w:p>
        </w:tc>
      </w:tr>
      <w:tr w:rsidR="002E119F" w:rsidRPr="00570DFC" w14:paraId="589C7E68" w14:textId="77777777" w:rsidTr="00835771">
        <w:trPr>
          <w:cantSplit/>
          <w:trHeight w:val="60"/>
        </w:trPr>
        <w:tc>
          <w:tcPr>
            <w:tcW w:w="1871" w:type="dxa"/>
          </w:tcPr>
          <w:p w14:paraId="05698165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3B95C108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7B1B125D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>"מתחם מגורים" – בניין דירות או מתחם דירות</w:t>
            </w:r>
            <w:r>
              <w:rPr>
                <w:rFonts w:hint="cs"/>
                <w:rtl/>
              </w:rPr>
              <w:t>,</w:t>
            </w:r>
            <w:r w:rsidRPr="00CB02FE">
              <w:rPr>
                <w:rtl/>
              </w:rPr>
              <w:t xml:space="preserve"> הכולל 100 דירות מגורים לפחות;</w:t>
            </w:r>
          </w:p>
        </w:tc>
      </w:tr>
      <w:tr w:rsidR="002E119F" w:rsidRPr="00570DFC" w14:paraId="70F2F46C" w14:textId="77777777" w:rsidTr="00835771">
        <w:trPr>
          <w:cantSplit/>
          <w:trHeight w:val="60"/>
        </w:trPr>
        <w:tc>
          <w:tcPr>
            <w:tcW w:w="1871" w:type="dxa"/>
          </w:tcPr>
          <w:p w14:paraId="06AA491B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4DC344CF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57339549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>"רשות מקרקעי ישראל" – כמשמעותה בחוק רשות מקרקעי ישראל, התש"ך–1960</w:t>
            </w:r>
            <w:r>
              <w:rPr>
                <w:rStyle w:val="a6"/>
                <w:rtl/>
              </w:rPr>
              <w:footnoteReference w:id="4"/>
            </w:r>
            <w:r w:rsidRPr="00CB02FE">
              <w:rPr>
                <w:rtl/>
              </w:rPr>
              <w:t>;</w:t>
            </w:r>
          </w:p>
        </w:tc>
      </w:tr>
      <w:tr w:rsidR="002E119F" w:rsidRPr="00570DFC" w14:paraId="5D24AE58" w14:textId="77777777" w:rsidTr="00835771">
        <w:trPr>
          <w:cantSplit/>
          <w:trHeight w:val="60"/>
        </w:trPr>
        <w:tc>
          <w:tcPr>
            <w:tcW w:w="1871" w:type="dxa"/>
          </w:tcPr>
          <w:p w14:paraId="3397CA72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613E50F4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2EB47CCE" w14:textId="77777777" w:rsidR="002E119F" w:rsidRPr="00CB02FE" w:rsidRDefault="002E119F" w:rsidP="00835771">
            <w:pPr>
              <w:pStyle w:val="TableBlockOutdent"/>
              <w:rPr>
                <w:rtl/>
              </w:rPr>
            </w:pPr>
            <w:r w:rsidRPr="00CB02FE">
              <w:rPr>
                <w:rtl/>
              </w:rPr>
              <w:t>"השר" – שר הבינוי והשיכון.</w:t>
            </w:r>
          </w:p>
        </w:tc>
      </w:tr>
      <w:tr w:rsidR="002E119F" w:rsidRPr="00570DFC" w14:paraId="635FC6F9" w14:textId="77777777" w:rsidTr="00835771">
        <w:trPr>
          <w:cantSplit/>
          <w:trHeight w:val="60"/>
        </w:trPr>
        <w:tc>
          <w:tcPr>
            <w:tcW w:w="1871" w:type="dxa"/>
          </w:tcPr>
          <w:p w14:paraId="6341590F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ערבות כתנאי להשתתפות במכרז</w:t>
            </w:r>
          </w:p>
        </w:tc>
        <w:tc>
          <w:tcPr>
            <w:tcW w:w="624" w:type="dxa"/>
          </w:tcPr>
          <w:p w14:paraId="5D026E49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2.</w:t>
            </w:r>
          </w:p>
        </w:tc>
        <w:tc>
          <w:tcPr>
            <w:tcW w:w="7146" w:type="dxa"/>
          </w:tcPr>
          <w:p w14:paraId="414DDE8E" w14:textId="77777777" w:rsidR="002E119F" w:rsidRPr="005C16DD" w:rsidRDefault="002E119F" w:rsidP="0083577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רשות מקרקעי ישראל תתנה השתתפות במכרז בהפקדת ערבות שתיקבע לפי חוק חובת המכרזים.</w:t>
            </w:r>
          </w:p>
        </w:tc>
      </w:tr>
      <w:tr w:rsidR="002E119F" w:rsidRPr="00570DFC" w14:paraId="7F20CD57" w14:textId="77777777" w:rsidTr="00835771">
        <w:trPr>
          <w:cantSplit/>
          <w:trHeight w:val="60"/>
        </w:trPr>
        <w:tc>
          <w:tcPr>
            <w:tcW w:w="1871" w:type="dxa"/>
          </w:tcPr>
          <w:p w14:paraId="6C61330B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תנאים לזכייה במכרז</w:t>
            </w:r>
          </w:p>
        </w:tc>
        <w:tc>
          <w:tcPr>
            <w:tcW w:w="624" w:type="dxa"/>
          </w:tcPr>
          <w:p w14:paraId="67F01F1C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3.</w:t>
            </w:r>
          </w:p>
        </w:tc>
        <w:tc>
          <w:tcPr>
            <w:tcW w:w="7146" w:type="dxa"/>
          </w:tcPr>
          <w:p w14:paraId="01E66797" w14:textId="08EAC79F" w:rsidR="002E119F" w:rsidRPr="00124A54" w:rsidRDefault="002E119F" w:rsidP="00835771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 w:rsidRPr="00124A54">
              <w:rPr>
                <w:rtl/>
              </w:rPr>
              <w:tab/>
              <w:t xml:space="preserve">הזוכה במכרז יהיה המציע </w:t>
            </w:r>
            <w:r>
              <w:rPr>
                <w:rFonts w:hint="cs"/>
                <w:rtl/>
              </w:rPr>
              <w:t>שהציע</w:t>
            </w:r>
            <w:r w:rsidRPr="00124A54">
              <w:rPr>
                <w:rtl/>
              </w:rPr>
              <w:t xml:space="preserve"> את מספר הדירות הגדול ביותר</w:t>
            </w:r>
            <w:r>
              <w:rPr>
                <w:rFonts w:hint="cs"/>
                <w:rtl/>
              </w:rPr>
              <w:t xml:space="preserve"> במתחם המגורים,</w:t>
            </w:r>
            <w:r w:rsidRPr="00124A54">
              <w:rPr>
                <w:rtl/>
              </w:rPr>
              <w:t xml:space="preserve"> </w:t>
            </w:r>
            <w:r w:rsidR="00D47643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הבעלות עליהן תעבור למדינה לצורך השכרתן או מסירתן במסגרת דיור בר השגה או דיור ציבורי, ולא פחות מעשרים אחוזים ממספר הדירות שניתן לבנות במקרקעין לפי המכרז.</w:t>
            </w:r>
            <w:r w:rsidRPr="00124A54">
              <w:rPr>
                <w:rtl/>
              </w:rPr>
              <w:t xml:space="preserve"> </w:t>
            </w:r>
          </w:p>
        </w:tc>
      </w:tr>
      <w:tr w:rsidR="002E119F" w:rsidRPr="00570DFC" w14:paraId="3A1A0487" w14:textId="77777777" w:rsidTr="00835771">
        <w:trPr>
          <w:cantSplit/>
          <w:trHeight w:val="60"/>
        </w:trPr>
        <w:tc>
          <w:tcPr>
            <w:tcW w:w="1871" w:type="dxa"/>
          </w:tcPr>
          <w:p w14:paraId="2872795F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4AA6F82B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</w:rPr>
            </w:pPr>
          </w:p>
        </w:tc>
        <w:tc>
          <w:tcPr>
            <w:tcW w:w="7146" w:type="dxa"/>
          </w:tcPr>
          <w:p w14:paraId="028B6E7B" w14:textId="77777777" w:rsidR="002E119F" w:rsidRPr="00124A54" w:rsidRDefault="002E119F" w:rsidP="00835771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 w:rsidRPr="00124A54">
              <w:rPr>
                <w:rtl/>
              </w:rPr>
              <w:tab/>
              <w:t xml:space="preserve">זוכה במכרז יחל בבניית הדירות במתחם המגורים לא יאוחר מ-24 חודשים מיום זכייתו במכרז. </w:t>
            </w:r>
          </w:p>
        </w:tc>
      </w:tr>
      <w:tr w:rsidR="002E119F" w:rsidRPr="00570DFC" w14:paraId="76CF18ED" w14:textId="77777777" w:rsidTr="00835771">
        <w:trPr>
          <w:cantSplit/>
          <w:trHeight w:val="60"/>
        </w:trPr>
        <w:tc>
          <w:tcPr>
            <w:tcW w:w="1871" w:type="dxa"/>
          </w:tcPr>
          <w:p w14:paraId="132C9075" w14:textId="77777777" w:rsidR="002E119F" w:rsidRPr="00C15788" w:rsidRDefault="002E119F" w:rsidP="00835771">
            <w:pPr>
              <w:pStyle w:val="TableSideHeading"/>
              <w:keepLines w:val="0"/>
              <w:rPr>
                <w:sz w:val="26"/>
              </w:rPr>
            </w:pPr>
            <w:r w:rsidRPr="00C15788">
              <w:rPr>
                <w:rFonts w:asciiTheme="minorBidi" w:hAnsiTheme="minorBidi"/>
                <w:sz w:val="26"/>
                <w:rtl/>
              </w:rPr>
              <w:t>ייעוד דירות לדיור בר השגה</w:t>
            </w:r>
          </w:p>
        </w:tc>
        <w:tc>
          <w:tcPr>
            <w:tcW w:w="624" w:type="dxa"/>
          </w:tcPr>
          <w:p w14:paraId="2FAE81B7" w14:textId="77777777" w:rsidR="002E119F" w:rsidRPr="00C15788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  <w:r w:rsidRPr="00C15788">
              <w:rPr>
                <w:sz w:val="26"/>
                <w:rtl/>
              </w:rPr>
              <w:t>4.</w:t>
            </w:r>
          </w:p>
        </w:tc>
        <w:tc>
          <w:tcPr>
            <w:tcW w:w="7146" w:type="dxa"/>
          </w:tcPr>
          <w:p w14:paraId="54B31F92" w14:textId="77777777" w:rsidR="002E119F" w:rsidRPr="00C15788" w:rsidRDefault="002E119F" w:rsidP="00835771">
            <w:pPr>
              <w:pStyle w:val="TableBlock"/>
              <w:rPr>
                <w:rtl/>
              </w:rPr>
            </w:pPr>
            <w:r w:rsidRPr="00C15788">
              <w:rPr>
                <w:rtl/>
              </w:rPr>
              <w:t xml:space="preserve">הממשלה תקצה </w:t>
            </w:r>
            <w:r w:rsidRPr="00CB02FE">
              <w:rPr>
                <w:rFonts w:hint="eastAsia"/>
                <w:rtl/>
              </w:rPr>
              <w:t>שמונים</w:t>
            </w:r>
            <w:r w:rsidRPr="00C15788">
              <w:rPr>
                <w:rtl/>
              </w:rPr>
              <w:t xml:space="preserve"> אחוזים מהדירות שתקבל במתחם המגורים לדיור בר השגה.</w:t>
            </w:r>
          </w:p>
        </w:tc>
      </w:tr>
      <w:tr w:rsidR="002E119F" w:rsidRPr="00570DFC" w14:paraId="732D4F7D" w14:textId="77777777" w:rsidTr="00835771">
        <w:trPr>
          <w:cantSplit/>
          <w:trHeight w:val="60"/>
        </w:trPr>
        <w:tc>
          <w:tcPr>
            <w:tcW w:w="1871" w:type="dxa"/>
          </w:tcPr>
          <w:p w14:paraId="01FC23BA" w14:textId="77777777" w:rsidR="002E119F" w:rsidRPr="00570DFC" w:rsidRDefault="002E119F" w:rsidP="00835771">
            <w:pPr>
              <w:pStyle w:val="TableSideHeading"/>
              <w:keepLines w:val="0"/>
              <w:rPr>
                <w:sz w:val="26"/>
              </w:rPr>
            </w:pPr>
            <w:r w:rsidRPr="00570DFC">
              <w:rPr>
                <w:rFonts w:asciiTheme="minorBidi" w:hAnsiTheme="minorBidi"/>
                <w:sz w:val="26"/>
                <w:rtl/>
              </w:rPr>
              <w:t>ייעוד דירות לדיור ציבורי</w:t>
            </w:r>
          </w:p>
        </w:tc>
        <w:tc>
          <w:tcPr>
            <w:tcW w:w="624" w:type="dxa"/>
          </w:tcPr>
          <w:p w14:paraId="40F35223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5.</w:t>
            </w:r>
          </w:p>
        </w:tc>
        <w:tc>
          <w:tcPr>
            <w:tcW w:w="7146" w:type="dxa"/>
          </w:tcPr>
          <w:p w14:paraId="51A2F211" w14:textId="77777777" w:rsidR="002E119F" w:rsidRPr="0004618F" w:rsidRDefault="002E119F" w:rsidP="00835771">
            <w:pPr>
              <w:pStyle w:val="TableBlock"/>
              <w:rPr>
                <w:rtl/>
              </w:rPr>
            </w:pPr>
            <w:r w:rsidRPr="00CB02FE">
              <w:rPr>
                <w:rtl/>
              </w:rPr>
              <w:t xml:space="preserve">הממשלה תקצה </w:t>
            </w:r>
            <w:r w:rsidRPr="00CB02FE">
              <w:rPr>
                <w:rFonts w:hint="eastAsia"/>
                <w:rtl/>
              </w:rPr>
              <w:t>עשרים</w:t>
            </w:r>
            <w:r w:rsidRPr="00CB02FE">
              <w:rPr>
                <w:rtl/>
              </w:rPr>
              <w:t xml:space="preserve"> אחוזים מהדירות שתקבל במתחם המגורים </w:t>
            </w:r>
            <w:r w:rsidRPr="0004618F">
              <w:rPr>
                <w:rFonts w:hint="eastAsia"/>
                <w:rtl/>
              </w:rPr>
              <w:t>להשכרה</w:t>
            </w:r>
            <w:r w:rsidRPr="0004618F">
              <w:rPr>
                <w:rtl/>
              </w:rPr>
              <w:t xml:space="preserve"> ל</w:t>
            </w:r>
            <w:r>
              <w:rPr>
                <w:rFonts w:hint="cs"/>
                <w:rtl/>
              </w:rPr>
              <w:t>זכאים</w:t>
            </w:r>
            <w:r w:rsidRPr="0004618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04618F">
              <w:rPr>
                <w:rtl/>
              </w:rPr>
              <w:t>דיור ציבורי</w:t>
            </w:r>
            <w:r>
              <w:rPr>
                <w:rFonts w:hint="cs"/>
                <w:rtl/>
              </w:rPr>
              <w:t xml:space="preserve"> על פי כללי משרד הבינוי והשיכון,</w:t>
            </w:r>
            <w:r w:rsidRPr="0004618F">
              <w:rPr>
                <w:rtl/>
              </w:rPr>
              <w:t xml:space="preserve"> באמצעות חברות לדיור ציבורי, כהגדרתן בחוק </w:t>
            </w:r>
            <w:r>
              <w:rPr>
                <w:rFonts w:hint="cs"/>
                <w:rtl/>
              </w:rPr>
              <w:t>הדיור הציבורי (זכויות רכישה), התשנ"ט</w:t>
            </w:r>
            <w:r>
              <w:rPr>
                <w:rFonts w:hint="eastAsia"/>
                <w:rtl/>
              </w:rPr>
              <w:t>–1998</w:t>
            </w:r>
            <w:r w:rsidRPr="00574D26">
              <w:rPr>
                <w:rStyle w:val="a6"/>
                <w:rtl/>
              </w:rPr>
              <w:footnoteReference w:id="5"/>
            </w:r>
            <w:r>
              <w:rPr>
                <w:rFonts w:hint="eastAsia"/>
                <w:rtl/>
              </w:rPr>
              <w:t>.</w:t>
            </w:r>
          </w:p>
        </w:tc>
      </w:tr>
      <w:tr w:rsidR="002E119F" w:rsidRPr="00570DFC" w14:paraId="05E4C46D" w14:textId="77777777" w:rsidTr="00835771">
        <w:trPr>
          <w:cantSplit/>
          <w:trHeight w:val="60"/>
        </w:trPr>
        <w:tc>
          <w:tcPr>
            <w:tcW w:w="1871" w:type="dxa"/>
          </w:tcPr>
          <w:p w14:paraId="2C4F5C08" w14:textId="77777777" w:rsidR="002E119F" w:rsidRPr="00570DFC" w:rsidRDefault="002E119F" w:rsidP="00835771">
            <w:pPr>
              <w:pStyle w:val="TableSideHeading"/>
              <w:keepLines w:val="0"/>
              <w:rPr>
                <w:rFonts w:asciiTheme="minorBidi" w:hAnsiTheme="minorBidi"/>
                <w:sz w:val="26"/>
                <w:rtl/>
              </w:rPr>
            </w:pPr>
            <w:r w:rsidRPr="00570DFC">
              <w:rPr>
                <w:rFonts w:asciiTheme="minorBidi" w:hAnsiTheme="minorBidi"/>
                <w:sz w:val="26"/>
                <w:rtl/>
              </w:rPr>
              <w:t>אי-עמידה בתנאי המכרז</w:t>
            </w:r>
          </w:p>
        </w:tc>
        <w:tc>
          <w:tcPr>
            <w:tcW w:w="624" w:type="dxa"/>
          </w:tcPr>
          <w:p w14:paraId="7B8A6EDA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6.</w:t>
            </w:r>
          </w:p>
        </w:tc>
        <w:tc>
          <w:tcPr>
            <w:tcW w:w="7146" w:type="dxa"/>
          </w:tcPr>
          <w:p w14:paraId="08CB9A22" w14:textId="77777777" w:rsidR="002E119F" w:rsidRPr="00124A54" w:rsidRDefault="002E119F" w:rsidP="00835771">
            <w:pPr>
              <w:pStyle w:val="TableBlock"/>
              <w:rPr>
                <w:rtl/>
              </w:rPr>
            </w:pPr>
            <w:r w:rsidRPr="00124A54">
              <w:rPr>
                <w:rtl/>
              </w:rPr>
              <w:t xml:space="preserve">זוכה במכרז שלא החל בבניית הדירות במועד </w:t>
            </w:r>
            <w:r>
              <w:rPr>
                <w:rFonts w:hint="cs"/>
                <w:rtl/>
              </w:rPr>
              <w:t>האמור</w:t>
            </w:r>
            <w:r w:rsidRPr="00124A5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  <w:r w:rsidRPr="00124A54">
              <w:rPr>
                <w:rtl/>
              </w:rPr>
              <w:t>סעיף 3(ב) –</w:t>
            </w:r>
          </w:p>
        </w:tc>
      </w:tr>
      <w:tr w:rsidR="002E119F" w:rsidRPr="00570DFC" w14:paraId="443D9D3F" w14:textId="77777777" w:rsidTr="00835771">
        <w:trPr>
          <w:cantSplit/>
          <w:trHeight w:val="60"/>
        </w:trPr>
        <w:tc>
          <w:tcPr>
            <w:tcW w:w="1871" w:type="dxa"/>
          </w:tcPr>
          <w:p w14:paraId="3450344F" w14:textId="77777777" w:rsidR="002E119F" w:rsidRPr="00570DFC" w:rsidRDefault="002E119F" w:rsidP="00835771">
            <w:pPr>
              <w:pStyle w:val="TableSideHeading"/>
              <w:keepLines w:val="0"/>
              <w:rPr>
                <w:rFonts w:asciiTheme="minorBidi" w:hAnsiTheme="minorBidi"/>
                <w:sz w:val="26"/>
                <w:rtl/>
              </w:rPr>
            </w:pPr>
          </w:p>
        </w:tc>
        <w:tc>
          <w:tcPr>
            <w:tcW w:w="624" w:type="dxa"/>
          </w:tcPr>
          <w:p w14:paraId="03F382B6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</w:p>
        </w:tc>
        <w:tc>
          <w:tcPr>
            <w:tcW w:w="7146" w:type="dxa"/>
          </w:tcPr>
          <w:p w14:paraId="2FEA2296" w14:textId="77777777" w:rsidR="002E119F" w:rsidRPr="00124A54" w:rsidRDefault="002E119F" w:rsidP="00835771">
            <w:pPr>
              <w:pStyle w:val="TableBlock"/>
              <w:rPr>
                <w:rtl/>
              </w:rPr>
            </w:pPr>
            <w:r w:rsidRPr="00124A54">
              <w:rPr>
                <w:rtl/>
              </w:rPr>
              <w:t>(1)</w:t>
            </w:r>
            <w:r w:rsidRPr="00124A54">
              <w:rPr>
                <w:rtl/>
              </w:rPr>
              <w:tab/>
              <w:t>יחזיר את המקרקעין לרשות מקרקעי ישראל, ש</w:t>
            </w:r>
            <w:r>
              <w:rPr>
                <w:rFonts w:hint="cs"/>
                <w:rtl/>
              </w:rPr>
              <w:t>ת</w:t>
            </w:r>
            <w:r w:rsidRPr="00124A54">
              <w:rPr>
                <w:rtl/>
              </w:rPr>
              <w:t xml:space="preserve">שווקו מחדש במכרז בתוך </w:t>
            </w:r>
            <w:r>
              <w:rPr>
                <w:rFonts w:hint="cs"/>
                <w:rtl/>
              </w:rPr>
              <w:t>שישים</w:t>
            </w:r>
            <w:r w:rsidRPr="00124A54">
              <w:rPr>
                <w:rtl/>
              </w:rPr>
              <w:t xml:space="preserve"> ימים;</w:t>
            </w:r>
          </w:p>
        </w:tc>
      </w:tr>
      <w:tr w:rsidR="002E119F" w:rsidRPr="00570DFC" w14:paraId="2DB404F6" w14:textId="77777777" w:rsidTr="00835771">
        <w:trPr>
          <w:cantSplit/>
          <w:trHeight w:val="60"/>
        </w:trPr>
        <w:tc>
          <w:tcPr>
            <w:tcW w:w="1871" w:type="dxa"/>
          </w:tcPr>
          <w:p w14:paraId="0AC6620A" w14:textId="77777777" w:rsidR="002E119F" w:rsidRPr="00570DFC" w:rsidRDefault="002E119F" w:rsidP="00835771">
            <w:pPr>
              <w:pStyle w:val="TableSideHeading"/>
              <w:keepLines w:val="0"/>
              <w:rPr>
                <w:rFonts w:asciiTheme="minorBidi" w:hAnsiTheme="minorBidi"/>
                <w:sz w:val="26"/>
                <w:rtl/>
              </w:rPr>
            </w:pPr>
          </w:p>
        </w:tc>
        <w:tc>
          <w:tcPr>
            <w:tcW w:w="624" w:type="dxa"/>
          </w:tcPr>
          <w:p w14:paraId="77ABDF8A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</w:p>
        </w:tc>
        <w:tc>
          <w:tcPr>
            <w:tcW w:w="7146" w:type="dxa"/>
          </w:tcPr>
          <w:p w14:paraId="17AB9D08" w14:textId="77777777" w:rsidR="002E119F" w:rsidRPr="00124A54" w:rsidRDefault="002E119F" w:rsidP="00835771">
            <w:pPr>
              <w:pStyle w:val="TableBlock"/>
              <w:rPr>
                <w:rtl/>
              </w:rPr>
            </w:pPr>
            <w:r w:rsidRPr="00124A54">
              <w:rPr>
                <w:rtl/>
              </w:rPr>
              <w:t>(2)</w:t>
            </w:r>
            <w:r w:rsidRPr="00124A54">
              <w:rPr>
                <w:rtl/>
              </w:rPr>
              <w:tab/>
            </w:r>
            <w:r w:rsidRPr="007E2836">
              <w:rPr>
                <w:rtl/>
              </w:rPr>
              <w:t>הערבות ש</w:t>
            </w:r>
            <w:r>
              <w:rPr>
                <w:rFonts w:hint="cs"/>
                <w:rtl/>
              </w:rPr>
              <w:t xml:space="preserve">הפקיד כתנאי להשתתפות במכרז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תחולט; </w:t>
            </w:r>
          </w:p>
        </w:tc>
      </w:tr>
      <w:tr w:rsidR="002E119F" w:rsidRPr="00570DFC" w14:paraId="17C055DA" w14:textId="77777777" w:rsidTr="00835771">
        <w:trPr>
          <w:cantSplit/>
          <w:trHeight w:val="60"/>
        </w:trPr>
        <w:tc>
          <w:tcPr>
            <w:tcW w:w="1871" w:type="dxa"/>
          </w:tcPr>
          <w:p w14:paraId="6E2F2F06" w14:textId="77777777" w:rsidR="002E119F" w:rsidRPr="00570DFC" w:rsidRDefault="002E119F" w:rsidP="00835771">
            <w:pPr>
              <w:pStyle w:val="TableSideHeading"/>
              <w:keepLines w:val="0"/>
              <w:rPr>
                <w:rFonts w:asciiTheme="minorBidi" w:hAnsiTheme="minorBidi"/>
                <w:sz w:val="26"/>
                <w:rtl/>
              </w:rPr>
            </w:pPr>
          </w:p>
        </w:tc>
        <w:tc>
          <w:tcPr>
            <w:tcW w:w="624" w:type="dxa"/>
          </w:tcPr>
          <w:p w14:paraId="232BFB55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</w:p>
        </w:tc>
        <w:tc>
          <w:tcPr>
            <w:tcW w:w="7146" w:type="dxa"/>
          </w:tcPr>
          <w:p w14:paraId="6955B2FC" w14:textId="77777777" w:rsidR="002E119F" w:rsidRPr="00124A54" w:rsidRDefault="002E119F" w:rsidP="00835771">
            <w:pPr>
              <w:pStyle w:val="TableBlock"/>
              <w:rPr>
                <w:rtl/>
              </w:rPr>
            </w:pPr>
            <w:r w:rsidRPr="00124A54">
              <w:rPr>
                <w:rtl/>
              </w:rPr>
              <w:t>(3)</w:t>
            </w:r>
            <w:r w:rsidRPr="00124A54">
              <w:rPr>
                <w:rtl/>
              </w:rPr>
              <w:tab/>
            </w:r>
            <w:r>
              <w:rPr>
                <w:rFonts w:hint="cs"/>
                <w:rtl/>
              </w:rPr>
              <w:t>לא יהיה רשאי להגיש הצעה</w:t>
            </w:r>
            <w:r w:rsidRPr="00124A5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  <w:r w:rsidRPr="00124A54">
              <w:rPr>
                <w:rtl/>
              </w:rPr>
              <w:t>מכרזים של רשות מקרקעי ישראל 36 חודשים מתום התקופה שנקבעה לתחילת הבנייה לפי סעיף 3(ב).</w:t>
            </w:r>
          </w:p>
        </w:tc>
      </w:tr>
      <w:tr w:rsidR="002E119F" w:rsidRPr="00570DFC" w14:paraId="4629C9BD" w14:textId="77777777" w:rsidTr="00835771">
        <w:trPr>
          <w:cantSplit/>
          <w:trHeight w:val="60"/>
        </w:trPr>
        <w:tc>
          <w:tcPr>
            <w:tcW w:w="1871" w:type="dxa"/>
          </w:tcPr>
          <w:p w14:paraId="48AA39AD" w14:textId="77777777" w:rsidR="002E119F" w:rsidRPr="00570DFC" w:rsidRDefault="002E119F" w:rsidP="00835771">
            <w:pPr>
              <w:pStyle w:val="TableSideHeading"/>
              <w:keepLines w:val="0"/>
              <w:rPr>
                <w:rFonts w:asciiTheme="minorBidi" w:hAnsiTheme="minorBidi"/>
                <w:sz w:val="26"/>
                <w:rtl/>
              </w:rPr>
            </w:pPr>
            <w:r w:rsidRPr="00570DFC">
              <w:rPr>
                <w:rFonts w:asciiTheme="minorBidi" w:hAnsiTheme="minorBidi"/>
                <w:sz w:val="26"/>
                <w:rtl/>
              </w:rPr>
              <w:t>ביצוע ותקנות</w:t>
            </w:r>
          </w:p>
        </w:tc>
        <w:tc>
          <w:tcPr>
            <w:tcW w:w="624" w:type="dxa"/>
          </w:tcPr>
          <w:p w14:paraId="45738581" w14:textId="77777777" w:rsidR="002E119F" w:rsidRPr="00570DFC" w:rsidRDefault="002E119F" w:rsidP="00835771">
            <w:pPr>
              <w:pStyle w:val="TableText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7.</w:t>
            </w:r>
          </w:p>
        </w:tc>
        <w:tc>
          <w:tcPr>
            <w:tcW w:w="7146" w:type="dxa"/>
          </w:tcPr>
          <w:p w14:paraId="7BD56FAA" w14:textId="77777777" w:rsidR="002E119F" w:rsidRPr="00124A54" w:rsidRDefault="002E119F" w:rsidP="00835771">
            <w:pPr>
              <w:pStyle w:val="TableBlock"/>
              <w:rPr>
                <w:rtl/>
              </w:rPr>
            </w:pPr>
            <w:r w:rsidRPr="00124A54">
              <w:rPr>
                <w:rtl/>
              </w:rPr>
              <w:t>השר ממונה על ביצוע חוק זה והוא רשאי להתקין תקנות בכל עניין הנוגע לביצועו.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44A4DB7" w14:textId="77777777" w:rsidR="002E119F" w:rsidRPr="002D6F88" w:rsidRDefault="002E119F" w:rsidP="00D00188">
      <w:pPr>
        <w:pStyle w:val="Hesber"/>
        <w:spacing w:line="240" w:lineRule="auto"/>
        <w:rPr>
          <w:rtl/>
        </w:rPr>
      </w:pPr>
      <w:r w:rsidRPr="002D6F88">
        <w:rPr>
          <w:rtl/>
        </w:rPr>
        <w:t xml:space="preserve">בעיית הדיור בישראל הולכת ומחריפה. אין ספק כי מחיר הקרקע מהווה מרכיב חשוב ומרכזי בקביעת המחיר הסופי של הדירה לצרכן. </w:t>
      </w:r>
    </w:p>
    <w:p w14:paraId="21944025" w14:textId="64FD9B48" w:rsidR="002E119F" w:rsidRPr="002D6F88" w:rsidRDefault="002E119F" w:rsidP="00D00188">
      <w:pPr>
        <w:pStyle w:val="Hesber"/>
        <w:spacing w:line="240" w:lineRule="auto"/>
        <w:rPr>
          <w:rtl/>
        </w:rPr>
      </w:pPr>
      <w:r w:rsidRPr="002D6F88">
        <w:rPr>
          <w:rtl/>
        </w:rPr>
        <w:t xml:space="preserve">בתחילת שנות </w:t>
      </w:r>
      <w:r w:rsidRPr="002D6F88">
        <w:rPr>
          <w:rFonts w:hint="eastAsia"/>
          <w:rtl/>
        </w:rPr>
        <w:t>התשעים</w:t>
      </w:r>
      <w:r w:rsidRPr="002D6F88">
        <w:rPr>
          <w:rtl/>
        </w:rPr>
        <w:t>, כאשר בארץ היו מחנות אוהלים בי</w:t>
      </w:r>
      <w:r>
        <w:rPr>
          <w:rFonts w:hint="cs"/>
          <w:rtl/>
        </w:rPr>
        <w:t>י</w:t>
      </w:r>
      <w:r w:rsidRPr="002D6F88">
        <w:rPr>
          <w:rtl/>
        </w:rPr>
        <w:t xml:space="preserve">שובים שונים כמחאה על מחירי הדיור, פותח מודל בניה לזוגות צעירים זכאי משרד הבינוי והשיכון, כולל עולים חדשים. מודל זה </w:t>
      </w:r>
      <w:r w:rsidR="009B6593">
        <w:rPr>
          <w:rFonts w:hint="cs"/>
          <w:rtl/>
        </w:rPr>
        <w:t xml:space="preserve">הביא להפחתת </w:t>
      </w:r>
      <w:r w:rsidRPr="002D6F88">
        <w:rPr>
          <w:rtl/>
        </w:rPr>
        <w:t xml:space="preserve"> מחיר המכירה  </w:t>
      </w:r>
      <w:r>
        <w:rPr>
          <w:rFonts w:hint="cs"/>
          <w:rtl/>
        </w:rPr>
        <w:t>ב</w:t>
      </w:r>
      <w:r w:rsidR="009B6593">
        <w:rPr>
          <w:rFonts w:hint="cs"/>
          <w:rtl/>
        </w:rPr>
        <w:t>כ</w:t>
      </w:r>
      <w:r>
        <w:rPr>
          <w:rFonts w:hint="cs"/>
          <w:rtl/>
        </w:rPr>
        <w:t>-20% לפחות</w:t>
      </w:r>
      <w:r w:rsidR="009B6593">
        <w:rPr>
          <w:rFonts w:hint="cs"/>
          <w:rtl/>
        </w:rPr>
        <w:t>,</w:t>
      </w:r>
      <w:r>
        <w:rPr>
          <w:rFonts w:hint="cs"/>
          <w:rtl/>
        </w:rPr>
        <w:t xml:space="preserve"> לעומת </w:t>
      </w:r>
      <w:r w:rsidRPr="002D6F88">
        <w:rPr>
          <w:rtl/>
        </w:rPr>
        <w:t xml:space="preserve">מחיר </w:t>
      </w:r>
      <w:r w:rsidRPr="002D6F88">
        <w:rPr>
          <w:rFonts w:hint="eastAsia"/>
          <w:rtl/>
        </w:rPr>
        <w:t>ה</w:t>
      </w:r>
      <w:r w:rsidRPr="002D6F88">
        <w:rPr>
          <w:rtl/>
        </w:rPr>
        <w:t>מכירה של הדירות בשוק החופשי.</w:t>
      </w:r>
    </w:p>
    <w:p w14:paraId="4F6D9D0A" w14:textId="703B165C" w:rsidR="002E119F" w:rsidRPr="002D6F88" w:rsidRDefault="002E119F" w:rsidP="00D00188">
      <w:pPr>
        <w:pStyle w:val="Hesber"/>
        <w:spacing w:line="240" w:lineRule="auto"/>
        <w:rPr>
          <w:rtl/>
        </w:rPr>
      </w:pPr>
      <w:r w:rsidRPr="002D6F88">
        <w:rPr>
          <w:rtl/>
        </w:rPr>
        <w:t>על פי הצעת החוק</w:t>
      </w:r>
      <w:r w:rsidR="009B6593">
        <w:rPr>
          <w:rFonts w:hint="cs"/>
          <w:rtl/>
        </w:rPr>
        <w:t>,</w:t>
      </w:r>
      <w:r w:rsidRPr="002D6F88">
        <w:rPr>
          <w:rtl/>
        </w:rPr>
        <w:t xml:space="preserve"> ממשלת ישראל לא תקבל תמורה כספית עבור קרקעות המשווקות על ידי </w:t>
      </w:r>
      <w:r>
        <w:rPr>
          <w:rFonts w:hint="cs"/>
          <w:rtl/>
        </w:rPr>
        <w:t>רשות</w:t>
      </w:r>
      <w:r w:rsidRPr="002D6F88">
        <w:rPr>
          <w:rtl/>
        </w:rPr>
        <w:t xml:space="preserve"> מקרקעי ישראל. </w:t>
      </w:r>
      <w:r w:rsidRPr="002D6F88">
        <w:rPr>
          <w:rFonts w:hint="eastAsia"/>
          <w:rtl/>
        </w:rPr>
        <w:t>במקום</w:t>
      </w:r>
      <w:r w:rsidRPr="002D6F88">
        <w:rPr>
          <w:rtl/>
        </w:rPr>
        <w:t xml:space="preserve"> </w:t>
      </w:r>
      <w:r w:rsidRPr="002D6F88">
        <w:rPr>
          <w:rFonts w:hint="eastAsia"/>
          <w:rtl/>
        </w:rPr>
        <w:t>התמורה</w:t>
      </w:r>
      <w:r w:rsidRPr="002D6F88">
        <w:rPr>
          <w:rtl/>
        </w:rPr>
        <w:t xml:space="preserve"> </w:t>
      </w:r>
      <w:r w:rsidRPr="002D6F88">
        <w:rPr>
          <w:rFonts w:hint="eastAsia"/>
          <w:rtl/>
        </w:rPr>
        <w:t>הכספית</w:t>
      </w:r>
      <w:r w:rsidRPr="002D6F88">
        <w:rPr>
          <w:rtl/>
        </w:rPr>
        <w:t xml:space="preserve"> </w:t>
      </w:r>
      <w:r>
        <w:rPr>
          <w:rFonts w:hint="cs"/>
          <w:rtl/>
        </w:rPr>
        <w:t xml:space="preserve">יעביר </w:t>
      </w:r>
      <w:r w:rsidRPr="002D6F88">
        <w:rPr>
          <w:rtl/>
        </w:rPr>
        <w:t xml:space="preserve">הקבלן או היזם </w:t>
      </w:r>
      <w:r>
        <w:rPr>
          <w:rFonts w:hint="cs"/>
          <w:rtl/>
        </w:rPr>
        <w:t>למדינה דירות</w:t>
      </w:r>
      <w:r w:rsidRPr="002D6F88">
        <w:rPr>
          <w:rtl/>
        </w:rPr>
        <w:t xml:space="preserve"> (עסקת קומבינציה)</w:t>
      </w:r>
      <w:r>
        <w:rPr>
          <w:rFonts w:hint="cs"/>
          <w:rtl/>
        </w:rPr>
        <w:t>, בשיעור שלא יפחת מ-20% ממספר הדירות שניתן לבנות במקרקעין</w:t>
      </w:r>
      <w:r w:rsidRPr="002D6F88">
        <w:rPr>
          <w:rtl/>
        </w:rPr>
        <w:t xml:space="preserve">.  </w:t>
      </w:r>
    </w:p>
    <w:p w14:paraId="3B2E5B0E" w14:textId="77777777" w:rsidR="002E119F" w:rsidRPr="002D6F88" w:rsidRDefault="002E119F" w:rsidP="00D00188">
      <w:pPr>
        <w:pStyle w:val="Hesber"/>
        <w:spacing w:line="240" w:lineRule="auto"/>
        <w:rPr>
          <w:rtl/>
        </w:rPr>
      </w:pPr>
      <w:r w:rsidRPr="002D6F88">
        <w:rPr>
          <w:rtl/>
        </w:rPr>
        <w:t xml:space="preserve">דירות </w:t>
      </w:r>
      <w:r w:rsidRPr="002D6F88">
        <w:rPr>
          <w:rFonts w:hint="eastAsia"/>
          <w:rtl/>
        </w:rPr>
        <w:t>אלו</w:t>
      </w:r>
      <w:r w:rsidRPr="002D6F88">
        <w:rPr>
          <w:rtl/>
        </w:rPr>
        <w:t xml:space="preserve"> </w:t>
      </w:r>
      <w:r w:rsidRPr="002D6F88">
        <w:rPr>
          <w:rFonts w:hint="eastAsia"/>
          <w:rtl/>
        </w:rPr>
        <w:t>ישמשו</w:t>
      </w:r>
      <w:r w:rsidRPr="002D6F88">
        <w:rPr>
          <w:rtl/>
        </w:rPr>
        <w:t xml:space="preserve"> </w:t>
      </w:r>
      <w:r w:rsidRPr="002D6F88">
        <w:rPr>
          <w:rFonts w:hint="eastAsia"/>
          <w:rtl/>
        </w:rPr>
        <w:t>כ</w:t>
      </w:r>
      <w:r w:rsidRPr="002D6F88">
        <w:rPr>
          <w:rtl/>
        </w:rPr>
        <w:t xml:space="preserve">מלאי דירות להשכרה או למכירה במחירים מיוחדים במסגרת דיור בר השגה וכן במסגרת דיור ציבורי לזכאים הממתינים לאכלוס. </w:t>
      </w:r>
    </w:p>
    <w:p w14:paraId="7C67FA6E" w14:textId="77777777" w:rsidR="002E119F" w:rsidRDefault="002E119F" w:rsidP="00D00188">
      <w:pPr>
        <w:pStyle w:val="Hesber"/>
        <w:spacing w:line="240" w:lineRule="auto"/>
        <w:rPr>
          <w:rtl/>
        </w:rPr>
      </w:pPr>
      <w:r w:rsidRPr="002D6F88">
        <w:rPr>
          <w:rtl/>
        </w:rPr>
        <w:t>את ניהול הדירות</w:t>
      </w:r>
      <w:r w:rsidRPr="00CB02FE">
        <w:rPr>
          <w:rtl/>
        </w:rPr>
        <w:t xml:space="preserve"> שיוקצו לדיור ציבורי</w:t>
      </w:r>
      <w:r w:rsidRPr="002D6F88">
        <w:rPr>
          <w:rtl/>
        </w:rPr>
        <w:t xml:space="preserve"> תפקיד המדינה בידי החברות המשכנות. </w:t>
      </w:r>
    </w:p>
    <w:p w14:paraId="7F6961CB" w14:textId="7679AB50" w:rsidR="00E13C27" w:rsidRDefault="002E119F" w:rsidP="00D00188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הצעת חוק זהה</w:t>
      </w:r>
      <w:r w:rsidR="00EC4B39">
        <w:rPr>
          <w:rFonts w:hint="cs"/>
          <w:rtl/>
        </w:rPr>
        <w:t xml:space="preserve"> הונחה על שולחן הכנסת העשרים על </w:t>
      </w:r>
      <w:r>
        <w:rPr>
          <w:rFonts w:hint="cs"/>
          <w:rtl/>
        </w:rPr>
        <w:t>ידי חבר הכנסת איתן כבל וקבוצת חברי הכנסת (פ/2540/20).</w:t>
      </w:r>
    </w:p>
    <w:p w14:paraId="24FECD3B" w14:textId="3DD97385" w:rsidR="00D00188" w:rsidRDefault="00D00188" w:rsidP="00D00188">
      <w:pPr>
        <w:pStyle w:val="Hesber"/>
        <w:spacing w:line="240" w:lineRule="auto"/>
        <w:rPr>
          <w:rtl/>
        </w:rPr>
      </w:pPr>
    </w:p>
    <w:p w14:paraId="390CDF25" w14:textId="77777777" w:rsidR="00D00188" w:rsidRDefault="00D00188" w:rsidP="00D00188">
      <w:pPr>
        <w:pStyle w:val="Hesber"/>
        <w:spacing w:line="240" w:lineRule="auto"/>
        <w:rPr>
          <w:rtl/>
        </w:rPr>
      </w:pPr>
    </w:p>
    <w:p w14:paraId="0C194F86" w14:textId="77777777" w:rsidR="00717A6B" w:rsidRPr="00D73212" w:rsidRDefault="00717A6B" w:rsidP="00717A6B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20C7F80" w14:textId="77777777" w:rsidR="00717A6B" w:rsidRPr="00D73212" w:rsidRDefault="00717A6B" w:rsidP="00717A6B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748437B3" w14:textId="77777777" w:rsidR="00717A6B" w:rsidRPr="00D73212" w:rsidRDefault="00717A6B" w:rsidP="00717A6B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34AE0BC8" w14:textId="04E90CCB" w:rsidR="00EC4B39" w:rsidRDefault="00717A6B" w:rsidP="00717A6B">
      <w:pPr>
        <w:pStyle w:val="Hesber"/>
        <w:spacing w:line="240" w:lineRule="auto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 xml:space="preserve">י"א בכסלו </w:t>
      </w:r>
      <w:r w:rsidRPr="00D73212">
        <w:rPr>
          <w:rFonts w:hint="cs"/>
          <w:color w:val="auto"/>
          <w:rtl/>
          <w:lang w:eastAsia="en-US"/>
        </w:rPr>
        <w:t>התש</w:t>
      </w:r>
      <w:r>
        <w:rPr>
          <w:rFonts w:hint="cs"/>
          <w:color w:val="auto"/>
          <w:rtl/>
          <w:lang w:eastAsia="en-US"/>
        </w:rPr>
        <w:t xml:space="preserve">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9.12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</w:p>
    <w:sectPr w:rsidR="00EC4B39" w:rsidSect="00D00188">
      <w:footerReference w:type="even" r:id="rId11"/>
      <w:footerReference w:type="default" r:id="rId12"/>
      <w:pgSz w:w="11907" w:h="16840" w:code="9"/>
      <w:pgMar w:top="1135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D00188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C2D309A" w14:textId="77777777" w:rsidR="002E119F" w:rsidRDefault="002E119F" w:rsidP="002E119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התשנ"ב, עמ' 114.</w:t>
      </w:r>
    </w:p>
  </w:footnote>
  <w:footnote w:id="3">
    <w:p w14:paraId="7CAE4EB8" w14:textId="77777777" w:rsidR="002E119F" w:rsidRDefault="002E119F" w:rsidP="002E119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התש"ך, עמ' 56.</w:t>
      </w:r>
    </w:p>
  </w:footnote>
  <w:footnote w:id="4">
    <w:p w14:paraId="460EF3B0" w14:textId="77777777" w:rsidR="002E119F" w:rsidRDefault="002E119F" w:rsidP="002E119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התש"ך, עמ' 57.</w:t>
      </w:r>
    </w:p>
  </w:footnote>
  <w:footnote w:id="5">
    <w:p w14:paraId="46A770BE" w14:textId="77777777" w:rsidR="002E119F" w:rsidRDefault="002E119F" w:rsidP="002E119F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התשנ"ט, 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E119F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17A6B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6593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00188"/>
    <w:rsid w:val="00D142D3"/>
    <w:rsid w:val="00D17774"/>
    <w:rsid w:val="00D47643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C4B39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9259B141-2643-4127-A90F-DE33C869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2E119F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83F32-56AD-4BCC-829A-E3B201F0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DF4374-D494-49BE-9E42-B24BE116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9</cp:revision>
  <cp:lastPrinted>2019-12-04T10:35:00Z</cp:lastPrinted>
  <dcterms:created xsi:type="dcterms:W3CDTF">2015-04-20T09:58:00Z</dcterms:created>
  <dcterms:modified xsi:type="dcterms:W3CDTF">2019-12-04T11:04:00Z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2083104</vt:r8>
  </property>
</Properties>
</file>