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C56086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C56086" w:rsidP="00C56086" w:rsidRDefault="00C56086" w14:paraId="308BDB96" w14:textId="1068DFA0">
      <w:pPr>
        <w:rPr>
          <w:rtl/>
        </w:rPr>
      </w:pPr>
    </w:p>
    <w:p w:rsidR="00C56086" w:rsidP="00C56086" w:rsidRDefault="00C56086" w14:paraId="142CA955" w14:textId="77777777">
      <w:pPr>
        <w:rPr>
          <w:rtl/>
        </w:rPr>
      </w:pPr>
    </w:p>
    <w:p w:rsidRPr="00C56086" w:rsidR="00C56086" w:rsidP="00C56086" w:rsidRDefault="00C56086" w14:paraId="68AC1C6E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435.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הפסקת המיגון מפני רעידות-אדמה במערכת-החינוך</w:t>
      </w:r>
      <w:bookmarkEnd w:id="4"/>
    </w:p>
    <w:p w:rsidR="00C56086" w:rsidP="00C56086" w:rsidRDefault="00C56086" w14:paraId="37DB570E" w14:textId="60EA2676">
      <w:pPr>
        <w:rPr>
          <w:rtl/>
        </w:rPr>
      </w:pPr>
    </w:p>
    <w:p w:rsidRPr="00C56086" w:rsidR="00C56086" w:rsidP="00C56086" w:rsidRDefault="00C56086" w14:paraId="5BC648F8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איציק שמולי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החינוך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ז' בטבת התשע"ח (25 בדצמבר 2017):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C56086" w:rsidRDefault="00C56086" w14:paraId="62A373DE" w14:textId="52E6E710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פורסם, שמרבית מוסדות-</w:t>
      </w:r>
      <w:r w:rsidR="0059335D">
        <w:rPr>
          <w:rFonts w:hint="cs" w:ascii="Tahoma" w:hAnsi="Tahoma" w:cs="David"/>
          <w:rtl/>
        </w:rPr>
        <w:t xml:space="preserve">החינוך אינם ממוגנים/ערוכים לאסון אפשרי. </w:t>
      </w:r>
      <w:r w:rsidR="0059335D">
        <w:br/>
      </w:r>
      <w:r>
        <w:rPr>
          <w:rFonts w:hint="cs" w:ascii="Tahoma" w:hAnsi="Tahoma" w:cs="David"/>
          <w:rtl/>
        </w:rPr>
        <w:t>התוצאה עלולה להיות אובדן של חיי-</w:t>
      </w:r>
      <w:r w:rsidR="0059335D">
        <w:rPr>
          <w:rFonts w:hint="cs" w:ascii="Tahoma" w:hAnsi="Tahoma" w:cs="David"/>
          <w:rtl/>
        </w:rPr>
        <w:t xml:space="preserve">אדם. התקציב הקיים אינו ממומש. 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="00C56086" w:rsidP="00C56086" w:rsidRDefault="00C56086" w14:paraId="363DFCB7" w14:textId="3D2C7479">
      <w:pPr>
        <w:rPr>
          <w:rtl/>
        </w:rPr>
      </w:pPr>
    </w:p>
    <w:p w:rsidRPr="00C56086" w:rsidR="00C56086" w:rsidP="00C56086" w:rsidRDefault="00C56086" w14:paraId="786E5E81" w14:textId="289E5785">
      <w:pPr>
        <w:numPr>
          <w:ilvl w:val="0"/>
          <w:numId w:val="3"/>
        </w:numPr>
        <w:spacing w:line="360" w:lineRule="auto"/>
        <w:ind w:left="714" w:hanging="357"/>
        <w:rPr>
          <w:rFonts w:cs="David"/>
          <w:rtl/>
        </w:rPr>
      </w:pPr>
      <w:r w:rsidRPr="00C56086">
        <w:rPr>
          <w:rFonts w:hint="cs" w:cs="David"/>
          <w:rtl/>
        </w:rPr>
        <w:t xml:space="preserve">האם נכון הדבר? אם כן </w:t>
      </w:r>
      <w:r w:rsidRPr="00C56086">
        <w:rPr>
          <w:rFonts w:hint="eastAsia" w:cs="David"/>
        </w:rPr>
        <w:t>–</w:t>
      </w:r>
    </w:p>
    <w:p w:rsidRPr="00C56086" w:rsidR="00C56086" w:rsidP="00C56086" w:rsidRDefault="0059335D" w14:paraId="5D9045DB" w14:textId="77777777">
      <w:pPr>
        <w:numPr>
          <w:ilvl w:val="0"/>
          <w:numId w:val="3"/>
        </w:numPr>
        <w:spacing w:line="360" w:lineRule="auto"/>
        <w:ind w:left="714" w:hanging="357"/>
        <w:rPr>
          <w:rFonts w:ascii="Tahoma" w:hAnsi="Tahoma" w:cs="David"/>
        </w:rPr>
      </w:pPr>
      <w:bookmarkStart w:name="LST__QURQuestions__question" w:id="14"/>
      <w:r w:rsidRPr="00C56086">
        <w:rPr>
          <w:rFonts w:hint="cs" w:ascii="Tahoma" w:hAnsi="Tahoma" w:cs="David"/>
          <w:rtl/>
        </w:rPr>
        <w:t xml:space="preserve">מדוע? </w:t>
      </w:r>
    </w:p>
    <w:p w:rsidRPr="00C56086" w:rsidR="0059335D" w:rsidP="00C56086" w:rsidRDefault="0059335D" w14:paraId="0F57CE1B" w14:textId="02D4D9C6">
      <w:pPr>
        <w:numPr>
          <w:ilvl w:val="0"/>
          <w:numId w:val="3"/>
        </w:numPr>
        <w:spacing w:line="360" w:lineRule="auto"/>
        <w:ind w:left="714" w:hanging="357"/>
        <w:rPr>
          <w:rFonts w:ascii="Tahoma" w:hAnsi="Tahoma" w:cs="David"/>
          <w:rtl/>
        </w:rPr>
      </w:pPr>
      <w:r w:rsidRPr="00C56086">
        <w:rPr>
          <w:rFonts w:hint="cs" w:ascii="Tahoma" w:hAnsi="Tahoma" w:cs="David"/>
          <w:rtl/>
        </w:rPr>
        <w:t>מה נעשה כדי לפתור זאת?</w:t>
      </w:r>
      <w:bookmarkEnd w:id="14"/>
    </w:p>
    <w:p w:rsidRPr="00C56086" w:rsidR="00C56086" w:rsidP="00C56086" w:rsidRDefault="00C56086" w14:paraId="34718015" w14:textId="77777777">
      <w:pPr>
        <w:numPr>
          <w:ilvl w:val="0"/>
          <w:numId w:val="3"/>
        </w:numPr>
        <w:spacing w:line="360" w:lineRule="auto"/>
        <w:ind w:left="714" w:hanging="357"/>
        <w:rPr>
          <w:rFonts w:ascii="Tahoma" w:hAnsi="Tahoma" w:cs="David"/>
        </w:rPr>
      </w:pPr>
      <w:r w:rsidRPr="00C56086">
        <w:rPr>
          <w:rFonts w:hint="cs" w:ascii="Tahoma" w:hAnsi="Tahoma" w:cs="David"/>
          <w:rtl/>
        </w:rPr>
        <w:t xml:space="preserve">מתי כל המבנים ימוגנו? </w:t>
      </w:r>
    </w:p>
    <w:p w:rsidRPr="00C56086" w:rsidR="00402E9A" w:rsidP="00C56086" w:rsidRDefault="00C56086" w14:paraId="13C1A436" w14:textId="014B68EB">
      <w:pPr>
        <w:numPr>
          <w:ilvl w:val="0"/>
          <w:numId w:val="3"/>
        </w:numPr>
        <w:spacing w:line="360" w:lineRule="auto"/>
        <w:ind w:left="714" w:hanging="357"/>
        <w:rPr>
          <w:rFonts w:ascii="Tahoma" w:hAnsi="Tahoma" w:cs="David"/>
          <w:rtl/>
        </w:rPr>
      </w:pPr>
      <w:r w:rsidRPr="00C56086">
        <w:rPr>
          <w:rFonts w:hint="cs" w:ascii="Tahoma" w:hAnsi="Tahoma" w:cs="David"/>
          <w:rtl/>
        </w:rPr>
        <w:t xml:space="preserve">מהי העלות הכוללת? 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5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Start w:name="_GoBack" w:id="16"/>
      <w:bookmarkEnd w:id="15"/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02E9A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56086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FCB2DF47-B234-4141-B3DE-D3B906BB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55110-340B-4AF9-AA08-7D52BD12D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16BD2-A126-4012-AEFE-68328926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59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2017-12-25T11:58:00Z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2025449</vt:r8>
  </property>
</Properties>
</file>