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A50C3D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4A3335" w:rsidP="0059335D" w:rsidRDefault="0059335D" w14:paraId="7EDF419A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>שאילתה</w:t>
      </w:r>
    </w:p>
    <w:p w:rsidR="004A3335" w:rsidP="0059335D" w:rsidRDefault="004A3335" w14:paraId="3DA17BF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4A3335" w:rsidP="0059335D" w:rsidRDefault="004A3335" w14:paraId="771CB0A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13161428" w14:textId="55E4BAE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403.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אי-אכיפת חוק הגנת הפרטיות</w:t>
      </w:r>
      <w:bookmarkEnd w:id="4"/>
    </w:p>
    <w:p w:rsidR="004A3335" w:rsidP="0059335D" w:rsidRDefault="004A3335" w14:paraId="22B1EA49" w14:textId="6B118DF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4A3335" w:rsidP="0059335D" w:rsidRDefault="004A3335" w14:paraId="3E840DC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4A3335" w:rsidP="0059335D" w:rsidRDefault="004A3335" w14:paraId="46D84DC5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ישראל אייכלר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המשפטים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ט"ו באדר א' התשע"ו (24 בפברואר 2016):</w:t>
      </w:r>
      <w:bookmarkEnd w:id="11"/>
      <w:bookmarkEnd w:id="12"/>
    </w:p>
    <w:p w:rsidR="004A3335" w:rsidP="0059335D" w:rsidRDefault="004A3335" w14:paraId="7FA98833" w14:textId="796CA5B1">
      <w:pPr>
        <w:spacing w:line="360" w:lineRule="auto"/>
        <w:rPr>
          <w:rFonts w:hint="cs" w:ascii="Tahoma" w:hAnsi="Tahoma" w:cs="David"/>
          <w:rtl/>
        </w:rPr>
      </w:pPr>
    </w:p>
    <w:p w:rsidRPr="0061561D" w:rsidR="004A3335" w:rsidP="0059335D" w:rsidRDefault="004A3335" w14:paraId="14C234B4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="0059335D" w:rsidP="004A3335" w:rsidRDefault="0059335D" w14:paraId="62A373DE" w14:textId="7895398F">
      <w:pPr>
        <w:spacing w:line="360" w:lineRule="auto"/>
        <w:rPr>
          <w:rFonts w:hint="cs"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בעקבות ריבוי האירועים הקשים, קיימת </w:t>
      </w:r>
      <w:r w:rsidR="004A3335">
        <w:rPr>
          <w:rFonts w:hint="cs" w:ascii="Tahoma" w:hAnsi="Tahoma" w:cs="David"/>
          <w:rtl/>
        </w:rPr>
        <w:t xml:space="preserve">תופעה של פרסום תמונות וסרטונים הכוללים </w:t>
      </w:r>
      <w:r>
        <w:rPr>
          <w:rFonts w:hint="cs" w:ascii="Tahoma" w:hAnsi="Tahoma" w:cs="David"/>
          <w:rtl/>
        </w:rPr>
        <w:t>נפגעים</w:t>
      </w:r>
      <w:bookmarkEnd w:id="13"/>
      <w:r w:rsidR="004A3335">
        <w:rPr>
          <w:rFonts w:hint="cs" w:ascii="Tahoma" w:hAnsi="Tahoma" w:cs="David"/>
          <w:rtl/>
        </w:rPr>
        <w:t>.</w:t>
      </w:r>
    </w:p>
    <w:p w:rsidRPr="009F1FFC" w:rsidR="004A3335" w:rsidP="004A3335" w:rsidRDefault="004A3335" w14:paraId="3070F5DF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4A3335" w:rsidRDefault="0059335D" w14:paraId="0F57CE1B" w14:textId="6C583D53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אין א</w:t>
      </w:r>
      <w:r w:rsidR="004A3335">
        <w:rPr>
          <w:rFonts w:hint="cs" w:ascii="Tahoma" w:hAnsi="Tahoma" w:cs="David"/>
          <w:rtl/>
        </w:rPr>
        <w:t>וכפים את החוק</w:t>
      </w:r>
      <w:r>
        <w:rPr>
          <w:rFonts w:hint="cs" w:ascii="Tahoma" w:hAnsi="Tahoma" w:cs="David"/>
          <w:rtl/>
        </w:rPr>
        <w:t xml:space="preserve"> על הרשתות החברתיות </w:t>
      </w:r>
      <w:r w:rsidR="004A3335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 xml:space="preserve">על המפרסמים תמונות </w:t>
      </w:r>
      <w:r w:rsidR="004A3335">
        <w:rPr>
          <w:rFonts w:hint="cs" w:ascii="Tahoma" w:hAnsi="Tahoma" w:cs="David"/>
          <w:rtl/>
        </w:rPr>
        <w:t>בלתי-</w:t>
      </w:r>
      <w:r>
        <w:rPr>
          <w:rFonts w:hint="cs" w:ascii="Tahoma" w:hAnsi="Tahoma" w:cs="David"/>
          <w:rtl/>
        </w:rPr>
        <w:t xml:space="preserve"> מצונזרות?</w:t>
      </w:r>
      <w:bookmarkEnd w:id="14"/>
    </w:p>
    <w:p w:rsidR="00C2387E" w:rsidRDefault="00A50C3D" w14:paraId="72AE22B5" w14:textId="6E77412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כמה תיקים </w:t>
      </w:r>
      <w:r w:rsidR="004A3335">
        <w:rPr>
          <w:rFonts w:hint="cs" w:ascii="Tahoma" w:hAnsi="Tahoma" w:cs="David"/>
          <w:rtl/>
        </w:rPr>
        <w:t xml:space="preserve">בעניין זה </w:t>
      </w:r>
      <w:r>
        <w:rPr>
          <w:rFonts w:hint="cs" w:ascii="Tahoma" w:hAnsi="Tahoma" w:cs="David"/>
          <w:rtl/>
        </w:rPr>
        <w:t>נפתחו מפרסום החוק (משנת 2011)?</w:t>
      </w:r>
    </w:p>
    <w:p w:rsidR="00C2387E" w:rsidRDefault="00A50C3D" w14:paraId="1D7678C3" w14:textId="2B6C1EA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כמה פסקי-</w:t>
      </w:r>
      <w:r>
        <w:rPr>
          <w:rFonts w:hint="cs" w:ascii="Tahoma" w:hAnsi="Tahoma" w:cs="David"/>
          <w:rtl/>
        </w:rPr>
        <w:t>דין ניתנו בענין?</w:t>
      </w:r>
    </w:p>
    <w:p w:rsidR="00C2387E" w:rsidRDefault="00A50C3D" w14:paraId="65037FD1" w14:textId="6DE0033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_GoBack" w:id="15"/>
      <w:bookmarkEnd w:id="15"/>
      <w:r>
        <w:rPr>
          <w:rFonts w:hint="cs" w:ascii="Tahoma" w:hAnsi="Tahoma" w:cs="David"/>
          <w:rtl/>
        </w:rPr>
        <w:t>מה העונשים שהוטלו?</w:t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A3335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50C3D"/>
    <w:rsid w:val="00A63A0B"/>
    <w:rsid w:val="00A75AF7"/>
    <w:rsid w:val="00B64B63"/>
    <w:rsid w:val="00C2387E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4580E-72DA-40EF-8B68-F9D71822C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96ACA-7CE9-4FAB-94A7-A4E52148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576462</vt:r8>
  </property>
</Properties>
</file>