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2076732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ענת ברקו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פ/5925/20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</w:t>
      </w:r>
      <w:proofErr w:type="spellStart"/>
      <w:r>
        <w:rPr>
          <w:rFonts w:hint="cs"/>
          <w:rtl/>
        </w:rPr>
        <w:t>הנזיקים</w:t>
      </w:r>
      <w:proofErr w:type="spellEnd"/>
      <w:r>
        <w:rPr>
          <w:rFonts w:hint="cs"/>
          <w:rtl/>
        </w:rPr>
        <w:t xml:space="preserve"> האזרחיים (אחריות המדינה) (תיקון – חסינות לכוחות הביטחון של מדינת ישראל), </w:t>
      </w:r>
      <w:proofErr w:type="spellStart"/>
      <w:r>
        <w:rPr>
          <w:rFonts w:hint="cs"/>
          <w:rtl/>
        </w:rPr>
        <w:t>התשע"ט</w:t>
      </w:r>
      <w:proofErr w:type="spellEnd"/>
      <w:r>
        <w:rPr>
          <w:rFonts w:hint="cs"/>
          <w:rtl/>
        </w:rPr>
        <w:t>–2018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F1D80" w14:paraId="035EEF3D" w14:textId="77777777" w:rsidTr="005742F7">
        <w:trPr>
          <w:cantSplit/>
          <w:trHeight w:val="60"/>
        </w:trPr>
        <w:tc>
          <w:tcPr>
            <w:tcW w:w="1871" w:type="dxa"/>
          </w:tcPr>
          <w:p w14:paraId="3863FF98" w14:textId="5B1798CC" w:rsidR="002F1D80" w:rsidRDefault="00BB5C2E" w:rsidP="002C3041">
            <w:pPr>
              <w:pStyle w:val="TableSideHeading"/>
              <w:keepLines w:val="0"/>
            </w:pPr>
            <w:r w:rsidRPr="00793C0F">
              <w:rPr>
                <w:rFonts w:hint="eastAsia"/>
                <w:rtl/>
              </w:rPr>
              <w:t>תיקון</w:t>
            </w:r>
            <w:r w:rsidRPr="00793C0F">
              <w:rPr>
                <w:rtl/>
              </w:rPr>
              <w:t xml:space="preserve"> </w:t>
            </w:r>
            <w:r w:rsidRPr="00793C0F">
              <w:rPr>
                <w:rFonts w:hint="eastAsia"/>
                <w:rtl/>
              </w:rPr>
              <w:t>סעיף</w:t>
            </w:r>
            <w:r w:rsidRPr="00793C0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624" w:type="dxa"/>
          </w:tcPr>
          <w:p w14:paraId="6F513EF6" w14:textId="490B058B" w:rsidR="002F1D80" w:rsidRDefault="00BB5C2E" w:rsidP="00202BD5">
            <w:pPr>
              <w:pStyle w:val="TableText"/>
              <w:keepLines w:val="0"/>
              <w:jc w:val="both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AE94DEB" w14:textId="10E0932B" w:rsidR="002F1D80" w:rsidRPr="00A12573" w:rsidRDefault="00BB5C2E" w:rsidP="00A12573">
            <w:pPr>
              <w:pStyle w:val="TableBlock"/>
            </w:pPr>
            <w:r w:rsidRPr="00A12573">
              <w:rPr>
                <w:rFonts w:hint="eastAsia"/>
                <w:rtl/>
              </w:rPr>
              <w:t>בחוק</w:t>
            </w:r>
            <w:r w:rsidRPr="00A12573">
              <w:rPr>
                <w:rtl/>
              </w:rPr>
              <w:t xml:space="preserve"> </w:t>
            </w:r>
            <w:proofErr w:type="spellStart"/>
            <w:r w:rsidRPr="00A12573">
              <w:rPr>
                <w:rFonts w:hint="cs"/>
                <w:rtl/>
              </w:rPr>
              <w:t>הנזיקים</w:t>
            </w:r>
            <w:proofErr w:type="spellEnd"/>
            <w:r w:rsidRPr="00A12573">
              <w:rPr>
                <w:rFonts w:hint="cs"/>
                <w:rtl/>
              </w:rPr>
              <w:t xml:space="preserve"> האזרחיים (אחריות המדינה), </w:t>
            </w:r>
            <w:proofErr w:type="spellStart"/>
            <w:r w:rsidRPr="00A12573">
              <w:rPr>
                <w:rFonts w:hint="cs"/>
                <w:rtl/>
              </w:rPr>
              <w:t>התשי"ב</w:t>
            </w:r>
            <w:proofErr w:type="spellEnd"/>
            <w:r w:rsidRPr="00A12573">
              <w:rPr>
                <w:rFonts w:hint="eastAsia"/>
                <w:rtl/>
              </w:rPr>
              <w:t>–</w:t>
            </w:r>
            <w:r w:rsidRPr="00A12573">
              <w:rPr>
                <w:rFonts w:hint="cs"/>
                <w:rtl/>
              </w:rPr>
              <w:t>1952</w:t>
            </w:r>
            <w:r w:rsidRPr="00A12573">
              <w:rPr>
                <w:vertAlign w:val="superscript"/>
                <w:rtl/>
              </w:rPr>
              <w:footnoteReference w:id="2"/>
            </w:r>
            <w:r w:rsidRPr="00A12573">
              <w:rPr>
                <w:rtl/>
              </w:rPr>
              <w:t xml:space="preserve">, בסעיף </w:t>
            </w:r>
            <w:r w:rsidRPr="00A12573">
              <w:rPr>
                <w:rFonts w:hint="cs"/>
                <w:rtl/>
              </w:rPr>
              <w:t xml:space="preserve">5(א), </w:t>
            </w:r>
            <w:r w:rsidR="00202BD5" w:rsidRPr="00A12573">
              <w:rPr>
                <w:rFonts w:hint="cs"/>
                <w:rtl/>
              </w:rPr>
              <w:t>במקום "</w:t>
            </w:r>
            <w:r w:rsidRPr="00A12573">
              <w:rPr>
                <w:rFonts w:hint="cs"/>
                <w:rtl/>
              </w:rPr>
              <w:t xml:space="preserve">צבא ההגנה לישראל" </w:t>
            </w:r>
            <w:r w:rsidR="00202BD5" w:rsidRPr="00A12573">
              <w:rPr>
                <w:rFonts w:hint="cs"/>
                <w:rtl/>
              </w:rPr>
              <w:t>יבוא "</w:t>
            </w:r>
            <w:r w:rsidRPr="00A12573">
              <w:rPr>
                <w:rFonts w:hint="cs"/>
                <w:rtl/>
              </w:rPr>
              <w:t xml:space="preserve">כוחות הביטחון של מדינת ישראל".  </w:t>
            </w:r>
          </w:p>
        </w:tc>
      </w:tr>
    </w:tbl>
    <w:p w14:paraId="7F6961CA" w14:textId="77777777" w:rsidR="002D1EE3" w:rsidRPr="00D5108E" w:rsidRDefault="002D1EE3" w:rsidP="00D5108E">
      <w:pPr>
        <w:pStyle w:val="HeadDivreiHesber"/>
        <w:rPr>
          <w:rtl/>
        </w:rPr>
      </w:pPr>
      <w:r w:rsidRPr="00D5108E">
        <w:rPr>
          <w:rFonts w:hint="cs"/>
          <w:rtl/>
        </w:rPr>
        <w:t>דברי הסבר</w:t>
      </w:r>
    </w:p>
    <w:p w14:paraId="5BDA5ABB" w14:textId="23C0F561" w:rsidR="00BB5C2E" w:rsidRPr="00D5108E" w:rsidRDefault="00D5108E" w:rsidP="00D5108E">
      <w:pPr>
        <w:pStyle w:val="Hesber"/>
        <w:rPr>
          <w:rtl/>
        </w:rPr>
      </w:pPr>
      <w:r>
        <w:rPr>
          <w:rFonts w:hint="cs"/>
          <w:rtl/>
        </w:rPr>
        <w:t xml:space="preserve">כיום </w:t>
      </w:r>
      <w:r w:rsidR="00BB5C2E" w:rsidRPr="00D5108E">
        <w:rPr>
          <w:rFonts w:hint="cs"/>
          <w:rtl/>
        </w:rPr>
        <w:t xml:space="preserve">חוק </w:t>
      </w:r>
      <w:proofErr w:type="spellStart"/>
      <w:r w:rsidR="00BB5C2E" w:rsidRPr="00D5108E">
        <w:rPr>
          <w:rtl/>
        </w:rPr>
        <w:t>הנזיקים</w:t>
      </w:r>
      <w:proofErr w:type="spellEnd"/>
      <w:r w:rsidR="00BB5C2E" w:rsidRPr="00D5108E">
        <w:rPr>
          <w:rtl/>
        </w:rPr>
        <w:t xml:space="preserve"> האזרחיים (אחריות המדינה),</w:t>
      </w:r>
      <w:r w:rsidR="00BB5C2E" w:rsidRPr="00D5108E">
        <w:rPr>
          <w:rFonts w:hint="cs"/>
          <w:rtl/>
        </w:rPr>
        <w:t xml:space="preserve"> </w:t>
      </w:r>
      <w:proofErr w:type="spellStart"/>
      <w:r w:rsidR="00BB5C2E" w:rsidRPr="00D5108E">
        <w:rPr>
          <w:rFonts w:hint="cs"/>
          <w:rtl/>
        </w:rPr>
        <w:t>ה</w:t>
      </w:r>
      <w:r w:rsidR="00BB5C2E" w:rsidRPr="00D5108E">
        <w:rPr>
          <w:rtl/>
        </w:rPr>
        <w:t>תשי"ב</w:t>
      </w:r>
      <w:proofErr w:type="spellEnd"/>
      <w:r w:rsidR="00BB5C2E" w:rsidRPr="00D5108E">
        <w:rPr>
          <w:rtl/>
        </w:rPr>
        <w:t>–1952</w:t>
      </w:r>
      <w:r w:rsidR="00BB5C2E" w:rsidRPr="00D5108E">
        <w:rPr>
          <w:rFonts w:hint="cs"/>
          <w:rtl/>
        </w:rPr>
        <w:t xml:space="preserve">, </w:t>
      </w:r>
      <w:r>
        <w:rPr>
          <w:rFonts w:hint="cs"/>
          <w:rtl/>
        </w:rPr>
        <w:t xml:space="preserve">מעניק </w:t>
      </w:r>
      <w:r w:rsidR="00BB5C2E" w:rsidRPr="00D5108E">
        <w:rPr>
          <w:rFonts w:hint="cs"/>
          <w:rtl/>
        </w:rPr>
        <w:t>חסינות למדינה מפני</w:t>
      </w:r>
      <w:r w:rsidR="00BB5C2E" w:rsidRPr="00D5108E">
        <w:rPr>
          <w:rtl/>
        </w:rPr>
        <w:t xml:space="preserve"> </w:t>
      </w:r>
      <w:r w:rsidR="00BB5C2E" w:rsidRPr="00D5108E">
        <w:rPr>
          <w:rFonts w:hint="cs"/>
          <w:rtl/>
        </w:rPr>
        <w:t xml:space="preserve">תביעות נזיקיות על הפעולות המלחמתיות של חיילי צבא ההגנה לישראל בלבד בעוד שיתר כוחות הביטחון זוכים לחסינות זו רק באזור יהודה והשומרון. בהתאם לכך, פעולות </w:t>
      </w:r>
      <w:r w:rsidR="007B4179" w:rsidRPr="00D5108E">
        <w:rPr>
          <w:rFonts w:hint="cs"/>
          <w:rtl/>
        </w:rPr>
        <w:t>זהות של כוחות הביטחון (למעט צבא ההגנה לישראל</w:t>
      </w:r>
      <w:r w:rsidR="00BB5C2E" w:rsidRPr="00D5108E">
        <w:rPr>
          <w:rFonts w:hint="cs"/>
          <w:rtl/>
        </w:rPr>
        <w:t>) בשטח מדינת ישראל חושפות את המדינה לתביעות נזיקיות.</w:t>
      </w:r>
    </w:p>
    <w:p w14:paraId="62D79D29" w14:textId="2B41EAB7" w:rsidR="00BB5C2E" w:rsidRPr="00D5108E" w:rsidRDefault="00BB5C2E" w:rsidP="00D5108E">
      <w:pPr>
        <w:pStyle w:val="Hesber"/>
        <w:rPr>
          <w:rtl/>
        </w:rPr>
      </w:pPr>
      <w:r w:rsidRPr="00D5108E">
        <w:rPr>
          <w:rFonts w:hint="cs"/>
          <w:rtl/>
        </w:rPr>
        <w:t xml:space="preserve">מצב זה יוצר הבחנה לא מוצדקת שכן </w:t>
      </w:r>
      <w:r w:rsidR="00D5108E">
        <w:rPr>
          <w:rFonts w:hint="cs"/>
          <w:rtl/>
        </w:rPr>
        <w:t>התכליות העומדות ביסוד החסינות המוענקת לח</w:t>
      </w:r>
      <w:r w:rsidR="00A12573">
        <w:rPr>
          <w:rFonts w:hint="cs"/>
          <w:rtl/>
        </w:rPr>
        <w:t>י</w:t>
      </w:r>
      <w:r w:rsidR="00D5108E">
        <w:rPr>
          <w:rFonts w:hint="cs"/>
          <w:rtl/>
        </w:rPr>
        <w:t>ילי צה"ל חלות באותה מידה גם על יתר אנשי כוחות הביטחון</w:t>
      </w:r>
      <w:r w:rsidRPr="00D5108E">
        <w:rPr>
          <w:rFonts w:hint="cs"/>
          <w:rtl/>
        </w:rPr>
        <w:t>.</w:t>
      </w:r>
    </w:p>
    <w:p w14:paraId="2CABE06E" w14:textId="77777777" w:rsidR="00A12573" w:rsidRDefault="00BB5C2E" w:rsidP="00D5108E">
      <w:pPr>
        <w:pStyle w:val="Hesber"/>
        <w:rPr>
          <w:rtl/>
        </w:rPr>
      </w:pPr>
      <w:r w:rsidRPr="00D5108E">
        <w:rPr>
          <w:rFonts w:hint="cs"/>
          <w:rtl/>
        </w:rPr>
        <w:t xml:space="preserve">מוצע לתקן את סעיף 5 לחוק כך </w:t>
      </w:r>
      <w:r w:rsidR="007B4179" w:rsidRPr="00D5108E">
        <w:rPr>
          <w:rFonts w:hint="cs"/>
          <w:rtl/>
        </w:rPr>
        <w:t>שלא יכלול רק את צבא ההגנה לישראל, אלא ייתן חסינות לפעילות מלחמתית, כהגדרתה בחוק, של כלל כוחות הביטחון גם בשטח מדינת ישראל</w:t>
      </w:r>
      <w:r w:rsidR="00A12573">
        <w:rPr>
          <w:rFonts w:hint="cs"/>
          <w:rtl/>
        </w:rPr>
        <w:t>.</w:t>
      </w:r>
    </w:p>
    <w:p w14:paraId="6365F1F1" w14:textId="77777777" w:rsidR="00A12573" w:rsidRDefault="00A12573" w:rsidP="00D5108E">
      <w:pPr>
        <w:pStyle w:val="Hesber"/>
        <w:rPr>
          <w:rtl/>
        </w:rPr>
      </w:pPr>
    </w:p>
    <w:p w14:paraId="6C5C3D72" w14:textId="77777777" w:rsidR="00A12573" w:rsidRPr="003C5528" w:rsidRDefault="00A12573" w:rsidP="00A12573">
      <w:pPr>
        <w:pStyle w:val="Hesber"/>
        <w:rPr>
          <w:rtl/>
        </w:rPr>
      </w:pPr>
      <w:r w:rsidRPr="003C5528">
        <w:rPr>
          <w:rtl/>
        </w:rPr>
        <w:t>---------------------------------</w:t>
      </w:r>
    </w:p>
    <w:p w14:paraId="29AE2405" w14:textId="77777777" w:rsidR="00A12573" w:rsidRPr="003C5528" w:rsidRDefault="00A12573" w:rsidP="00A12573">
      <w:pPr>
        <w:pStyle w:val="Hesber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18A892FC" w14:textId="77777777" w:rsidR="00A12573" w:rsidRPr="003C5528" w:rsidRDefault="00A12573" w:rsidP="00A12573">
      <w:pPr>
        <w:pStyle w:val="Hesber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7F6961CB" w14:textId="10D146AB" w:rsidR="00E13C27" w:rsidRDefault="00A12573" w:rsidP="00A12573">
      <w:pPr>
        <w:pStyle w:val="Hesber"/>
        <w:rPr>
          <w:rtl/>
        </w:rPr>
      </w:pPr>
      <w:r>
        <w:rPr>
          <w:rFonts w:hint="cs"/>
          <w:rtl/>
        </w:rPr>
        <w:t>ב' בטבת</w:t>
      </w:r>
      <w:r w:rsidRPr="003C5528">
        <w:rPr>
          <w:rtl/>
        </w:rPr>
        <w:t xml:space="preserve"> </w:t>
      </w:r>
      <w:proofErr w:type="spellStart"/>
      <w:r w:rsidRPr="003C5528">
        <w:rPr>
          <w:rFonts w:hint="cs"/>
          <w:rtl/>
        </w:rPr>
        <w:t>התשע</w:t>
      </w:r>
      <w:r w:rsidRPr="003C5528">
        <w:rPr>
          <w:rtl/>
        </w:rPr>
        <w:t>"</w:t>
      </w:r>
      <w:r>
        <w:rPr>
          <w:rFonts w:hint="cs"/>
          <w:rtl/>
        </w:rPr>
        <w:t>ט</w:t>
      </w:r>
      <w:proofErr w:type="spellEnd"/>
      <w:r w:rsidRPr="003C5528">
        <w:rPr>
          <w:rtl/>
        </w:rPr>
        <w:t xml:space="preserve"> – </w:t>
      </w:r>
      <w:r>
        <w:rPr>
          <w:rFonts w:hint="cs"/>
          <w:rtl/>
        </w:rPr>
        <w:t>10.12.18</w:t>
      </w:r>
      <w:bookmarkStart w:id="8" w:name="_GoBack"/>
      <w:bookmarkEnd w:id="8"/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700CA03" w14:textId="77777777" w:rsidR="00BB5C2E" w:rsidRDefault="00BB5C2E" w:rsidP="00BB5C2E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hyperlink r:id="rId1" w:history="1">
        <w:r w:rsidRPr="00AE33FC">
          <w:rPr>
            <w:color w:val="auto"/>
            <w:rtl/>
            <w:lang w:eastAsia="en-US"/>
          </w:rPr>
          <w:t xml:space="preserve">ס"ח </w:t>
        </w:r>
        <w:proofErr w:type="spellStart"/>
        <w:r w:rsidRPr="00AE33FC">
          <w:rPr>
            <w:rFonts w:hint="cs"/>
            <w:color w:val="auto"/>
            <w:rtl/>
            <w:lang w:eastAsia="en-US"/>
          </w:rPr>
          <w:t>ה</w:t>
        </w:r>
        <w:r w:rsidRPr="00AE33FC">
          <w:rPr>
            <w:color w:val="auto"/>
            <w:rtl/>
            <w:lang w:eastAsia="en-US"/>
          </w:rPr>
          <w:t>תשי"ב</w:t>
        </w:r>
        <w:proofErr w:type="spellEnd"/>
      </w:hyperlink>
      <w:r w:rsidRPr="00AE33FC">
        <w:rPr>
          <w:rFonts w:hint="cs"/>
          <w:color w:val="auto"/>
          <w:rtl/>
          <w:lang w:eastAsia="en-US"/>
        </w:rPr>
        <w:t>, עמ' 339.</w:t>
      </w:r>
      <w:r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2BD5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B79DD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742F7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B4179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257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B5C2E"/>
    <w:rsid w:val="00BC45FB"/>
    <w:rsid w:val="00BF148D"/>
    <w:rsid w:val="00C23B1A"/>
    <w:rsid w:val="00C310EB"/>
    <w:rsid w:val="00C9176A"/>
    <w:rsid w:val="00CF1AA2"/>
    <w:rsid w:val="00D142D3"/>
    <w:rsid w:val="00D17774"/>
    <w:rsid w:val="00D5108E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79CEDB6-E3F2-4CE9-823D-9F847DAA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vo.co.il/Law_word/law14/LAW-0109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A4B77-C34F-4CC3-A381-A18019F2D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4B2ADE-643A-4ABE-824D-60E7BE12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9</cp:revision>
  <cp:lastPrinted>2018-12-02T13:53:00Z</cp:lastPrinted>
  <dcterms:created xsi:type="dcterms:W3CDTF">2015-04-20T09:58:00Z</dcterms:created>
  <dcterms:modified xsi:type="dcterms:W3CDTF">2018-12-06T07:24:00Z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2076732</vt:r8>
  </property>
</Properties>
</file>