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567956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רועי פולקמן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פ/2019/20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שכירות הוגנת (הוראת שעה ותיקוני חקיקה), התשע"ה–2015</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6"/>
      </w:tblGrid>
      <w:tr w:rsidR="00B06F46" w:rsidRPr="00F44041" w14:paraId="23A2F109" w14:textId="77777777" w:rsidTr="00B06F46">
        <w:trPr>
          <w:cantSplit/>
          <w:trHeight w:val="60"/>
        </w:trPr>
        <w:tc>
          <w:tcPr>
            <w:tcW w:w="1871" w:type="dxa"/>
          </w:tcPr>
          <w:p w14:paraId="76C0A824" w14:textId="32D31373" w:rsidR="00B06F46" w:rsidRPr="00B06F46" w:rsidRDefault="006E3487" w:rsidP="00B06F46">
            <w:pPr>
              <w:pStyle w:val="TableSideHeading"/>
              <w:keepLines w:val="0"/>
              <w:rPr>
                <w:rtl/>
              </w:rPr>
            </w:pPr>
            <w:r>
              <w:rPr>
                <w:rFonts w:hint="cs"/>
                <w:rtl/>
              </w:rPr>
              <w:t>הגדרות</w:t>
            </w:r>
          </w:p>
        </w:tc>
        <w:tc>
          <w:tcPr>
            <w:tcW w:w="624" w:type="dxa"/>
          </w:tcPr>
          <w:p w14:paraId="57FF542E" w14:textId="2F12CBA6" w:rsidR="00B06F46" w:rsidRPr="00B06F46" w:rsidRDefault="006E3487" w:rsidP="00B06F46">
            <w:pPr>
              <w:pStyle w:val="TableText"/>
              <w:keepLines w:val="0"/>
              <w:rPr>
                <w:rtl/>
              </w:rPr>
            </w:pPr>
            <w:r>
              <w:rPr>
                <w:rFonts w:hint="cs"/>
                <w:rtl/>
              </w:rPr>
              <w:t>1.</w:t>
            </w:r>
          </w:p>
        </w:tc>
        <w:tc>
          <w:tcPr>
            <w:tcW w:w="7146" w:type="dxa"/>
            <w:gridSpan w:val="6"/>
          </w:tcPr>
          <w:p w14:paraId="794D4026" w14:textId="7521AE78" w:rsidR="00B06F46" w:rsidRPr="007023F7" w:rsidRDefault="00913C8E" w:rsidP="002F6F00">
            <w:pPr>
              <w:pStyle w:val="TableBlockOutdent"/>
              <w:rPr>
                <w:rtl/>
              </w:rPr>
            </w:pPr>
            <w:r>
              <w:rPr>
                <w:rFonts w:hint="cs"/>
                <w:rtl/>
              </w:rPr>
              <w:t xml:space="preserve">בחוק זה </w:t>
            </w:r>
            <w:r>
              <w:rPr>
                <w:rFonts w:hint="eastAsia"/>
                <w:rtl/>
              </w:rPr>
              <w:t xml:space="preserve">– </w:t>
            </w:r>
          </w:p>
        </w:tc>
      </w:tr>
      <w:tr w:rsidR="002F6F00" w:rsidRPr="00F44041" w14:paraId="24E6F47D" w14:textId="77777777" w:rsidTr="00B06F46">
        <w:trPr>
          <w:cantSplit/>
          <w:trHeight w:val="60"/>
        </w:trPr>
        <w:tc>
          <w:tcPr>
            <w:tcW w:w="1871" w:type="dxa"/>
          </w:tcPr>
          <w:p w14:paraId="402C03D4" w14:textId="77777777" w:rsidR="002F6F00" w:rsidRDefault="002F6F00" w:rsidP="00B06F46">
            <w:pPr>
              <w:pStyle w:val="TableSideHeading"/>
              <w:keepLines w:val="0"/>
              <w:rPr>
                <w:rFonts w:hint="cs"/>
                <w:rtl/>
              </w:rPr>
            </w:pPr>
          </w:p>
        </w:tc>
        <w:tc>
          <w:tcPr>
            <w:tcW w:w="624" w:type="dxa"/>
          </w:tcPr>
          <w:p w14:paraId="739BC3CA" w14:textId="77777777" w:rsidR="002F6F00" w:rsidRDefault="002F6F00" w:rsidP="00B06F46">
            <w:pPr>
              <w:pStyle w:val="TableText"/>
              <w:keepLines w:val="0"/>
              <w:rPr>
                <w:rFonts w:hint="cs"/>
                <w:rtl/>
              </w:rPr>
            </w:pPr>
          </w:p>
        </w:tc>
        <w:tc>
          <w:tcPr>
            <w:tcW w:w="7146" w:type="dxa"/>
            <w:gridSpan w:val="6"/>
          </w:tcPr>
          <w:p w14:paraId="39B30C2D" w14:textId="2561EBC3" w:rsidR="002F6F00" w:rsidRPr="002F6F00" w:rsidRDefault="002F6F00" w:rsidP="002F6F00">
            <w:pPr>
              <w:pStyle w:val="TableBlockOutdent"/>
              <w:rPr>
                <w:rFonts w:hint="cs"/>
                <w:rtl/>
              </w:rPr>
            </w:pPr>
            <w:r w:rsidRPr="002F6F00">
              <w:rPr>
                <w:rtl/>
              </w:rPr>
              <w:t xml:space="preserve">"חוזה </w:t>
            </w:r>
            <w:r w:rsidRPr="002F6F00">
              <w:rPr>
                <w:rFonts w:hint="eastAsia"/>
                <w:rtl/>
              </w:rPr>
              <w:t>שכירות</w:t>
            </w:r>
            <w:r w:rsidRPr="002F6F00">
              <w:rPr>
                <w:rtl/>
              </w:rPr>
              <w:t xml:space="preserve"> </w:t>
            </w:r>
            <w:r w:rsidRPr="002F6F00">
              <w:rPr>
                <w:rFonts w:hint="eastAsia"/>
                <w:rtl/>
              </w:rPr>
              <w:t>למגורים</w:t>
            </w:r>
            <w:r w:rsidRPr="002F6F00">
              <w:rPr>
                <w:rtl/>
              </w:rPr>
              <w:t xml:space="preserve">" – </w:t>
            </w:r>
            <w:r w:rsidRPr="002F6F00">
              <w:rPr>
                <w:rFonts w:hint="eastAsia"/>
                <w:rtl/>
              </w:rPr>
              <w:t>כמשמעותו</w:t>
            </w:r>
            <w:r w:rsidRPr="002F6F00">
              <w:rPr>
                <w:rtl/>
              </w:rPr>
              <w:t xml:space="preserve"> </w:t>
            </w:r>
            <w:r w:rsidRPr="002F6F00">
              <w:rPr>
                <w:rFonts w:hint="eastAsia"/>
                <w:rtl/>
              </w:rPr>
              <w:t>בסעיפים</w:t>
            </w:r>
            <w:r w:rsidRPr="002F6F00">
              <w:rPr>
                <w:rtl/>
              </w:rPr>
              <w:t xml:space="preserve"> 25א </w:t>
            </w:r>
            <w:r w:rsidRPr="002F6F00">
              <w:rPr>
                <w:rFonts w:hint="eastAsia"/>
                <w:rtl/>
              </w:rPr>
              <w:t>ו</w:t>
            </w:r>
            <w:r w:rsidRPr="002F6F00">
              <w:rPr>
                <w:rtl/>
              </w:rPr>
              <w:t>-25</w:t>
            </w:r>
            <w:r w:rsidRPr="002F6F00">
              <w:rPr>
                <w:rFonts w:hint="eastAsia"/>
                <w:rtl/>
              </w:rPr>
              <w:t>ב</w:t>
            </w:r>
            <w:r w:rsidRPr="002F6F00">
              <w:rPr>
                <w:rtl/>
              </w:rPr>
              <w:t xml:space="preserve">  </w:t>
            </w:r>
            <w:r w:rsidRPr="002F6F00">
              <w:rPr>
                <w:rFonts w:hint="eastAsia"/>
                <w:rtl/>
              </w:rPr>
              <w:t>לחוק</w:t>
            </w:r>
            <w:r w:rsidRPr="002F6F00">
              <w:rPr>
                <w:rtl/>
              </w:rPr>
              <w:t xml:space="preserve"> </w:t>
            </w:r>
            <w:r w:rsidRPr="002F6F00">
              <w:rPr>
                <w:rFonts w:hint="eastAsia"/>
                <w:rtl/>
              </w:rPr>
              <w:t>השכירות</w:t>
            </w:r>
            <w:r w:rsidRPr="002F6F00">
              <w:rPr>
                <w:rtl/>
              </w:rPr>
              <w:t xml:space="preserve"> </w:t>
            </w:r>
            <w:r w:rsidRPr="002F6F00">
              <w:rPr>
                <w:rFonts w:hint="eastAsia"/>
                <w:rtl/>
              </w:rPr>
              <w:t>והשאילה</w:t>
            </w:r>
            <w:r w:rsidRPr="002F6F00">
              <w:rPr>
                <w:rFonts w:hint="cs"/>
                <w:rtl/>
              </w:rPr>
              <w:t>;</w:t>
            </w:r>
          </w:p>
        </w:tc>
      </w:tr>
      <w:tr w:rsidR="00B06F46" w:rsidRPr="00F44041" w14:paraId="1E5A886F" w14:textId="77777777" w:rsidTr="00B06F46">
        <w:trPr>
          <w:cantSplit/>
          <w:trHeight w:val="60"/>
        </w:trPr>
        <w:tc>
          <w:tcPr>
            <w:tcW w:w="1871" w:type="dxa"/>
          </w:tcPr>
          <w:p w14:paraId="3D05AA15" w14:textId="77777777" w:rsidR="00B06F46" w:rsidRPr="00B06F46" w:rsidRDefault="00B06F46" w:rsidP="00B06F46">
            <w:pPr>
              <w:pStyle w:val="TableSideHeading"/>
              <w:keepLines w:val="0"/>
              <w:rPr>
                <w:rtl/>
              </w:rPr>
            </w:pPr>
          </w:p>
        </w:tc>
        <w:tc>
          <w:tcPr>
            <w:tcW w:w="624" w:type="dxa"/>
          </w:tcPr>
          <w:p w14:paraId="1D5AA9DE" w14:textId="77777777" w:rsidR="00B06F46" w:rsidRPr="00B06F46" w:rsidRDefault="00B06F46" w:rsidP="00B06F46">
            <w:pPr>
              <w:pStyle w:val="TableText"/>
              <w:keepLines w:val="0"/>
              <w:rPr>
                <w:rtl/>
              </w:rPr>
            </w:pPr>
          </w:p>
        </w:tc>
        <w:tc>
          <w:tcPr>
            <w:tcW w:w="7146" w:type="dxa"/>
            <w:gridSpan w:val="6"/>
          </w:tcPr>
          <w:p w14:paraId="571A1312" w14:textId="32E7FC1B" w:rsidR="00B06F46" w:rsidRPr="007023F7" w:rsidRDefault="00B06F46" w:rsidP="0020737A">
            <w:pPr>
              <w:pStyle w:val="TableBlockOutdent"/>
              <w:rPr>
                <w:rtl/>
              </w:rPr>
            </w:pPr>
            <w:r w:rsidRPr="007023F7">
              <w:rPr>
                <w:rFonts w:hint="cs"/>
                <w:rtl/>
              </w:rPr>
              <w:t>"חוזה שכירות למגורים לטווח ארוך" – חוזה שכירות למגורים שנחתם לתקופה של לפחות שלוש שנים, ואשר שכר הדירה בו קבוע ואינו משתנה במשך תקופת השכירות</w:t>
            </w:r>
            <w:r w:rsidR="0020737A">
              <w:rPr>
                <w:rFonts w:hint="cs"/>
                <w:rtl/>
              </w:rPr>
              <w:t>, למעט הפרשי הצמדה למדד המחירים לצרכן שמפרסמת הלשכה המרכזית לסטטיסטיקה;</w:t>
            </w:r>
          </w:p>
        </w:tc>
      </w:tr>
      <w:tr w:rsidR="007023F7" w:rsidRPr="00F44041" w14:paraId="3A137344" w14:textId="7D65B548" w:rsidTr="00B06F46">
        <w:trPr>
          <w:cantSplit/>
          <w:trHeight w:val="60"/>
        </w:trPr>
        <w:tc>
          <w:tcPr>
            <w:tcW w:w="1871" w:type="dxa"/>
          </w:tcPr>
          <w:p w14:paraId="618E6FCC" w14:textId="23B61846" w:rsidR="007023F7" w:rsidRPr="00B06F46" w:rsidRDefault="007023F7" w:rsidP="00B06F46">
            <w:pPr>
              <w:pStyle w:val="TableSideHeading"/>
              <w:keepLines w:val="0"/>
              <w:rPr>
                <w:rtl/>
              </w:rPr>
            </w:pPr>
          </w:p>
        </w:tc>
        <w:tc>
          <w:tcPr>
            <w:tcW w:w="624" w:type="dxa"/>
          </w:tcPr>
          <w:p w14:paraId="3063C565" w14:textId="1BCE0CB9" w:rsidR="007023F7" w:rsidRPr="00B06F46" w:rsidRDefault="007023F7" w:rsidP="00B06F46">
            <w:pPr>
              <w:pStyle w:val="TableText"/>
              <w:keepLines w:val="0"/>
              <w:rPr>
                <w:rtl/>
              </w:rPr>
            </w:pPr>
          </w:p>
        </w:tc>
        <w:tc>
          <w:tcPr>
            <w:tcW w:w="7146" w:type="dxa"/>
            <w:gridSpan w:val="6"/>
          </w:tcPr>
          <w:p w14:paraId="7E9876D3" w14:textId="0D14FA07" w:rsidR="007023F7" w:rsidRPr="007023F7" w:rsidRDefault="006E3487" w:rsidP="005F7671">
            <w:pPr>
              <w:pStyle w:val="TableBlockOutdent"/>
              <w:rPr>
                <w:rtl/>
              </w:rPr>
            </w:pPr>
            <w:r>
              <w:rPr>
                <w:rFonts w:hint="cs"/>
                <w:rtl/>
              </w:rPr>
              <w:t xml:space="preserve">"רשם", </w:t>
            </w:r>
            <w:r w:rsidR="007023F7" w:rsidRPr="007023F7">
              <w:rPr>
                <w:rFonts w:hint="cs"/>
                <w:rtl/>
              </w:rPr>
              <w:t xml:space="preserve">"רשם </w:t>
            </w:r>
            <w:r w:rsidR="007023F7" w:rsidRPr="0062052F">
              <w:rPr>
                <w:rFonts w:hint="eastAsia"/>
                <w:rtl/>
              </w:rPr>
              <w:t>לענייני</w:t>
            </w:r>
            <w:r w:rsidR="007023F7" w:rsidRPr="007023F7">
              <w:rPr>
                <w:rFonts w:hint="cs"/>
                <w:rtl/>
              </w:rPr>
              <w:t xml:space="preserve"> שכירויות" </w:t>
            </w:r>
            <w:r w:rsidR="007023F7" w:rsidRPr="007023F7">
              <w:rPr>
                <w:rtl/>
              </w:rPr>
              <w:t>–</w:t>
            </w:r>
            <w:r w:rsidR="007023F7" w:rsidRPr="007023F7">
              <w:rPr>
                <w:rFonts w:hint="cs"/>
                <w:rtl/>
              </w:rPr>
              <w:t xml:space="preserve"> מי שמונה לפי הוראות </w:t>
            </w:r>
            <w:r w:rsidR="007023F7" w:rsidRPr="0062052F">
              <w:rPr>
                <w:rFonts w:hint="eastAsia"/>
                <w:rtl/>
              </w:rPr>
              <w:t>סעיף</w:t>
            </w:r>
            <w:r w:rsidR="007023F7" w:rsidRPr="0062052F">
              <w:rPr>
                <w:rtl/>
              </w:rPr>
              <w:t xml:space="preserve"> 2(</w:t>
            </w:r>
            <w:r>
              <w:rPr>
                <w:rFonts w:hint="cs"/>
                <w:rtl/>
              </w:rPr>
              <w:t>א</w:t>
            </w:r>
            <w:r w:rsidR="007023F7" w:rsidRPr="0062052F">
              <w:rPr>
                <w:rtl/>
              </w:rPr>
              <w:t>)</w:t>
            </w:r>
            <w:r>
              <w:rPr>
                <w:rFonts w:hint="cs"/>
                <w:rtl/>
              </w:rPr>
              <w:t>.</w:t>
            </w:r>
          </w:p>
        </w:tc>
      </w:tr>
      <w:tr w:rsidR="0062052F" w:rsidRPr="00F44041" w14:paraId="33476CEC" w14:textId="77777777" w:rsidTr="00B06F46">
        <w:trPr>
          <w:cantSplit/>
          <w:trHeight w:val="60"/>
        </w:trPr>
        <w:tc>
          <w:tcPr>
            <w:tcW w:w="1871" w:type="dxa"/>
          </w:tcPr>
          <w:p w14:paraId="12B096FB" w14:textId="344F7EAA" w:rsidR="0062052F" w:rsidRPr="00B06F46" w:rsidRDefault="00965083" w:rsidP="005F7671">
            <w:pPr>
              <w:pStyle w:val="TableSideHeading"/>
              <w:keepLines w:val="0"/>
              <w:rPr>
                <w:rtl/>
              </w:rPr>
            </w:pPr>
            <w:r>
              <w:rPr>
                <w:rFonts w:hint="cs"/>
                <w:rtl/>
              </w:rPr>
              <w:t>מרשם</w:t>
            </w:r>
            <w:r w:rsidR="0062052F">
              <w:rPr>
                <w:rFonts w:hint="cs"/>
                <w:rtl/>
              </w:rPr>
              <w:t xml:space="preserve"> לענייני שכירות דירות למגורים</w:t>
            </w:r>
          </w:p>
        </w:tc>
        <w:tc>
          <w:tcPr>
            <w:tcW w:w="624" w:type="dxa"/>
          </w:tcPr>
          <w:p w14:paraId="1B9CE717" w14:textId="63AE34C2" w:rsidR="0062052F" w:rsidRPr="00B06F46" w:rsidRDefault="0062052F" w:rsidP="005F7671">
            <w:pPr>
              <w:pStyle w:val="TableText"/>
              <w:rPr>
                <w:rtl/>
              </w:rPr>
            </w:pPr>
            <w:r>
              <w:rPr>
                <w:rFonts w:hint="cs"/>
                <w:rtl/>
              </w:rPr>
              <w:t>2.</w:t>
            </w:r>
          </w:p>
        </w:tc>
        <w:tc>
          <w:tcPr>
            <w:tcW w:w="7146" w:type="dxa"/>
            <w:gridSpan w:val="6"/>
          </w:tcPr>
          <w:p w14:paraId="6D5A10E7" w14:textId="51B278EB" w:rsidR="0062052F" w:rsidRDefault="0062052F" w:rsidP="005F7671">
            <w:pPr>
              <w:pStyle w:val="TableBlock"/>
              <w:rPr>
                <w:rtl/>
              </w:rPr>
            </w:pPr>
            <w:r>
              <w:rPr>
                <w:rFonts w:hint="cs"/>
                <w:rtl/>
              </w:rPr>
              <w:t>(א)</w:t>
            </w:r>
            <w:r>
              <w:rPr>
                <w:rtl/>
              </w:rPr>
              <w:tab/>
            </w:r>
            <w:r w:rsidRPr="00704CF8">
              <w:rPr>
                <w:rFonts w:hint="cs"/>
                <w:rtl/>
              </w:rPr>
              <w:t>שר האוצר</w:t>
            </w:r>
            <w:r>
              <w:rPr>
                <w:rFonts w:hint="cs"/>
                <w:rtl/>
              </w:rPr>
              <w:t>,</w:t>
            </w:r>
            <w:r w:rsidRPr="00704CF8">
              <w:rPr>
                <w:rFonts w:hint="cs"/>
                <w:rtl/>
              </w:rPr>
              <w:t xml:space="preserve"> בתיאום עם שר המשפטים</w:t>
            </w:r>
            <w:r>
              <w:rPr>
                <w:rFonts w:hint="cs"/>
                <w:rtl/>
              </w:rPr>
              <w:t>,</w:t>
            </w:r>
            <w:r w:rsidR="001064EB">
              <w:rPr>
                <w:rFonts w:hint="cs"/>
                <w:rtl/>
              </w:rPr>
              <w:t xml:space="preserve"> ימנה אדם הכשיר להתמנות לשופט </w:t>
            </w:r>
            <w:r w:rsidRPr="00704CF8">
              <w:rPr>
                <w:rFonts w:hint="cs"/>
                <w:rtl/>
              </w:rPr>
              <w:t>בית משפט</w:t>
            </w:r>
            <w:r w:rsidR="00D5767E">
              <w:rPr>
                <w:rFonts w:hint="cs"/>
                <w:rtl/>
              </w:rPr>
              <w:t xml:space="preserve"> שלום</w:t>
            </w:r>
            <w:r w:rsidRPr="00704CF8">
              <w:rPr>
                <w:rFonts w:hint="cs"/>
                <w:rtl/>
              </w:rPr>
              <w:t>, לרשם</w:t>
            </w:r>
            <w:r w:rsidR="0020737A">
              <w:rPr>
                <w:rFonts w:hint="cs"/>
                <w:rtl/>
              </w:rPr>
              <w:t xml:space="preserve"> לענייני שכירות דירות למגורים</w:t>
            </w:r>
            <w:r w:rsidRPr="00704CF8">
              <w:rPr>
                <w:rFonts w:hint="cs"/>
                <w:rtl/>
              </w:rPr>
              <w:t>.</w:t>
            </w:r>
          </w:p>
        </w:tc>
      </w:tr>
      <w:tr w:rsidR="008A361B" w:rsidRPr="00F44041" w14:paraId="11CEED66" w14:textId="77777777" w:rsidTr="00B06F46">
        <w:trPr>
          <w:cantSplit/>
          <w:trHeight w:val="60"/>
        </w:trPr>
        <w:tc>
          <w:tcPr>
            <w:tcW w:w="1871" w:type="dxa"/>
          </w:tcPr>
          <w:p w14:paraId="101F0B3C" w14:textId="77777777" w:rsidR="008A361B" w:rsidRDefault="008A361B" w:rsidP="0062052F">
            <w:pPr>
              <w:pStyle w:val="TableSideHeading"/>
              <w:keepLines w:val="0"/>
              <w:rPr>
                <w:rtl/>
              </w:rPr>
            </w:pPr>
          </w:p>
        </w:tc>
        <w:tc>
          <w:tcPr>
            <w:tcW w:w="624" w:type="dxa"/>
          </w:tcPr>
          <w:p w14:paraId="11FEC7E1" w14:textId="77777777" w:rsidR="008A361B" w:rsidRDefault="008A361B" w:rsidP="005F7671">
            <w:pPr>
              <w:pStyle w:val="TableText"/>
              <w:rPr>
                <w:rtl/>
              </w:rPr>
            </w:pPr>
          </w:p>
        </w:tc>
        <w:tc>
          <w:tcPr>
            <w:tcW w:w="7146" w:type="dxa"/>
            <w:gridSpan w:val="6"/>
          </w:tcPr>
          <w:p w14:paraId="7646B65C" w14:textId="4594A529" w:rsidR="008A361B" w:rsidRDefault="008A361B" w:rsidP="005F7671">
            <w:pPr>
              <w:pStyle w:val="TableBlock"/>
              <w:rPr>
                <w:rtl/>
              </w:rPr>
            </w:pPr>
            <w:r>
              <w:rPr>
                <w:rFonts w:hint="cs"/>
                <w:rtl/>
              </w:rPr>
              <w:t>(ב)</w:t>
            </w:r>
            <w:r>
              <w:rPr>
                <w:rtl/>
              </w:rPr>
              <w:tab/>
            </w:r>
            <w:r w:rsidR="0020737A">
              <w:rPr>
                <w:rFonts w:hint="cs"/>
                <w:rtl/>
              </w:rPr>
              <w:t xml:space="preserve">משכיר יעביר לרשם, </w:t>
            </w:r>
            <w:r w:rsidR="006E3487">
              <w:rPr>
                <w:rFonts w:hint="cs"/>
                <w:rtl/>
              </w:rPr>
              <w:t>בתוך</w:t>
            </w:r>
            <w:r w:rsidR="0020737A">
              <w:rPr>
                <w:rFonts w:hint="cs"/>
                <w:rtl/>
              </w:rPr>
              <w:t xml:space="preserve"> חודש</w:t>
            </w:r>
            <w:r w:rsidRPr="00704CF8">
              <w:rPr>
                <w:rFonts w:hint="cs"/>
                <w:rtl/>
              </w:rPr>
              <w:t xml:space="preserve"> </w:t>
            </w:r>
            <w:r w:rsidR="0020737A">
              <w:rPr>
                <w:rFonts w:hint="cs"/>
                <w:rtl/>
              </w:rPr>
              <w:t>מיום</w:t>
            </w:r>
            <w:r w:rsidRPr="00704CF8">
              <w:rPr>
                <w:rFonts w:hint="cs"/>
                <w:rtl/>
              </w:rPr>
              <w:t xml:space="preserve"> חתימת חוזה שכירות למגורים לטווח ארוך, </w:t>
            </w:r>
            <w:r w:rsidR="006E3487">
              <w:rPr>
                <w:rFonts w:hint="cs"/>
                <w:rtl/>
              </w:rPr>
              <w:t>פרטים אלה, כפי שהם מופיעים בחוזה השכירות:</w:t>
            </w:r>
            <w:r w:rsidRPr="00704CF8">
              <w:rPr>
                <w:rFonts w:hint="cs"/>
                <w:rtl/>
              </w:rPr>
              <w:t xml:space="preserve"> כתובת </w:t>
            </w:r>
            <w:r w:rsidRPr="00D5767E">
              <w:rPr>
                <w:rFonts w:hint="eastAsia"/>
                <w:rtl/>
              </w:rPr>
              <w:t>הדירה</w:t>
            </w:r>
            <w:r w:rsidRPr="00D5767E">
              <w:rPr>
                <w:rtl/>
              </w:rPr>
              <w:t xml:space="preserve"> </w:t>
            </w:r>
            <w:r w:rsidRPr="00D5767E">
              <w:rPr>
                <w:rFonts w:hint="eastAsia"/>
                <w:rtl/>
              </w:rPr>
              <w:t>המושכ</w:t>
            </w:r>
            <w:r w:rsidRPr="005F7671">
              <w:rPr>
                <w:rFonts w:hint="eastAsia"/>
                <w:rtl/>
              </w:rPr>
              <w:t>ר</w:t>
            </w:r>
            <w:r w:rsidR="00D5767E" w:rsidRPr="00D5767E">
              <w:rPr>
                <w:rFonts w:hint="eastAsia"/>
                <w:rtl/>
              </w:rPr>
              <w:t>ת</w:t>
            </w:r>
            <w:r w:rsidR="00D5767E">
              <w:rPr>
                <w:rFonts w:hint="cs"/>
                <w:rtl/>
              </w:rPr>
              <w:t>,</w:t>
            </w:r>
            <w:r>
              <w:rPr>
                <w:rFonts w:hint="cs"/>
                <w:rtl/>
              </w:rPr>
              <w:t xml:space="preserve"> סכום דמי</w:t>
            </w:r>
            <w:r w:rsidRPr="00704CF8">
              <w:rPr>
                <w:rFonts w:hint="cs"/>
                <w:rtl/>
              </w:rPr>
              <w:t xml:space="preserve"> השכירות ושטח הדירה.</w:t>
            </w:r>
          </w:p>
        </w:tc>
      </w:tr>
      <w:tr w:rsidR="0062052F" w:rsidRPr="00F44041" w14:paraId="308DC86C" w14:textId="77777777" w:rsidTr="00B06F46">
        <w:trPr>
          <w:cantSplit/>
          <w:trHeight w:val="60"/>
        </w:trPr>
        <w:tc>
          <w:tcPr>
            <w:tcW w:w="1871" w:type="dxa"/>
          </w:tcPr>
          <w:p w14:paraId="6197C45D" w14:textId="77777777" w:rsidR="0062052F" w:rsidRDefault="0062052F" w:rsidP="0062052F">
            <w:pPr>
              <w:pStyle w:val="TableSideHeading"/>
              <w:keepLines w:val="0"/>
              <w:rPr>
                <w:rtl/>
              </w:rPr>
            </w:pPr>
          </w:p>
        </w:tc>
        <w:tc>
          <w:tcPr>
            <w:tcW w:w="624" w:type="dxa"/>
          </w:tcPr>
          <w:p w14:paraId="16551B26" w14:textId="77777777" w:rsidR="0062052F" w:rsidRDefault="0062052F" w:rsidP="005F7671">
            <w:pPr>
              <w:pStyle w:val="TableText"/>
              <w:rPr>
                <w:rtl/>
              </w:rPr>
            </w:pPr>
          </w:p>
        </w:tc>
        <w:tc>
          <w:tcPr>
            <w:tcW w:w="7146" w:type="dxa"/>
            <w:gridSpan w:val="6"/>
          </w:tcPr>
          <w:p w14:paraId="59FF41D7" w14:textId="07C0B9DF" w:rsidR="0062052F" w:rsidRDefault="0062052F" w:rsidP="005F7671">
            <w:pPr>
              <w:pStyle w:val="TableBlock"/>
              <w:rPr>
                <w:rtl/>
              </w:rPr>
            </w:pPr>
            <w:r>
              <w:rPr>
                <w:rFonts w:hint="cs"/>
                <w:rtl/>
              </w:rPr>
              <w:t>(</w:t>
            </w:r>
            <w:r w:rsidR="008A361B">
              <w:rPr>
                <w:rFonts w:hint="cs"/>
                <w:rtl/>
              </w:rPr>
              <w:t>ג</w:t>
            </w:r>
            <w:r>
              <w:rPr>
                <w:rFonts w:hint="cs"/>
                <w:rtl/>
              </w:rPr>
              <w:t>)</w:t>
            </w:r>
            <w:r>
              <w:rPr>
                <w:rtl/>
              </w:rPr>
              <w:tab/>
            </w:r>
            <w:r w:rsidRPr="00704CF8">
              <w:rPr>
                <w:rFonts w:hint="cs"/>
                <w:rtl/>
              </w:rPr>
              <w:t xml:space="preserve">הרשם </w:t>
            </w:r>
            <w:r w:rsidRPr="00D5767E">
              <w:rPr>
                <w:rFonts w:hint="eastAsia"/>
                <w:rtl/>
              </w:rPr>
              <w:t>ינהל</w:t>
            </w:r>
            <w:r w:rsidRPr="00D5767E">
              <w:rPr>
                <w:rtl/>
              </w:rPr>
              <w:t xml:space="preserve"> </w:t>
            </w:r>
            <w:r w:rsidRPr="00D5767E">
              <w:rPr>
                <w:rFonts w:hint="eastAsia"/>
                <w:rtl/>
              </w:rPr>
              <w:t>מרשם</w:t>
            </w:r>
            <w:r w:rsidRPr="00D5767E">
              <w:rPr>
                <w:rtl/>
              </w:rPr>
              <w:t xml:space="preserve"> </w:t>
            </w:r>
            <w:r w:rsidR="00965083" w:rsidRPr="00D5767E">
              <w:rPr>
                <w:rFonts w:hint="eastAsia"/>
                <w:rtl/>
              </w:rPr>
              <w:t>לענייני</w:t>
            </w:r>
            <w:r w:rsidR="00965083" w:rsidRPr="00D5767E">
              <w:rPr>
                <w:rtl/>
              </w:rPr>
              <w:t xml:space="preserve"> </w:t>
            </w:r>
            <w:r w:rsidR="00965083" w:rsidRPr="00D5767E">
              <w:rPr>
                <w:rFonts w:hint="eastAsia"/>
                <w:rtl/>
              </w:rPr>
              <w:t>שכירות</w:t>
            </w:r>
            <w:r w:rsidR="00965083" w:rsidRPr="00D5767E">
              <w:rPr>
                <w:rtl/>
              </w:rPr>
              <w:t xml:space="preserve"> </w:t>
            </w:r>
            <w:r w:rsidR="00965083" w:rsidRPr="00D5767E">
              <w:rPr>
                <w:rFonts w:hint="eastAsia"/>
                <w:rtl/>
              </w:rPr>
              <w:t>דירות</w:t>
            </w:r>
            <w:r w:rsidR="00965083" w:rsidRPr="00D5767E">
              <w:rPr>
                <w:rtl/>
              </w:rPr>
              <w:t xml:space="preserve"> </w:t>
            </w:r>
            <w:r w:rsidR="00965083" w:rsidRPr="00D5767E">
              <w:rPr>
                <w:rFonts w:hint="eastAsia"/>
                <w:rtl/>
              </w:rPr>
              <w:t>למגורים</w:t>
            </w:r>
            <w:r w:rsidRPr="00D5767E">
              <w:rPr>
                <w:rtl/>
              </w:rPr>
              <w:t xml:space="preserve">, </w:t>
            </w:r>
            <w:r w:rsidR="00612F1B" w:rsidRPr="00D5767E">
              <w:rPr>
                <w:rFonts w:hint="eastAsia"/>
                <w:rtl/>
              </w:rPr>
              <w:t>ש</w:t>
            </w:r>
            <w:r w:rsidRPr="00D5767E">
              <w:rPr>
                <w:rFonts w:hint="eastAsia"/>
                <w:rtl/>
              </w:rPr>
              <w:t>בו</w:t>
            </w:r>
            <w:r w:rsidRPr="00D5767E">
              <w:rPr>
                <w:rtl/>
              </w:rPr>
              <w:t xml:space="preserve"> </w:t>
            </w:r>
            <w:r w:rsidR="00612F1B" w:rsidRPr="00D5767E">
              <w:rPr>
                <w:rFonts w:hint="eastAsia"/>
                <w:rtl/>
              </w:rPr>
              <w:t>י</w:t>
            </w:r>
            <w:r w:rsidR="00484F64" w:rsidRPr="00D5767E">
              <w:rPr>
                <w:rFonts w:hint="eastAsia"/>
                <w:rtl/>
              </w:rPr>
              <w:t>י</w:t>
            </w:r>
            <w:r w:rsidR="00612F1B" w:rsidRPr="00D5767E">
              <w:rPr>
                <w:rFonts w:hint="eastAsia"/>
                <w:rtl/>
              </w:rPr>
              <w:t>שמרו</w:t>
            </w:r>
            <w:r w:rsidRPr="00704CF8">
              <w:rPr>
                <w:rFonts w:hint="cs"/>
                <w:rtl/>
              </w:rPr>
              <w:t xml:space="preserve"> </w:t>
            </w:r>
            <w:r w:rsidR="0020737A">
              <w:rPr>
                <w:rFonts w:hint="cs"/>
                <w:rtl/>
              </w:rPr>
              <w:t>הפרטים</w:t>
            </w:r>
            <w:r w:rsidRPr="00704CF8">
              <w:rPr>
                <w:rFonts w:hint="cs"/>
                <w:rtl/>
              </w:rPr>
              <w:t xml:space="preserve"> </w:t>
            </w:r>
            <w:r w:rsidR="006E3487">
              <w:rPr>
                <w:rFonts w:hint="cs"/>
                <w:rtl/>
              </w:rPr>
              <w:t>שהועברו אליו</w:t>
            </w:r>
            <w:r w:rsidR="008A361B">
              <w:rPr>
                <w:rFonts w:hint="cs"/>
                <w:rtl/>
              </w:rPr>
              <w:t xml:space="preserve"> לפי סעיף קטן (ב)</w:t>
            </w:r>
            <w:r w:rsidR="00612F1B">
              <w:rPr>
                <w:rFonts w:hint="cs"/>
                <w:rtl/>
              </w:rPr>
              <w:t>.</w:t>
            </w:r>
          </w:p>
        </w:tc>
      </w:tr>
      <w:tr w:rsidR="0062052F" w:rsidRPr="00F44041" w14:paraId="778C3341" w14:textId="77777777" w:rsidTr="00B06F46">
        <w:trPr>
          <w:cantSplit/>
          <w:trHeight w:val="60"/>
        </w:trPr>
        <w:tc>
          <w:tcPr>
            <w:tcW w:w="1871" w:type="dxa"/>
          </w:tcPr>
          <w:p w14:paraId="212BC563" w14:textId="77777777" w:rsidR="0062052F" w:rsidRDefault="0062052F" w:rsidP="0062052F">
            <w:pPr>
              <w:pStyle w:val="TableSideHeading"/>
              <w:keepLines w:val="0"/>
              <w:rPr>
                <w:rtl/>
              </w:rPr>
            </w:pPr>
          </w:p>
        </w:tc>
        <w:tc>
          <w:tcPr>
            <w:tcW w:w="624" w:type="dxa"/>
          </w:tcPr>
          <w:p w14:paraId="27402395" w14:textId="77777777" w:rsidR="0062052F" w:rsidRDefault="0062052F" w:rsidP="005F7671">
            <w:pPr>
              <w:pStyle w:val="TableText"/>
              <w:rPr>
                <w:rtl/>
              </w:rPr>
            </w:pPr>
          </w:p>
        </w:tc>
        <w:tc>
          <w:tcPr>
            <w:tcW w:w="7146" w:type="dxa"/>
            <w:gridSpan w:val="6"/>
          </w:tcPr>
          <w:p w14:paraId="62A1E2F1" w14:textId="3F291289" w:rsidR="0062052F" w:rsidRDefault="0062052F" w:rsidP="005F7671">
            <w:pPr>
              <w:pStyle w:val="TableBlock"/>
              <w:rPr>
                <w:rtl/>
              </w:rPr>
            </w:pPr>
            <w:r>
              <w:rPr>
                <w:rFonts w:hint="cs"/>
                <w:rtl/>
              </w:rPr>
              <w:t>(</w:t>
            </w:r>
            <w:r w:rsidR="008A361B">
              <w:rPr>
                <w:rFonts w:hint="cs"/>
                <w:rtl/>
              </w:rPr>
              <w:t>ד</w:t>
            </w:r>
            <w:r>
              <w:rPr>
                <w:rFonts w:hint="cs"/>
                <w:rtl/>
              </w:rPr>
              <w:t>)</w:t>
            </w:r>
            <w:r>
              <w:rPr>
                <w:rtl/>
              </w:rPr>
              <w:tab/>
            </w:r>
            <w:r w:rsidR="00612F1B" w:rsidRPr="00484F64">
              <w:rPr>
                <w:rFonts w:hint="eastAsia"/>
                <w:rtl/>
              </w:rPr>
              <w:t>משכיר</w:t>
            </w:r>
            <w:r w:rsidR="00612F1B">
              <w:rPr>
                <w:rFonts w:hint="cs"/>
                <w:rtl/>
              </w:rPr>
              <w:t xml:space="preserve"> רשאי לבקש </w:t>
            </w:r>
            <w:r w:rsidR="00612F1B" w:rsidRPr="00D5767E">
              <w:rPr>
                <w:rFonts w:hint="eastAsia"/>
                <w:rtl/>
              </w:rPr>
              <w:t>מהרשם</w:t>
            </w:r>
            <w:r w:rsidRPr="00D5767E">
              <w:rPr>
                <w:rtl/>
              </w:rPr>
              <w:t xml:space="preserve"> </w:t>
            </w:r>
            <w:r w:rsidR="00484F64" w:rsidRPr="00D5767E">
              <w:rPr>
                <w:rFonts w:hint="eastAsia"/>
                <w:rtl/>
              </w:rPr>
              <w:t>אישור</w:t>
            </w:r>
            <w:r w:rsidR="00612F1B" w:rsidRPr="00D5767E">
              <w:rPr>
                <w:rtl/>
              </w:rPr>
              <w:t xml:space="preserve"> </w:t>
            </w:r>
            <w:r w:rsidRPr="00D5767E">
              <w:rPr>
                <w:rFonts w:hint="eastAsia"/>
                <w:rtl/>
              </w:rPr>
              <w:t>בדבר</w:t>
            </w:r>
            <w:r w:rsidRPr="00D5767E">
              <w:rPr>
                <w:rtl/>
              </w:rPr>
              <w:t xml:space="preserve"> מספר השנים </w:t>
            </w:r>
            <w:r w:rsidR="006E3487">
              <w:rPr>
                <w:rFonts w:hint="cs"/>
                <w:rtl/>
              </w:rPr>
              <w:t>ש</w:t>
            </w:r>
            <w:r w:rsidRPr="00D5767E">
              <w:rPr>
                <w:rtl/>
              </w:rPr>
              <w:t xml:space="preserve">בהן </w:t>
            </w:r>
            <w:r w:rsidR="006E3487">
              <w:rPr>
                <w:rFonts w:hint="cs"/>
                <w:rtl/>
              </w:rPr>
              <w:t xml:space="preserve">הושכרה </w:t>
            </w:r>
            <w:r w:rsidRPr="00D5767E">
              <w:rPr>
                <w:rtl/>
              </w:rPr>
              <w:t xml:space="preserve">הדירה בחוזה שכירות למגורים </w:t>
            </w:r>
            <w:r w:rsidR="00612F1B" w:rsidRPr="00D5767E">
              <w:rPr>
                <w:rFonts w:hint="eastAsia"/>
                <w:rtl/>
              </w:rPr>
              <w:t>לטווח</w:t>
            </w:r>
            <w:r w:rsidR="00612F1B" w:rsidRPr="00D5767E">
              <w:rPr>
                <w:rtl/>
              </w:rPr>
              <w:t xml:space="preserve"> </w:t>
            </w:r>
            <w:r w:rsidRPr="00D5767E">
              <w:rPr>
                <w:rFonts w:hint="eastAsia"/>
                <w:rtl/>
              </w:rPr>
              <w:t>ארוך</w:t>
            </w:r>
            <w:r w:rsidR="00612F1B" w:rsidRPr="00D5767E">
              <w:rPr>
                <w:rtl/>
              </w:rPr>
              <w:t xml:space="preserve">; </w:t>
            </w:r>
            <w:r w:rsidR="00612F1B" w:rsidRPr="00D5767E">
              <w:rPr>
                <w:rFonts w:hint="eastAsia"/>
                <w:rtl/>
              </w:rPr>
              <w:t>הרשם</w:t>
            </w:r>
            <w:r w:rsidR="00612F1B" w:rsidRPr="00D5767E">
              <w:rPr>
                <w:rtl/>
              </w:rPr>
              <w:t xml:space="preserve"> </w:t>
            </w:r>
            <w:r w:rsidR="00612F1B" w:rsidRPr="00D5767E">
              <w:rPr>
                <w:rFonts w:hint="eastAsia"/>
                <w:rtl/>
              </w:rPr>
              <w:t>ישיב</w:t>
            </w:r>
            <w:r w:rsidR="00612F1B" w:rsidRPr="00D5767E">
              <w:rPr>
                <w:rtl/>
              </w:rPr>
              <w:t xml:space="preserve"> </w:t>
            </w:r>
            <w:r w:rsidR="00322EBC">
              <w:rPr>
                <w:rFonts w:hint="cs"/>
                <w:rtl/>
              </w:rPr>
              <w:t>לבקשה</w:t>
            </w:r>
            <w:r w:rsidR="00612F1B" w:rsidRPr="00D5767E">
              <w:rPr>
                <w:rtl/>
              </w:rPr>
              <w:t xml:space="preserve"> </w:t>
            </w:r>
            <w:r w:rsidR="00612F1B" w:rsidRPr="00D5767E">
              <w:rPr>
                <w:rFonts w:hint="eastAsia"/>
                <w:rtl/>
              </w:rPr>
              <w:t>בתוך</w:t>
            </w:r>
            <w:r w:rsidR="00D5767E" w:rsidRPr="00D5767E">
              <w:rPr>
                <w:rtl/>
              </w:rPr>
              <w:t xml:space="preserve"> שבעה ימים מיום הגשת</w:t>
            </w:r>
            <w:r w:rsidR="00322EBC">
              <w:rPr>
                <w:rFonts w:hint="cs"/>
                <w:rtl/>
              </w:rPr>
              <w:t>ה</w:t>
            </w:r>
            <w:r w:rsidR="00D5767E">
              <w:rPr>
                <w:rFonts w:hint="cs"/>
                <w:rtl/>
              </w:rPr>
              <w:t>.</w:t>
            </w:r>
          </w:p>
        </w:tc>
      </w:tr>
      <w:tr w:rsidR="0062052F" w:rsidRPr="00F44041" w14:paraId="22F0009C" w14:textId="77777777" w:rsidTr="00B06F46">
        <w:trPr>
          <w:cantSplit/>
          <w:trHeight w:val="60"/>
        </w:trPr>
        <w:tc>
          <w:tcPr>
            <w:tcW w:w="1871" w:type="dxa"/>
          </w:tcPr>
          <w:p w14:paraId="14794F30" w14:textId="77777777" w:rsidR="0062052F" w:rsidRDefault="0062052F" w:rsidP="0062052F">
            <w:pPr>
              <w:pStyle w:val="TableSideHeading"/>
              <w:keepLines w:val="0"/>
              <w:rPr>
                <w:rtl/>
              </w:rPr>
            </w:pPr>
          </w:p>
        </w:tc>
        <w:tc>
          <w:tcPr>
            <w:tcW w:w="624" w:type="dxa"/>
          </w:tcPr>
          <w:p w14:paraId="0CDFA64E" w14:textId="77777777" w:rsidR="0062052F" w:rsidRDefault="0062052F" w:rsidP="005F7671">
            <w:pPr>
              <w:pStyle w:val="TableText"/>
              <w:rPr>
                <w:rtl/>
              </w:rPr>
            </w:pPr>
          </w:p>
        </w:tc>
        <w:tc>
          <w:tcPr>
            <w:tcW w:w="7146" w:type="dxa"/>
            <w:gridSpan w:val="6"/>
          </w:tcPr>
          <w:p w14:paraId="7AFBA4D9" w14:textId="5FF61DDF" w:rsidR="0062052F" w:rsidRDefault="0062052F" w:rsidP="005F7671">
            <w:pPr>
              <w:pStyle w:val="TableBlock"/>
              <w:rPr>
                <w:rtl/>
              </w:rPr>
            </w:pPr>
            <w:r>
              <w:rPr>
                <w:rFonts w:hint="cs"/>
                <w:rtl/>
              </w:rPr>
              <w:t>(</w:t>
            </w:r>
            <w:r w:rsidR="008A361B">
              <w:rPr>
                <w:rFonts w:hint="cs"/>
                <w:rtl/>
              </w:rPr>
              <w:t>ה</w:t>
            </w:r>
            <w:r>
              <w:rPr>
                <w:rFonts w:hint="cs"/>
                <w:rtl/>
              </w:rPr>
              <w:t>)</w:t>
            </w:r>
            <w:r>
              <w:rPr>
                <w:rtl/>
              </w:rPr>
              <w:tab/>
            </w:r>
            <w:r w:rsidR="00D5767E">
              <w:rPr>
                <w:rFonts w:hint="cs"/>
                <w:rtl/>
              </w:rPr>
              <w:t>ה</w:t>
            </w:r>
            <w:r w:rsidRPr="005F7671">
              <w:rPr>
                <w:rtl/>
              </w:rPr>
              <w:t xml:space="preserve">מרשם </w:t>
            </w:r>
            <w:r w:rsidR="00484F64" w:rsidRPr="005F7671">
              <w:rPr>
                <w:rFonts w:hint="eastAsia"/>
                <w:rtl/>
              </w:rPr>
              <w:t>לענייני</w:t>
            </w:r>
            <w:r w:rsidR="00484F64" w:rsidRPr="005F7671">
              <w:rPr>
                <w:rtl/>
              </w:rPr>
              <w:t xml:space="preserve"> שכירות דירות למגורים </w:t>
            </w:r>
            <w:r w:rsidR="00FC66F4">
              <w:rPr>
                <w:rFonts w:hint="cs"/>
                <w:rtl/>
              </w:rPr>
              <w:t>יועמד</w:t>
            </w:r>
            <w:r w:rsidRPr="0062052F">
              <w:rPr>
                <w:rtl/>
              </w:rPr>
              <w:t xml:space="preserve"> לעיון הציבור</w:t>
            </w:r>
            <w:r w:rsidR="00612F1B">
              <w:rPr>
                <w:rFonts w:hint="cs"/>
                <w:rtl/>
              </w:rPr>
              <w:t xml:space="preserve"> </w:t>
            </w:r>
            <w:r w:rsidR="00D5767E">
              <w:rPr>
                <w:rFonts w:hint="cs"/>
                <w:rtl/>
              </w:rPr>
              <w:t>במשרדי הרשם ויפורסם באתר האינטרנט של משרד הבינוי, ובלבד שש</w:t>
            </w:r>
            <w:r w:rsidR="00612F1B">
              <w:rPr>
                <w:rFonts w:hint="cs"/>
                <w:rtl/>
              </w:rPr>
              <w:t>מות משכירים</w:t>
            </w:r>
            <w:r w:rsidR="00612F1B">
              <w:rPr>
                <w:rtl/>
              </w:rPr>
              <w:t xml:space="preserve"> ו</w:t>
            </w:r>
            <w:r w:rsidRPr="0062052F">
              <w:rPr>
                <w:rtl/>
              </w:rPr>
              <w:t>שוכר</w:t>
            </w:r>
            <w:r w:rsidR="00612F1B">
              <w:rPr>
                <w:rFonts w:hint="cs"/>
                <w:rtl/>
              </w:rPr>
              <w:t>ים לא יפורסמו</w:t>
            </w:r>
            <w:r w:rsidRPr="0062052F">
              <w:rPr>
                <w:rtl/>
              </w:rPr>
              <w:t>.</w:t>
            </w:r>
          </w:p>
        </w:tc>
      </w:tr>
      <w:tr w:rsidR="00B06F46" w:rsidRPr="00C96779" w14:paraId="0B9DD286" w14:textId="77777777" w:rsidTr="00B06F46">
        <w:trPr>
          <w:cantSplit/>
          <w:trHeight w:val="60"/>
        </w:trPr>
        <w:tc>
          <w:tcPr>
            <w:tcW w:w="1871" w:type="dxa"/>
          </w:tcPr>
          <w:p w14:paraId="1230DD93" w14:textId="3EC02572" w:rsidR="00B06F46" w:rsidRPr="00B06F46" w:rsidRDefault="00B06F46" w:rsidP="00061AF3">
            <w:pPr>
              <w:pStyle w:val="TableSideHeading"/>
              <w:keepLines w:val="0"/>
            </w:pPr>
            <w:r w:rsidRPr="00B06F46">
              <w:rPr>
                <w:rFonts w:hint="cs"/>
                <w:rtl/>
              </w:rPr>
              <w:lastRenderedPageBreak/>
              <w:t xml:space="preserve">עידוד </w:t>
            </w:r>
            <w:r w:rsidRPr="00B06F46">
              <w:rPr>
                <w:rtl/>
              </w:rPr>
              <w:t>עריכת חוזה שכירות למגורים לטווח ארוך</w:t>
            </w:r>
          </w:p>
        </w:tc>
        <w:tc>
          <w:tcPr>
            <w:tcW w:w="624" w:type="dxa"/>
          </w:tcPr>
          <w:p w14:paraId="77B0FC4F" w14:textId="2949998E" w:rsidR="00B06F46" w:rsidRPr="00B06F46" w:rsidRDefault="001064EB" w:rsidP="00B06F46">
            <w:pPr>
              <w:pStyle w:val="TableText"/>
              <w:keepLines w:val="0"/>
            </w:pPr>
            <w:r>
              <w:rPr>
                <w:rFonts w:hint="cs"/>
                <w:rtl/>
              </w:rPr>
              <w:t>3</w:t>
            </w:r>
            <w:r w:rsidR="00B06F46" w:rsidRPr="00B06F46">
              <w:rPr>
                <w:rFonts w:hint="cs"/>
                <w:rtl/>
              </w:rPr>
              <w:t xml:space="preserve">.  </w:t>
            </w:r>
          </w:p>
        </w:tc>
        <w:tc>
          <w:tcPr>
            <w:tcW w:w="7146" w:type="dxa"/>
            <w:gridSpan w:val="6"/>
          </w:tcPr>
          <w:p w14:paraId="064B2381" w14:textId="6AF40959" w:rsidR="00B06F46" w:rsidRPr="00C96779" w:rsidRDefault="00B06F46" w:rsidP="005F7671">
            <w:pPr>
              <w:pStyle w:val="TableBlock"/>
              <w:rPr>
                <w:rtl/>
              </w:rPr>
            </w:pPr>
            <w:r w:rsidRPr="00E40FF9">
              <w:rPr>
                <w:rFonts w:hint="eastAsia"/>
                <w:rtl/>
              </w:rPr>
              <w:t>משכיר</w:t>
            </w:r>
            <w:r w:rsidRPr="00E40FF9">
              <w:rPr>
                <w:rtl/>
              </w:rPr>
              <w:t xml:space="preserve"> </w:t>
            </w:r>
            <w:r w:rsidRPr="00E40FF9">
              <w:rPr>
                <w:rFonts w:hint="eastAsia"/>
                <w:rtl/>
              </w:rPr>
              <w:t>אשר</w:t>
            </w:r>
            <w:r w:rsidRPr="00E40FF9">
              <w:rPr>
                <w:rtl/>
              </w:rPr>
              <w:t xml:space="preserve"> </w:t>
            </w:r>
            <w:r w:rsidRPr="00E40FF9">
              <w:rPr>
                <w:rFonts w:hint="eastAsia"/>
                <w:rtl/>
              </w:rPr>
              <w:t>חתם</w:t>
            </w:r>
            <w:r w:rsidRPr="00E40FF9">
              <w:rPr>
                <w:rtl/>
              </w:rPr>
              <w:t xml:space="preserve"> </w:t>
            </w:r>
            <w:r w:rsidRPr="00E40FF9">
              <w:rPr>
                <w:rFonts w:hint="eastAsia"/>
                <w:rtl/>
              </w:rPr>
              <w:t>על</w:t>
            </w:r>
            <w:r w:rsidRPr="00E40FF9">
              <w:rPr>
                <w:rtl/>
              </w:rPr>
              <w:t xml:space="preserve"> </w:t>
            </w:r>
            <w:r w:rsidRPr="00E40FF9">
              <w:rPr>
                <w:rFonts w:hint="eastAsia"/>
                <w:rtl/>
              </w:rPr>
              <w:t>חוזה</w:t>
            </w:r>
            <w:r w:rsidRPr="00E40FF9">
              <w:rPr>
                <w:rtl/>
              </w:rPr>
              <w:t xml:space="preserve"> </w:t>
            </w:r>
            <w:r w:rsidRPr="00E40FF9">
              <w:rPr>
                <w:rFonts w:hint="eastAsia"/>
                <w:rtl/>
              </w:rPr>
              <w:t>שכירות</w:t>
            </w:r>
            <w:r w:rsidRPr="00E40FF9">
              <w:rPr>
                <w:rtl/>
              </w:rPr>
              <w:t xml:space="preserve"> </w:t>
            </w:r>
            <w:r w:rsidRPr="00E40FF9">
              <w:rPr>
                <w:rFonts w:hint="eastAsia"/>
                <w:rtl/>
              </w:rPr>
              <w:t>למגורים</w:t>
            </w:r>
            <w:r w:rsidRPr="00E40FF9">
              <w:rPr>
                <w:rtl/>
              </w:rPr>
              <w:t xml:space="preserve"> </w:t>
            </w:r>
            <w:r w:rsidRPr="00E40FF9">
              <w:rPr>
                <w:rFonts w:hint="eastAsia"/>
                <w:rtl/>
              </w:rPr>
              <w:t>לטווח</w:t>
            </w:r>
            <w:r w:rsidRPr="00E40FF9">
              <w:rPr>
                <w:rtl/>
              </w:rPr>
              <w:t xml:space="preserve"> </w:t>
            </w:r>
            <w:r w:rsidRPr="00E40FF9">
              <w:rPr>
                <w:rFonts w:hint="eastAsia"/>
                <w:rtl/>
              </w:rPr>
              <w:t>ארוך</w:t>
            </w:r>
            <w:r w:rsidRPr="00716158">
              <w:rPr>
                <w:rtl/>
              </w:rPr>
              <w:t xml:space="preserve"> </w:t>
            </w:r>
            <w:r w:rsidR="00716158" w:rsidRPr="00716158">
              <w:rPr>
                <w:rFonts w:hint="eastAsia"/>
                <w:rtl/>
              </w:rPr>
              <w:t>והעביר</w:t>
            </w:r>
            <w:r w:rsidR="00716158">
              <w:rPr>
                <w:rFonts w:hint="cs"/>
                <w:rtl/>
              </w:rPr>
              <w:t xml:space="preserve"> לרשם את הפרטים כאמור בסעיף 2(ב),</w:t>
            </w:r>
            <w:r w:rsidRPr="00E40FF9">
              <w:rPr>
                <w:rtl/>
              </w:rPr>
              <w:t xml:space="preserve"> יהיה זכאי להפחתה </w:t>
            </w:r>
            <w:r w:rsidR="00105528">
              <w:rPr>
                <w:rFonts w:hint="cs"/>
                <w:rtl/>
              </w:rPr>
              <w:t>ב</w:t>
            </w:r>
            <w:r w:rsidRPr="00105528">
              <w:rPr>
                <w:rFonts w:hint="eastAsia"/>
                <w:rtl/>
              </w:rPr>
              <w:t>מס</w:t>
            </w:r>
            <w:r w:rsidRPr="00105528">
              <w:rPr>
                <w:rtl/>
              </w:rPr>
              <w:t xml:space="preserve"> </w:t>
            </w:r>
            <w:r w:rsidRPr="00105528">
              <w:rPr>
                <w:rFonts w:hint="cs"/>
                <w:rtl/>
              </w:rPr>
              <w:t>השבח</w:t>
            </w:r>
            <w:r w:rsidR="00716158">
              <w:rPr>
                <w:rFonts w:hint="cs"/>
                <w:rtl/>
              </w:rPr>
              <w:t xml:space="preserve"> </w:t>
            </w:r>
            <w:r w:rsidRPr="00E40FF9">
              <w:rPr>
                <w:rFonts w:hint="cs"/>
                <w:rtl/>
              </w:rPr>
              <w:t>אשר יחול במועד מכירת הדירה</w:t>
            </w:r>
            <w:r w:rsidR="00322EBC">
              <w:rPr>
                <w:rFonts w:hint="cs"/>
                <w:rtl/>
              </w:rPr>
              <w:t>;</w:t>
            </w:r>
            <w:r w:rsidR="00105528">
              <w:rPr>
                <w:rFonts w:hint="cs"/>
                <w:rtl/>
              </w:rPr>
              <w:t xml:space="preserve"> </w:t>
            </w:r>
            <w:r w:rsidR="00322EBC">
              <w:rPr>
                <w:rFonts w:hint="cs"/>
                <w:rtl/>
              </w:rPr>
              <w:t xml:space="preserve">ההפחתה תהיה </w:t>
            </w:r>
            <w:r w:rsidR="00105528">
              <w:rPr>
                <w:rFonts w:hint="cs"/>
                <w:rtl/>
              </w:rPr>
              <w:t>בסכום של 5</w:t>
            </w:r>
            <w:r w:rsidR="00913C8E">
              <w:rPr>
                <w:rFonts w:hint="cs"/>
                <w:rtl/>
              </w:rPr>
              <w:t>,</w:t>
            </w:r>
            <w:r w:rsidR="00105528">
              <w:rPr>
                <w:rFonts w:hint="cs"/>
                <w:rtl/>
              </w:rPr>
              <w:t xml:space="preserve">000 שקלים חדשים </w:t>
            </w:r>
            <w:r w:rsidR="007C5412">
              <w:rPr>
                <w:rFonts w:hint="cs"/>
                <w:rtl/>
              </w:rPr>
              <w:t>בעד</w:t>
            </w:r>
            <w:r w:rsidR="00105528">
              <w:rPr>
                <w:rFonts w:hint="cs"/>
                <w:rtl/>
              </w:rPr>
              <w:t xml:space="preserve"> כל שנה שבה הדירה </w:t>
            </w:r>
            <w:r w:rsidR="00DF55AC">
              <w:rPr>
                <w:rFonts w:hint="cs"/>
                <w:rtl/>
              </w:rPr>
              <w:t>הושכרה</w:t>
            </w:r>
            <w:r w:rsidR="00105528">
              <w:rPr>
                <w:rFonts w:hint="cs"/>
                <w:rtl/>
              </w:rPr>
              <w:t xml:space="preserve"> בחוזה שכירות למגורים לטווח ארוך; בסעיף זה, "מס שבח" </w:t>
            </w:r>
            <w:r w:rsidR="00105528">
              <w:rPr>
                <w:rtl/>
              </w:rPr>
              <w:t>–</w:t>
            </w:r>
            <w:r w:rsidR="00105528">
              <w:rPr>
                <w:rFonts w:hint="cs"/>
                <w:rtl/>
              </w:rPr>
              <w:t xml:space="preserve"> כמשמעותו בחוק מיסוי מקרקעין (שבח ורכישה), התשכ"ג</w:t>
            </w:r>
            <w:r w:rsidR="00105528">
              <w:rPr>
                <w:rFonts w:hint="eastAsia"/>
                <w:rtl/>
              </w:rPr>
              <w:t>–</w:t>
            </w:r>
            <w:r w:rsidR="00105528">
              <w:rPr>
                <w:rFonts w:hint="cs"/>
                <w:rtl/>
              </w:rPr>
              <w:t>1963</w:t>
            </w:r>
            <w:r w:rsidR="00105528">
              <w:rPr>
                <w:rStyle w:val="a7"/>
                <w:rtl/>
              </w:rPr>
              <w:footnoteReference w:id="2"/>
            </w:r>
            <w:r w:rsidR="00105528">
              <w:rPr>
                <w:rFonts w:hint="cs"/>
                <w:rtl/>
              </w:rPr>
              <w:t>.</w:t>
            </w:r>
            <w:r w:rsidRPr="00E40FF9">
              <w:rPr>
                <w:rFonts w:hint="cs"/>
                <w:rtl/>
              </w:rPr>
              <w:t xml:space="preserve"> </w:t>
            </w:r>
          </w:p>
        </w:tc>
      </w:tr>
      <w:tr w:rsidR="00B06F46" w:rsidRPr="000D161F" w14:paraId="40D659D9" w14:textId="77777777" w:rsidTr="00B06F46">
        <w:trPr>
          <w:cantSplit/>
          <w:trHeight w:val="60"/>
        </w:trPr>
        <w:tc>
          <w:tcPr>
            <w:tcW w:w="1871" w:type="dxa"/>
          </w:tcPr>
          <w:p w14:paraId="014EE49A" w14:textId="77777777" w:rsidR="00B06F46" w:rsidRPr="00B06F46" w:rsidRDefault="00B06F46" w:rsidP="00B06F46">
            <w:pPr>
              <w:pStyle w:val="TableSideHeading"/>
              <w:keepLines w:val="0"/>
              <w:rPr>
                <w:rtl/>
              </w:rPr>
            </w:pPr>
            <w:r w:rsidRPr="00B06F46">
              <w:rPr>
                <w:rFonts w:hint="cs"/>
                <w:rtl/>
              </w:rPr>
              <w:t>חשיפת חוזה שכירות קודם</w:t>
            </w:r>
          </w:p>
        </w:tc>
        <w:tc>
          <w:tcPr>
            <w:tcW w:w="624" w:type="dxa"/>
          </w:tcPr>
          <w:p w14:paraId="4AA48F48" w14:textId="10FCE70A" w:rsidR="00B06F46" w:rsidRPr="00B06F46" w:rsidRDefault="00322EBC" w:rsidP="00B06F46">
            <w:pPr>
              <w:pStyle w:val="TableText"/>
              <w:keepLines w:val="0"/>
              <w:rPr>
                <w:rtl/>
              </w:rPr>
            </w:pPr>
            <w:r>
              <w:rPr>
                <w:rFonts w:hint="cs"/>
                <w:rtl/>
              </w:rPr>
              <w:t>4</w:t>
            </w:r>
            <w:r w:rsidR="00B06F46" w:rsidRPr="00B06F46">
              <w:rPr>
                <w:rFonts w:hint="cs"/>
                <w:rtl/>
              </w:rPr>
              <w:t>.</w:t>
            </w:r>
          </w:p>
        </w:tc>
        <w:tc>
          <w:tcPr>
            <w:tcW w:w="7146" w:type="dxa"/>
            <w:gridSpan w:val="6"/>
          </w:tcPr>
          <w:p w14:paraId="2619A4DC" w14:textId="3F6CE579" w:rsidR="00B06F46" w:rsidRPr="007023F7" w:rsidRDefault="00B06F46" w:rsidP="005F7671">
            <w:pPr>
              <w:pStyle w:val="TableBlock"/>
              <w:rPr>
                <w:rtl/>
              </w:rPr>
            </w:pPr>
            <w:r w:rsidRPr="007023F7">
              <w:rPr>
                <w:rFonts w:hint="eastAsia"/>
                <w:rtl/>
              </w:rPr>
              <w:t>משכיר</w:t>
            </w:r>
            <w:r w:rsidRPr="007023F7">
              <w:rPr>
                <w:rtl/>
              </w:rPr>
              <w:t xml:space="preserve"> יצרף לחוזה השכירות העתק מחוזי </w:t>
            </w:r>
            <w:r w:rsidRPr="007023F7">
              <w:rPr>
                <w:rFonts w:hint="eastAsia"/>
                <w:rtl/>
              </w:rPr>
              <w:t>השכירות</w:t>
            </w:r>
            <w:r w:rsidRPr="007023F7">
              <w:rPr>
                <w:rtl/>
              </w:rPr>
              <w:t xml:space="preserve"> שכרת עם שוכרים קודמים ב-12 החודשים שקדמו לתחילת תקופת השכירות החדשה, </w:t>
            </w:r>
            <w:r w:rsidRPr="007023F7">
              <w:rPr>
                <w:rFonts w:hint="eastAsia"/>
                <w:rtl/>
              </w:rPr>
              <w:t>ובהם</w:t>
            </w:r>
            <w:r w:rsidRPr="007023F7">
              <w:rPr>
                <w:rtl/>
              </w:rPr>
              <w:t xml:space="preserve"> </w:t>
            </w:r>
            <w:r w:rsidRPr="007023F7">
              <w:rPr>
                <w:rFonts w:hint="eastAsia"/>
                <w:rtl/>
              </w:rPr>
              <w:t>פירוט</w:t>
            </w:r>
            <w:r w:rsidRPr="007023F7">
              <w:rPr>
                <w:rtl/>
              </w:rPr>
              <w:t xml:space="preserve"> </w:t>
            </w:r>
            <w:r w:rsidRPr="007023F7">
              <w:rPr>
                <w:rFonts w:hint="eastAsia"/>
                <w:rtl/>
              </w:rPr>
              <w:t>דמי</w:t>
            </w:r>
            <w:r w:rsidRPr="007023F7">
              <w:rPr>
                <w:rtl/>
              </w:rPr>
              <w:t xml:space="preserve"> </w:t>
            </w:r>
            <w:r w:rsidRPr="007023F7">
              <w:rPr>
                <w:rFonts w:hint="eastAsia"/>
                <w:rtl/>
              </w:rPr>
              <w:t>השכירות</w:t>
            </w:r>
            <w:r w:rsidRPr="007023F7">
              <w:rPr>
                <w:rtl/>
              </w:rPr>
              <w:t xml:space="preserve"> </w:t>
            </w:r>
            <w:r w:rsidRPr="007023F7">
              <w:rPr>
                <w:rFonts w:hint="eastAsia"/>
                <w:rtl/>
              </w:rPr>
              <w:t>ששילמו</w:t>
            </w:r>
            <w:r w:rsidRPr="007023F7">
              <w:rPr>
                <w:rtl/>
              </w:rPr>
              <w:t xml:space="preserve"> </w:t>
            </w:r>
            <w:r w:rsidRPr="007023F7">
              <w:rPr>
                <w:rFonts w:hint="eastAsia"/>
                <w:rtl/>
              </w:rPr>
              <w:t>אותם</w:t>
            </w:r>
            <w:r w:rsidRPr="007023F7">
              <w:rPr>
                <w:rtl/>
              </w:rPr>
              <w:t xml:space="preserve"> </w:t>
            </w:r>
            <w:r w:rsidRPr="007023F7">
              <w:rPr>
                <w:rFonts w:hint="eastAsia"/>
                <w:rtl/>
              </w:rPr>
              <w:t>שוכרים</w:t>
            </w:r>
            <w:r w:rsidR="006E3487">
              <w:rPr>
                <w:rFonts w:hint="cs"/>
                <w:rtl/>
              </w:rPr>
              <w:t>.</w:t>
            </w:r>
          </w:p>
        </w:tc>
      </w:tr>
      <w:tr w:rsidR="00B06F46" w:rsidRPr="00E80262" w14:paraId="76D59234" w14:textId="77777777" w:rsidTr="00B06F46">
        <w:trPr>
          <w:cantSplit/>
          <w:trHeight w:val="60"/>
        </w:trPr>
        <w:tc>
          <w:tcPr>
            <w:tcW w:w="1871" w:type="dxa"/>
          </w:tcPr>
          <w:p w14:paraId="0C99D069" w14:textId="77777777" w:rsidR="00B06F46" w:rsidRPr="00B06F46" w:rsidRDefault="00B06F46" w:rsidP="00B06F46">
            <w:pPr>
              <w:pStyle w:val="TableSideHeading"/>
              <w:keepLines w:val="0"/>
              <w:rPr>
                <w:rtl/>
              </w:rPr>
            </w:pPr>
            <w:r w:rsidRPr="00B06F46">
              <w:rPr>
                <w:rFonts w:hint="cs"/>
                <w:rtl/>
              </w:rPr>
              <w:t>איסור התניה</w:t>
            </w:r>
          </w:p>
        </w:tc>
        <w:tc>
          <w:tcPr>
            <w:tcW w:w="624" w:type="dxa"/>
          </w:tcPr>
          <w:p w14:paraId="03DD0FBC" w14:textId="45A169A8" w:rsidR="00B06F46" w:rsidRPr="00B06F46" w:rsidRDefault="00322EBC" w:rsidP="00B06F46">
            <w:pPr>
              <w:pStyle w:val="TableText"/>
              <w:keepLines w:val="0"/>
              <w:rPr>
                <w:rtl/>
              </w:rPr>
            </w:pPr>
            <w:r>
              <w:rPr>
                <w:rFonts w:hint="cs"/>
                <w:rtl/>
              </w:rPr>
              <w:t>5</w:t>
            </w:r>
            <w:r w:rsidR="00B06F46" w:rsidRPr="00B06F46">
              <w:rPr>
                <w:rFonts w:hint="cs"/>
                <w:rtl/>
              </w:rPr>
              <w:t>.</w:t>
            </w:r>
          </w:p>
        </w:tc>
        <w:tc>
          <w:tcPr>
            <w:tcW w:w="7146" w:type="dxa"/>
            <w:gridSpan w:val="6"/>
          </w:tcPr>
          <w:p w14:paraId="52B14CA1" w14:textId="4322EBE7" w:rsidR="00B06F46" w:rsidRPr="007023F7" w:rsidRDefault="00B06F46" w:rsidP="005F7671">
            <w:pPr>
              <w:pStyle w:val="TableBlock"/>
              <w:rPr>
                <w:rtl/>
              </w:rPr>
            </w:pPr>
            <w:r w:rsidRPr="005F7671">
              <w:rPr>
                <w:rFonts w:hint="eastAsia"/>
                <w:rtl/>
              </w:rPr>
              <w:t>אין</w:t>
            </w:r>
            <w:r w:rsidRPr="005F7671">
              <w:rPr>
                <w:rtl/>
              </w:rPr>
              <w:t xml:space="preserve"> להתנות על הוראות סעיפים</w:t>
            </w:r>
            <w:r w:rsidR="00913C8E">
              <w:rPr>
                <w:rFonts w:hint="cs"/>
                <w:rtl/>
              </w:rPr>
              <w:t xml:space="preserve"> </w:t>
            </w:r>
            <w:r w:rsidR="00322EBC">
              <w:rPr>
                <w:rFonts w:hint="cs"/>
                <w:rtl/>
              </w:rPr>
              <w:t xml:space="preserve">3 </w:t>
            </w:r>
            <w:r w:rsidR="00DF55AC" w:rsidRPr="005F7671">
              <w:rPr>
                <w:rFonts w:hint="eastAsia"/>
                <w:rtl/>
              </w:rPr>
              <w:t>ו</w:t>
            </w:r>
            <w:r w:rsidR="00DF55AC" w:rsidRPr="005F7671">
              <w:rPr>
                <w:rtl/>
              </w:rPr>
              <w:t>-</w:t>
            </w:r>
            <w:r w:rsidRPr="005F7671">
              <w:rPr>
                <w:rtl/>
              </w:rPr>
              <w:t>4</w:t>
            </w:r>
            <w:r w:rsidR="005F7671">
              <w:rPr>
                <w:rFonts w:hint="cs"/>
                <w:rtl/>
              </w:rPr>
              <w:t xml:space="preserve"> </w:t>
            </w:r>
            <w:r w:rsidRPr="005F7671">
              <w:rPr>
                <w:rFonts w:hint="eastAsia"/>
                <w:rtl/>
              </w:rPr>
              <w:t>לחוק</w:t>
            </w:r>
            <w:r w:rsidRPr="005F7671">
              <w:rPr>
                <w:rtl/>
              </w:rPr>
              <w:t>.</w:t>
            </w:r>
            <w:r w:rsidRPr="007023F7">
              <w:rPr>
                <w:rFonts w:hint="cs"/>
                <w:rtl/>
              </w:rPr>
              <w:t xml:space="preserve"> </w:t>
            </w:r>
          </w:p>
        </w:tc>
      </w:tr>
      <w:tr w:rsidR="00B06F46" w:rsidRPr="00E80262" w14:paraId="6A6AD9D1" w14:textId="77777777" w:rsidTr="00B06F46">
        <w:trPr>
          <w:cantSplit/>
          <w:trHeight w:val="60"/>
        </w:trPr>
        <w:tc>
          <w:tcPr>
            <w:tcW w:w="1871" w:type="dxa"/>
          </w:tcPr>
          <w:p w14:paraId="7A56CD4C" w14:textId="77777777" w:rsidR="00B06F46" w:rsidRPr="00B06F46" w:rsidRDefault="00B06F46" w:rsidP="00B06F46">
            <w:pPr>
              <w:pStyle w:val="TableSideHeading"/>
              <w:keepLines w:val="0"/>
              <w:rPr>
                <w:rtl/>
              </w:rPr>
            </w:pPr>
            <w:r w:rsidRPr="00B06F46">
              <w:rPr>
                <w:rFonts w:hint="cs"/>
                <w:rtl/>
              </w:rPr>
              <w:t>תיקון חוק השכירות והשאילה</w:t>
            </w:r>
          </w:p>
        </w:tc>
        <w:tc>
          <w:tcPr>
            <w:tcW w:w="624" w:type="dxa"/>
          </w:tcPr>
          <w:p w14:paraId="6F0ED8EA" w14:textId="4E63043E" w:rsidR="00B06F46" w:rsidRPr="00B06F46" w:rsidRDefault="00322EBC" w:rsidP="00B06F46">
            <w:pPr>
              <w:pStyle w:val="TableText"/>
              <w:keepLines w:val="0"/>
              <w:rPr>
                <w:rtl/>
              </w:rPr>
            </w:pPr>
            <w:r>
              <w:rPr>
                <w:rFonts w:hint="cs"/>
                <w:rtl/>
              </w:rPr>
              <w:t>6</w:t>
            </w:r>
            <w:r w:rsidR="00B06F46" w:rsidRPr="00B06F46">
              <w:rPr>
                <w:rFonts w:hint="cs"/>
                <w:rtl/>
              </w:rPr>
              <w:t xml:space="preserve">. </w:t>
            </w:r>
          </w:p>
        </w:tc>
        <w:tc>
          <w:tcPr>
            <w:tcW w:w="7146" w:type="dxa"/>
            <w:gridSpan w:val="6"/>
          </w:tcPr>
          <w:p w14:paraId="27A47009" w14:textId="77777777" w:rsidR="00B06F46" w:rsidRPr="007023F7" w:rsidRDefault="00B06F46" w:rsidP="007023F7">
            <w:pPr>
              <w:pStyle w:val="TableBlock"/>
              <w:rPr>
                <w:rtl/>
              </w:rPr>
            </w:pPr>
            <w:r w:rsidRPr="007023F7">
              <w:rPr>
                <w:rFonts w:hint="cs"/>
                <w:rtl/>
              </w:rPr>
              <w:t>בחוק השכירות והשאילה</w:t>
            </w:r>
            <w:r w:rsidRPr="007023F7">
              <w:rPr>
                <w:rtl/>
              </w:rPr>
              <w:t xml:space="preserve">, </w:t>
            </w:r>
            <w:r w:rsidRPr="007023F7">
              <w:rPr>
                <w:rFonts w:hint="eastAsia"/>
                <w:rtl/>
              </w:rPr>
              <w:t>התשל</w:t>
            </w:r>
            <w:r w:rsidRPr="007023F7">
              <w:rPr>
                <w:rtl/>
              </w:rPr>
              <w:t>"א</w:t>
            </w:r>
            <w:r w:rsidRPr="007023F7">
              <w:rPr>
                <w:rFonts w:hint="eastAsia"/>
                <w:rtl/>
              </w:rPr>
              <w:t>–</w:t>
            </w:r>
            <w:r w:rsidRPr="007023F7">
              <w:rPr>
                <w:rtl/>
              </w:rPr>
              <w:t>1971</w:t>
            </w:r>
            <w:r w:rsidRPr="00913C8E">
              <w:rPr>
                <w:szCs w:val="20"/>
                <w:rtl/>
              </w:rPr>
              <w:footnoteReference w:id="3"/>
            </w:r>
            <w:r w:rsidRPr="007023F7">
              <w:rPr>
                <w:rtl/>
              </w:rPr>
              <w:t xml:space="preserve"> </w:t>
            </w:r>
            <w:r w:rsidRPr="007023F7">
              <w:rPr>
                <w:rFonts w:hint="eastAsia"/>
                <w:rtl/>
              </w:rPr>
              <w:t>–</w:t>
            </w:r>
          </w:p>
        </w:tc>
      </w:tr>
      <w:tr w:rsidR="00B06F46" w:rsidRPr="00E80262" w14:paraId="5E8FAACD" w14:textId="77777777" w:rsidTr="00B06F46">
        <w:trPr>
          <w:cantSplit/>
          <w:trHeight w:val="60"/>
        </w:trPr>
        <w:tc>
          <w:tcPr>
            <w:tcW w:w="1871" w:type="dxa"/>
          </w:tcPr>
          <w:p w14:paraId="20330AE2" w14:textId="77777777" w:rsidR="00B06F46" w:rsidRPr="00B06F46" w:rsidRDefault="00B06F46" w:rsidP="00B06F46">
            <w:pPr>
              <w:pStyle w:val="TableSideHeading"/>
              <w:keepLines w:val="0"/>
              <w:rPr>
                <w:rtl/>
              </w:rPr>
            </w:pPr>
          </w:p>
        </w:tc>
        <w:tc>
          <w:tcPr>
            <w:tcW w:w="624" w:type="dxa"/>
          </w:tcPr>
          <w:p w14:paraId="61353F6A" w14:textId="77777777" w:rsidR="00B06F46" w:rsidRPr="00B06F46" w:rsidRDefault="00B06F46" w:rsidP="00B06F46">
            <w:pPr>
              <w:pStyle w:val="TableText"/>
              <w:keepLines w:val="0"/>
              <w:rPr>
                <w:rtl/>
              </w:rPr>
            </w:pPr>
          </w:p>
        </w:tc>
        <w:tc>
          <w:tcPr>
            <w:tcW w:w="7146" w:type="dxa"/>
            <w:gridSpan w:val="6"/>
          </w:tcPr>
          <w:p w14:paraId="52CEB201" w14:textId="0C737A6B" w:rsidR="00B06F46" w:rsidRPr="007023F7" w:rsidRDefault="007023F7" w:rsidP="007023F7">
            <w:pPr>
              <w:pStyle w:val="TableBlock"/>
              <w:rPr>
                <w:rtl/>
              </w:rPr>
            </w:pPr>
            <w:r>
              <w:rPr>
                <w:rFonts w:hint="cs"/>
                <w:rtl/>
              </w:rPr>
              <w:t>(1)</w:t>
            </w:r>
            <w:r>
              <w:rPr>
                <w:rtl/>
              </w:rPr>
              <w:tab/>
            </w:r>
            <w:r w:rsidR="00B06F46" w:rsidRPr="007023F7">
              <w:rPr>
                <w:rFonts w:hint="cs"/>
                <w:rtl/>
              </w:rPr>
              <w:t>במקום סעיף 1 יבוא:</w:t>
            </w:r>
          </w:p>
        </w:tc>
      </w:tr>
      <w:tr w:rsidR="00B06F46" w:rsidRPr="00E80262" w14:paraId="57CEE88F" w14:textId="77777777" w:rsidTr="00E40FF9">
        <w:trPr>
          <w:cantSplit/>
        </w:trPr>
        <w:tc>
          <w:tcPr>
            <w:tcW w:w="1871" w:type="dxa"/>
          </w:tcPr>
          <w:p w14:paraId="48985D87" w14:textId="77777777" w:rsidR="00B06F46" w:rsidRPr="00E80262" w:rsidRDefault="00B06F46" w:rsidP="00E40FF9">
            <w:pPr>
              <w:pStyle w:val="TableSideHeading"/>
              <w:keepLines w:val="0"/>
              <w:rPr>
                <w:sz w:val="26"/>
              </w:rPr>
            </w:pPr>
            <w:r>
              <w:rPr>
                <w:sz w:val="26"/>
                <w:rtl/>
              </w:rPr>
              <w:t xml:space="preserve">                 </w:t>
            </w:r>
          </w:p>
        </w:tc>
        <w:tc>
          <w:tcPr>
            <w:tcW w:w="624" w:type="dxa"/>
          </w:tcPr>
          <w:p w14:paraId="1848E2D4" w14:textId="77777777" w:rsidR="00B06F46" w:rsidRPr="00E80262" w:rsidRDefault="00B06F46" w:rsidP="00E40FF9">
            <w:pPr>
              <w:pStyle w:val="TableText"/>
              <w:keepLines w:val="0"/>
              <w:rPr>
                <w:sz w:val="26"/>
              </w:rPr>
            </w:pPr>
          </w:p>
        </w:tc>
        <w:tc>
          <w:tcPr>
            <w:tcW w:w="1872" w:type="dxa"/>
            <w:gridSpan w:val="3"/>
          </w:tcPr>
          <w:p w14:paraId="3F32B03D" w14:textId="77777777" w:rsidR="00B06F46" w:rsidRPr="00E80262" w:rsidRDefault="00B06F46" w:rsidP="00E40FF9">
            <w:pPr>
              <w:pStyle w:val="TableInnerSideHeading"/>
              <w:rPr>
                <w:sz w:val="26"/>
              </w:rPr>
            </w:pPr>
            <w:r w:rsidRPr="00E80262">
              <w:rPr>
                <w:rFonts w:hint="cs"/>
                <w:sz w:val="26"/>
                <w:rtl/>
              </w:rPr>
              <w:t>"מהותו של חוזה שכירות</w:t>
            </w:r>
          </w:p>
        </w:tc>
        <w:tc>
          <w:tcPr>
            <w:tcW w:w="624" w:type="dxa"/>
          </w:tcPr>
          <w:p w14:paraId="169FEA1B" w14:textId="77777777" w:rsidR="00B06F46" w:rsidRPr="00E80262" w:rsidRDefault="00B06F46" w:rsidP="00E40FF9">
            <w:pPr>
              <w:pStyle w:val="TableText"/>
              <w:rPr>
                <w:sz w:val="26"/>
              </w:rPr>
            </w:pPr>
            <w:r>
              <w:rPr>
                <w:rFonts w:hint="cs"/>
                <w:sz w:val="26"/>
                <w:rtl/>
              </w:rPr>
              <w:t>1.</w:t>
            </w:r>
          </w:p>
        </w:tc>
        <w:tc>
          <w:tcPr>
            <w:tcW w:w="4650" w:type="dxa"/>
            <w:gridSpan w:val="2"/>
          </w:tcPr>
          <w:p w14:paraId="0FE4CE66" w14:textId="77777777" w:rsidR="00B06F46" w:rsidRPr="00E80262" w:rsidRDefault="00B06F46" w:rsidP="00E40FF9">
            <w:pPr>
              <w:pStyle w:val="TableBlock"/>
              <w:rPr>
                <w:sz w:val="26"/>
              </w:rPr>
            </w:pPr>
            <w:r w:rsidRPr="00E80262">
              <w:rPr>
                <w:rFonts w:hint="cs"/>
                <w:sz w:val="26"/>
                <w:rtl/>
              </w:rPr>
              <w:t>חוזה שכירות הוא חוזה בין משכיר לשוכר להקני</w:t>
            </w:r>
            <w:r>
              <w:rPr>
                <w:rFonts w:hint="cs"/>
                <w:sz w:val="26"/>
                <w:rtl/>
              </w:rPr>
              <w:t>י</w:t>
            </w:r>
            <w:r w:rsidRPr="00E80262">
              <w:rPr>
                <w:rFonts w:hint="cs"/>
                <w:sz w:val="26"/>
                <w:rtl/>
              </w:rPr>
              <w:t xml:space="preserve">ה בתמורה של זכות להחזיק בנכס </w:t>
            </w:r>
            <w:r>
              <w:rPr>
                <w:rFonts w:hint="cs"/>
                <w:sz w:val="26"/>
                <w:rtl/>
              </w:rPr>
              <w:t xml:space="preserve">ולהשתמש בו </w:t>
            </w:r>
            <w:r w:rsidRPr="00E80262">
              <w:rPr>
                <w:rFonts w:hint="cs"/>
                <w:sz w:val="26"/>
                <w:rtl/>
              </w:rPr>
              <w:t>שלא לצמיתות."</w:t>
            </w:r>
            <w:r>
              <w:rPr>
                <w:rFonts w:hint="cs"/>
                <w:sz w:val="26"/>
                <w:rtl/>
              </w:rPr>
              <w:t>;</w:t>
            </w:r>
          </w:p>
        </w:tc>
      </w:tr>
      <w:tr w:rsidR="00B06F46" w:rsidRPr="00E80262" w14:paraId="789A3E36" w14:textId="77777777" w:rsidTr="00E40FF9">
        <w:trPr>
          <w:cantSplit/>
        </w:trPr>
        <w:tc>
          <w:tcPr>
            <w:tcW w:w="1871" w:type="dxa"/>
          </w:tcPr>
          <w:p w14:paraId="37BC970F" w14:textId="77777777" w:rsidR="00B06F46" w:rsidRPr="00E80262" w:rsidRDefault="00B06F46" w:rsidP="00E40FF9">
            <w:pPr>
              <w:pStyle w:val="TableSideHeading"/>
              <w:rPr>
                <w:sz w:val="26"/>
              </w:rPr>
            </w:pPr>
          </w:p>
        </w:tc>
        <w:tc>
          <w:tcPr>
            <w:tcW w:w="624" w:type="dxa"/>
          </w:tcPr>
          <w:p w14:paraId="58FBDD82" w14:textId="77777777" w:rsidR="00B06F46" w:rsidRPr="00E80262" w:rsidRDefault="00B06F46" w:rsidP="00E40FF9">
            <w:pPr>
              <w:pStyle w:val="TableText"/>
              <w:rPr>
                <w:sz w:val="26"/>
              </w:rPr>
            </w:pPr>
          </w:p>
        </w:tc>
        <w:tc>
          <w:tcPr>
            <w:tcW w:w="7146" w:type="dxa"/>
            <w:gridSpan w:val="6"/>
          </w:tcPr>
          <w:p w14:paraId="516DB3DE" w14:textId="66D86CE8" w:rsidR="00B06F46" w:rsidRPr="002F6F00" w:rsidRDefault="007023F7" w:rsidP="002F6F00">
            <w:pPr>
              <w:pStyle w:val="TableBlock"/>
            </w:pPr>
            <w:r w:rsidRPr="002F6F00">
              <w:rPr>
                <w:rFonts w:hint="cs"/>
                <w:rtl/>
              </w:rPr>
              <w:t>(2)</w:t>
            </w:r>
            <w:r w:rsidR="002F6F00" w:rsidRPr="002F6F00">
              <w:rPr>
                <w:rtl/>
              </w:rPr>
              <w:tab/>
            </w:r>
            <w:r w:rsidR="00B06F46" w:rsidRPr="002F6F00">
              <w:rPr>
                <w:rFonts w:hint="cs"/>
                <w:rtl/>
              </w:rPr>
              <w:t>בסעיף 2(ב), בסופו יבוא "לעניין זה יראו את השוכר הראשי כמשכיר ואת שוכר המשנה כשוכר.";</w:t>
            </w:r>
          </w:p>
        </w:tc>
      </w:tr>
      <w:tr w:rsidR="00B06F46" w:rsidRPr="00E80262" w14:paraId="4CB7D484" w14:textId="77777777" w:rsidTr="00E40FF9">
        <w:trPr>
          <w:cantSplit/>
        </w:trPr>
        <w:tc>
          <w:tcPr>
            <w:tcW w:w="1871" w:type="dxa"/>
          </w:tcPr>
          <w:p w14:paraId="50519367" w14:textId="77777777" w:rsidR="00B06F46" w:rsidRPr="00E80262" w:rsidRDefault="00B06F46" w:rsidP="00E40FF9">
            <w:pPr>
              <w:pStyle w:val="TableSideHeading"/>
              <w:rPr>
                <w:sz w:val="26"/>
              </w:rPr>
            </w:pPr>
          </w:p>
        </w:tc>
        <w:tc>
          <w:tcPr>
            <w:tcW w:w="624" w:type="dxa"/>
          </w:tcPr>
          <w:p w14:paraId="6490C4EF" w14:textId="77777777" w:rsidR="00B06F46" w:rsidRPr="00E80262" w:rsidRDefault="00B06F46" w:rsidP="00E40FF9">
            <w:pPr>
              <w:pStyle w:val="TableText"/>
              <w:rPr>
                <w:sz w:val="26"/>
              </w:rPr>
            </w:pPr>
          </w:p>
        </w:tc>
        <w:tc>
          <w:tcPr>
            <w:tcW w:w="7146" w:type="dxa"/>
            <w:gridSpan w:val="6"/>
          </w:tcPr>
          <w:p w14:paraId="20E001F5" w14:textId="3A69D8D0" w:rsidR="00B06F46" w:rsidRPr="002F6F00" w:rsidRDefault="007023F7" w:rsidP="002F6F00">
            <w:pPr>
              <w:pStyle w:val="TableBlock"/>
              <w:rPr>
                <w:rtl/>
              </w:rPr>
            </w:pPr>
            <w:r w:rsidRPr="002F6F00">
              <w:rPr>
                <w:rFonts w:hint="cs"/>
                <w:rtl/>
              </w:rPr>
              <w:t>(3)</w:t>
            </w:r>
            <w:r w:rsidR="00913C8E" w:rsidRPr="002F6F00">
              <w:rPr>
                <w:rtl/>
              </w:rPr>
              <w:tab/>
            </w:r>
            <w:r w:rsidR="00B06F46" w:rsidRPr="002F6F00">
              <w:rPr>
                <w:rFonts w:hint="cs"/>
                <w:rtl/>
              </w:rPr>
              <w:t>בסעיף  5, אחרי סעיף קטן (ג) יבוא:</w:t>
            </w:r>
          </w:p>
        </w:tc>
      </w:tr>
      <w:tr w:rsidR="00B06F46" w:rsidRPr="00E80262" w14:paraId="60196F98" w14:textId="77777777" w:rsidTr="00E40FF9">
        <w:trPr>
          <w:cantSplit/>
        </w:trPr>
        <w:tc>
          <w:tcPr>
            <w:tcW w:w="1871" w:type="dxa"/>
          </w:tcPr>
          <w:p w14:paraId="4360B4DA" w14:textId="77777777" w:rsidR="00B06F46" w:rsidRPr="00E80262" w:rsidRDefault="00B06F46" w:rsidP="00E40FF9">
            <w:pPr>
              <w:pStyle w:val="TableSideHeading"/>
              <w:rPr>
                <w:sz w:val="26"/>
              </w:rPr>
            </w:pPr>
          </w:p>
        </w:tc>
        <w:tc>
          <w:tcPr>
            <w:tcW w:w="624" w:type="dxa"/>
          </w:tcPr>
          <w:p w14:paraId="7006F46C" w14:textId="77777777" w:rsidR="00B06F46" w:rsidRPr="00E80262" w:rsidRDefault="00B06F46" w:rsidP="00E40FF9">
            <w:pPr>
              <w:pStyle w:val="TableText"/>
              <w:rPr>
                <w:sz w:val="26"/>
              </w:rPr>
            </w:pPr>
          </w:p>
        </w:tc>
        <w:tc>
          <w:tcPr>
            <w:tcW w:w="624" w:type="dxa"/>
          </w:tcPr>
          <w:p w14:paraId="55DBBC48" w14:textId="77777777" w:rsidR="00B06F46" w:rsidRPr="00E80262" w:rsidRDefault="00B06F46" w:rsidP="00E40FF9">
            <w:pPr>
              <w:pStyle w:val="TableText"/>
              <w:rPr>
                <w:sz w:val="26"/>
              </w:rPr>
            </w:pPr>
          </w:p>
        </w:tc>
        <w:tc>
          <w:tcPr>
            <w:tcW w:w="6522" w:type="dxa"/>
            <w:gridSpan w:val="5"/>
          </w:tcPr>
          <w:p w14:paraId="69D30952" w14:textId="77777777" w:rsidR="00B06F46" w:rsidRPr="00E80262" w:rsidRDefault="00B06F46" w:rsidP="00E40FF9">
            <w:pPr>
              <w:pStyle w:val="TableBlock"/>
              <w:rPr>
                <w:sz w:val="26"/>
              </w:rPr>
            </w:pPr>
            <w:r w:rsidRPr="00E80262">
              <w:rPr>
                <w:rFonts w:hint="cs"/>
                <w:sz w:val="26"/>
                <w:rtl/>
              </w:rPr>
              <w:t>"(ד)</w:t>
            </w:r>
            <w:r>
              <w:rPr>
                <w:sz w:val="26"/>
                <w:rtl/>
              </w:rPr>
              <w:tab/>
            </w:r>
            <w:r w:rsidRPr="00E80262">
              <w:rPr>
                <w:rFonts w:hint="cs"/>
                <w:sz w:val="26"/>
                <w:rtl/>
              </w:rPr>
              <w:t xml:space="preserve">הוסכם כי השוכר יטפל בהובלת הנכס, </w:t>
            </w:r>
            <w:r>
              <w:rPr>
                <w:rFonts w:hint="cs"/>
                <w:sz w:val="26"/>
                <w:rtl/>
              </w:rPr>
              <w:t>תהיה</w:t>
            </w:r>
            <w:r w:rsidRPr="00E80262">
              <w:rPr>
                <w:rFonts w:hint="cs"/>
                <w:sz w:val="26"/>
                <w:rtl/>
              </w:rPr>
              <w:t xml:space="preserve"> מסירתו במקום שהוסכם עליו עם המשכיר."</w:t>
            </w:r>
            <w:r>
              <w:rPr>
                <w:rFonts w:hint="cs"/>
                <w:sz w:val="26"/>
                <w:rtl/>
              </w:rPr>
              <w:t>;</w:t>
            </w:r>
          </w:p>
        </w:tc>
      </w:tr>
      <w:tr w:rsidR="00B06F46" w:rsidRPr="00E80262" w14:paraId="3339BE75" w14:textId="77777777" w:rsidTr="00E40FF9">
        <w:trPr>
          <w:cantSplit/>
        </w:trPr>
        <w:tc>
          <w:tcPr>
            <w:tcW w:w="1871" w:type="dxa"/>
          </w:tcPr>
          <w:p w14:paraId="4ADB0E22" w14:textId="77777777" w:rsidR="00B06F46" w:rsidRPr="00E80262" w:rsidRDefault="00B06F46" w:rsidP="00E40FF9">
            <w:pPr>
              <w:pStyle w:val="TableSideHeading"/>
              <w:keepLines w:val="0"/>
              <w:rPr>
                <w:sz w:val="26"/>
              </w:rPr>
            </w:pPr>
          </w:p>
        </w:tc>
        <w:tc>
          <w:tcPr>
            <w:tcW w:w="624" w:type="dxa"/>
          </w:tcPr>
          <w:p w14:paraId="50BA081D" w14:textId="77777777" w:rsidR="00B06F46" w:rsidRPr="00E80262" w:rsidRDefault="00B06F46" w:rsidP="00E40FF9">
            <w:pPr>
              <w:pStyle w:val="TableText"/>
              <w:keepLines w:val="0"/>
              <w:rPr>
                <w:sz w:val="26"/>
              </w:rPr>
            </w:pPr>
          </w:p>
        </w:tc>
        <w:tc>
          <w:tcPr>
            <w:tcW w:w="7146" w:type="dxa"/>
            <w:gridSpan w:val="6"/>
          </w:tcPr>
          <w:p w14:paraId="0BD6319B" w14:textId="228ED852" w:rsidR="00B06F46" w:rsidRPr="002F6F00" w:rsidRDefault="007023F7" w:rsidP="002F6F00">
            <w:pPr>
              <w:pStyle w:val="TableBlock"/>
              <w:rPr>
                <w:rtl/>
              </w:rPr>
            </w:pPr>
            <w:r w:rsidRPr="002F6F00">
              <w:rPr>
                <w:rFonts w:hint="cs"/>
                <w:rtl/>
              </w:rPr>
              <w:t xml:space="preserve">(4) </w:t>
            </w:r>
            <w:r w:rsidR="00913C8E" w:rsidRPr="002F6F00">
              <w:rPr>
                <w:rtl/>
              </w:rPr>
              <w:tab/>
            </w:r>
            <w:r w:rsidR="00B06F46" w:rsidRPr="002F6F00">
              <w:rPr>
                <w:rFonts w:hint="cs"/>
                <w:rtl/>
              </w:rPr>
              <w:t>אחרי סעיף 5 יבוא:</w:t>
            </w:r>
          </w:p>
        </w:tc>
      </w:tr>
      <w:tr w:rsidR="00B06F46" w:rsidRPr="00E80262" w14:paraId="599F5D71" w14:textId="77777777" w:rsidTr="00E40FF9">
        <w:trPr>
          <w:cantSplit/>
        </w:trPr>
        <w:tc>
          <w:tcPr>
            <w:tcW w:w="1871" w:type="dxa"/>
          </w:tcPr>
          <w:p w14:paraId="494C5C5B" w14:textId="77777777" w:rsidR="00B06F46" w:rsidRPr="00E80262" w:rsidRDefault="00B06F46" w:rsidP="00E40FF9">
            <w:pPr>
              <w:pStyle w:val="TableSideHeading"/>
              <w:keepLines w:val="0"/>
              <w:rPr>
                <w:sz w:val="26"/>
              </w:rPr>
            </w:pPr>
          </w:p>
        </w:tc>
        <w:tc>
          <w:tcPr>
            <w:tcW w:w="624" w:type="dxa"/>
          </w:tcPr>
          <w:p w14:paraId="117FDE56" w14:textId="77777777" w:rsidR="00B06F46" w:rsidRPr="00E80262" w:rsidRDefault="00B06F46" w:rsidP="00E40FF9">
            <w:pPr>
              <w:pStyle w:val="TableText"/>
              <w:keepLines w:val="0"/>
              <w:rPr>
                <w:sz w:val="26"/>
              </w:rPr>
            </w:pPr>
          </w:p>
        </w:tc>
        <w:tc>
          <w:tcPr>
            <w:tcW w:w="1872" w:type="dxa"/>
            <w:gridSpan w:val="3"/>
          </w:tcPr>
          <w:p w14:paraId="71814375" w14:textId="77777777" w:rsidR="00B06F46" w:rsidRPr="00E80262" w:rsidRDefault="00B06F46" w:rsidP="00E40FF9">
            <w:pPr>
              <w:pStyle w:val="TableInnerSideHeading"/>
              <w:rPr>
                <w:sz w:val="26"/>
              </w:rPr>
            </w:pPr>
            <w:r w:rsidRPr="00E80262">
              <w:rPr>
                <w:rFonts w:hint="cs"/>
                <w:sz w:val="26"/>
                <w:rtl/>
              </w:rPr>
              <w:t>"התאמת הזכויות במושכר</w:t>
            </w:r>
          </w:p>
        </w:tc>
        <w:tc>
          <w:tcPr>
            <w:tcW w:w="624" w:type="dxa"/>
          </w:tcPr>
          <w:p w14:paraId="0705E4E1" w14:textId="77777777" w:rsidR="00B06F46" w:rsidRPr="00E80262" w:rsidRDefault="00B06F46" w:rsidP="00E40FF9">
            <w:pPr>
              <w:pStyle w:val="TableText"/>
              <w:rPr>
                <w:sz w:val="26"/>
              </w:rPr>
            </w:pPr>
            <w:r w:rsidRPr="00E80262">
              <w:rPr>
                <w:rFonts w:hint="cs"/>
                <w:sz w:val="26"/>
                <w:rtl/>
              </w:rPr>
              <w:t>5א</w:t>
            </w:r>
            <w:r>
              <w:rPr>
                <w:rFonts w:hint="cs"/>
                <w:sz w:val="26"/>
                <w:rtl/>
              </w:rPr>
              <w:t>.</w:t>
            </w:r>
          </w:p>
        </w:tc>
        <w:tc>
          <w:tcPr>
            <w:tcW w:w="4650" w:type="dxa"/>
            <w:gridSpan w:val="2"/>
          </w:tcPr>
          <w:p w14:paraId="082A4B82" w14:textId="73D88FA0" w:rsidR="00B06F46" w:rsidRPr="00E80262" w:rsidRDefault="00B06F46" w:rsidP="005F7671">
            <w:pPr>
              <w:pStyle w:val="TableBlock"/>
              <w:rPr>
                <w:sz w:val="26"/>
              </w:rPr>
            </w:pPr>
            <w:r w:rsidRPr="00624269">
              <w:rPr>
                <w:rFonts w:hint="eastAsia"/>
                <w:sz w:val="26"/>
                <w:rtl/>
              </w:rPr>
              <w:t>המשכיר</w:t>
            </w:r>
            <w:r w:rsidRPr="00624269">
              <w:rPr>
                <w:sz w:val="26"/>
              </w:rPr>
              <w:t xml:space="preserve"> </w:t>
            </w:r>
            <w:r w:rsidRPr="00624269">
              <w:rPr>
                <w:rFonts w:hint="eastAsia"/>
                <w:sz w:val="26"/>
                <w:rtl/>
              </w:rPr>
              <w:t>ימסור</w:t>
            </w:r>
            <w:r w:rsidRPr="00624269">
              <w:rPr>
                <w:sz w:val="26"/>
              </w:rPr>
              <w:t xml:space="preserve"> </w:t>
            </w:r>
            <w:r w:rsidRPr="00624269">
              <w:rPr>
                <w:rFonts w:hint="eastAsia"/>
                <w:sz w:val="26"/>
                <w:rtl/>
              </w:rPr>
              <w:t>לשוכר</w:t>
            </w:r>
            <w:r w:rsidRPr="00624269">
              <w:rPr>
                <w:sz w:val="26"/>
              </w:rPr>
              <w:t xml:space="preserve"> </w:t>
            </w:r>
            <w:r w:rsidRPr="00624269">
              <w:rPr>
                <w:rFonts w:hint="eastAsia"/>
                <w:sz w:val="26"/>
                <w:rtl/>
              </w:rPr>
              <w:t>את</w:t>
            </w:r>
            <w:r w:rsidRPr="00624269">
              <w:rPr>
                <w:sz w:val="26"/>
              </w:rPr>
              <w:t xml:space="preserve"> </w:t>
            </w:r>
            <w:r w:rsidRPr="00624269">
              <w:rPr>
                <w:rFonts w:hint="eastAsia"/>
                <w:sz w:val="26"/>
                <w:rtl/>
              </w:rPr>
              <w:t>הזכויות</w:t>
            </w:r>
            <w:r w:rsidRPr="00624269">
              <w:rPr>
                <w:sz w:val="26"/>
              </w:rPr>
              <w:t xml:space="preserve"> </w:t>
            </w:r>
            <w:r w:rsidRPr="00624269">
              <w:rPr>
                <w:rFonts w:hint="eastAsia"/>
                <w:sz w:val="26"/>
                <w:rtl/>
              </w:rPr>
              <w:t>להחזיק</w:t>
            </w:r>
            <w:r w:rsidRPr="00624269">
              <w:rPr>
                <w:sz w:val="26"/>
              </w:rPr>
              <w:t xml:space="preserve"> </w:t>
            </w:r>
            <w:r w:rsidRPr="00624269">
              <w:rPr>
                <w:rFonts w:hint="eastAsia"/>
                <w:sz w:val="26"/>
                <w:rtl/>
              </w:rPr>
              <w:t>במושכר</w:t>
            </w:r>
            <w:r w:rsidR="005F7671" w:rsidRPr="00624269">
              <w:rPr>
                <w:rFonts w:hint="eastAsia"/>
                <w:sz w:val="26"/>
                <w:rtl/>
              </w:rPr>
              <w:t xml:space="preserve"> ולהשתמש</w:t>
            </w:r>
            <w:r w:rsidR="005F7671">
              <w:rPr>
                <w:rFonts w:hint="cs"/>
                <w:sz w:val="26"/>
                <w:rtl/>
              </w:rPr>
              <w:t xml:space="preserve"> בו,</w:t>
            </w:r>
            <w:r w:rsidRPr="00624269">
              <w:rPr>
                <w:sz w:val="26"/>
              </w:rPr>
              <w:t xml:space="preserve"> </w:t>
            </w:r>
            <w:r w:rsidRPr="00624269">
              <w:rPr>
                <w:rFonts w:hint="eastAsia"/>
                <w:sz w:val="26"/>
                <w:rtl/>
              </w:rPr>
              <w:t>כשהן</w:t>
            </w:r>
            <w:r w:rsidRPr="00624269">
              <w:rPr>
                <w:sz w:val="26"/>
              </w:rPr>
              <w:t xml:space="preserve"> </w:t>
            </w:r>
            <w:r w:rsidRPr="00624269">
              <w:rPr>
                <w:rFonts w:hint="eastAsia"/>
                <w:sz w:val="26"/>
                <w:rtl/>
              </w:rPr>
              <w:t>חופשיות</w:t>
            </w:r>
            <w:r w:rsidRPr="00624269">
              <w:rPr>
                <w:sz w:val="26"/>
              </w:rPr>
              <w:t xml:space="preserve"> </w:t>
            </w:r>
            <w:r w:rsidRPr="00624269">
              <w:rPr>
                <w:rFonts w:hint="eastAsia"/>
                <w:sz w:val="26"/>
                <w:rtl/>
              </w:rPr>
              <w:t>מכל</w:t>
            </w:r>
            <w:r w:rsidRPr="00624269">
              <w:rPr>
                <w:sz w:val="26"/>
                <w:rtl/>
              </w:rPr>
              <w:t xml:space="preserve"> </w:t>
            </w:r>
            <w:r w:rsidRPr="00624269">
              <w:rPr>
                <w:rFonts w:hint="eastAsia"/>
                <w:sz w:val="26"/>
                <w:rtl/>
              </w:rPr>
              <w:t>זכות</w:t>
            </w:r>
            <w:r w:rsidRPr="00624269">
              <w:rPr>
                <w:sz w:val="26"/>
              </w:rPr>
              <w:t xml:space="preserve"> </w:t>
            </w:r>
            <w:r w:rsidRPr="00624269">
              <w:rPr>
                <w:rFonts w:hint="eastAsia"/>
                <w:sz w:val="26"/>
                <w:rtl/>
              </w:rPr>
              <w:t>של</w:t>
            </w:r>
            <w:r w:rsidRPr="00624269">
              <w:rPr>
                <w:sz w:val="26"/>
              </w:rPr>
              <w:t xml:space="preserve"> </w:t>
            </w:r>
            <w:r w:rsidRPr="00624269">
              <w:rPr>
                <w:rFonts w:hint="eastAsia"/>
                <w:sz w:val="26"/>
                <w:rtl/>
              </w:rPr>
              <w:t>אדם</w:t>
            </w:r>
            <w:r w:rsidRPr="00624269">
              <w:rPr>
                <w:sz w:val="26"/>
              </w:rPr>
              <w:t xml:space="preserve"> </w:t>
            </w:r>
            <w:r w:rsidRPr="00624269">
              <w:rPr>
                <w:rFonts w:hint="eastAsia"/>
                <w:sz w:val="26"/>
                <w:rtl/>
              </w:rPr>
              <w:t>שלישי</w:t>
            </w:r>
            <w:r w:rsidRPr="00624269">
              <w:rPr>
                <w:sz w:val="26"/>
              </w:rPr>
              <w:t xml:space="preserve"> </w:t>
            </w:r>
            <w:r w:rsidRPr="00624269">
              <w:rPr>
                <w:rFonts w:hint="eastAsia"/>
                <w:sz w:val="26"/>
                <w:rtl/>
              </w:rPr>
              <w:t>אשר</w:t>
            </w:r>
            <w:r w:rsidRPr="00624269">
              <w:rPr>
                <w:sz w:val="26"/>
              </w:rPr>
              <w:t xml:space="preserve"> </w:t>
            </w:r>
            <w:r w:rsidRPr="00624269">
              <w:rPr>
                <w:rFonts w:hint="eastAsia"/>
                <w:sz w:val="26"/>
                <w:rtl/>
              </w:rPr>
              <w:t>נוגדת</w:t>
            </w:r>
            <w:r w:rsidRPr="00624269">
              <w:rPr>
                <w:sz w:val="26"/>
              </w:rPr>
              <w:t xml:space="preserve"> </w:t>
            </w:r>
            <w:r w:rsidRPr="00624269">
              <w:rPr>
                <w:rFonts w:hint="eastAsia"/>
                <w:sz w:val="26"/>
                <w:rtl/>
              </w:rPr>
              <w:t>את</w:t>
            </w:r>
            <w:r w:rsidRPr="00624269">
              <w:rPr>
                <w:sz w:val="26"/>
              </w:rPr>
              <w:t xml:space="preserve"> </w:t>
            </w:r>
            <w:r w:rsidRPr="00624269">
              <w:rPr>
                <w:rFonts w:hint="eastAsia"/>
                <w:sz w:val="26"/>
                <w:rtl/>
              </w:rPr>
              <w:t>זכויות</w:t>
            </w:r>
            <w:r w:rsidRPr="00624269">
              <w:rPr>
                <w:sz w:val="26"/>
              </w:rPr>
              <w:t xml:space="preserve"> </w:t>
            </w:r>
            <w:r w:rsidRPr="00624269">
              <w:rPr>
                <w:rFonts w:hint="eastAsia"/>
                <w:sz w:val="26"/>
                <w:rtl/>
              </w:rPr>
              <w:t>השוכר</w:t>
            </w:r>
            <w:r w:rsidRPr="00624269">
              <w:rPr>
                <w:sz w:val="26"/>
                <w:rtl/>
              </w:rPr>
              <w:t xml:space="preserve"> </w:t>
            </w:r>
            <w:r w:rsidRPr="00624269">
              <w:rPr>
                <w:rFonts w:hint="eastAsia"/>
                <w:sz w:val="26"/>
                <w:rtl/>
              </w:rPr>
              <w:t>וימנע</w:t>
            </w:r>
            <w:r w:rsidRPr="00624269">
              <w:rPr>
                <w:sz w:val="26"/>
              </w:rPr>
              <w:t xml:space="preserve"> </w:t>
            </w:r>
            <w:r w:rsidRPr="00624269">
              <w:rPr>
                <w:rFonts w:hint="eastAsia"/>
                <w:sz w:val="26"/>
                <w:rtl/>
              </w:rPr>
              <w:t>את</w:t>
            </w:r>
            <w:r w:rsidRPr="00624269">
              <w:rPr>
                <w:sz w:val="26"/>
              </w:rPr>
              <w:t xml:space="preserve"> </w:t>
            </w:r>
            <w:r w:rsidRPr="00624269">
              <w:rPr>
                <w:rFonts w:hint="eastAsia"/>
                <w:sz w:val="26"/>
                <w:rtl/>
              </w:rPr>
              <w:t>קיומן</w:t>
            </w:r>
            <w:r w:rsidRPr="00624269">
              <w:rPr>
                <w:sz w:val="26"/>
              </w:rPr>
              <w:t xml:space="preserve"> </w:t>
            </w:r>
            <w:r w:rsidRPr="00624269">
              <w:rPr>
                <w:rFonts w:hint="eastAsia"/>
                <w:sz w:val="26"/>
                <w:rtl/>
              </w:rPr>
              <w:t>של</w:t>
            </w:r>
            <w:r w:rsidRPr="00624269">
              <w:rPr>
                <w:sz w:val="26"/>
              </w:rPr>
              <w:t xml:space="preserve"> </w:t>
            </w:r>
            <w:r w:rsidRPr="00624269">
              <w:rPr>
                <w:rFonts w:hint="eastAsia"/>
                <w:sz w:val="26"/>
                <w:rtl/>
              </w:rPr>
              <w:t>זכויות</w:t>
            </w:r>
            <w:r w:rsidRPr="00624269">
              <w:rPr>
                <w:sz w:val="26"/>
              </w:rPr>
              <w:t xml:space="preserve"> </w:t>
            </w:r>
            <w:r w:rsidRPr="00624269">
              <w:rPr>
                <w:rFonts w:hint="eastAsia"/>
                <w:sz w:val="26"/>
                <w:rtl/>
              </w:rPr>
              <w:t>נוגדות</w:t>
            </w:r>
            <w:r w:rsidRPr="00624269">
              <w:rPr>
                <w:sz w:val="26"/>
              </w:rPr>
              <w:t xml:space="preserve"> </w:t>
            </w:r>
            <w:r w:rsidRPr="00624269">
              <w:rPr>
                <w:rFonts w:hint="eastAsia"/>
                <w:sz w:val="26"/>
                <w:rtl/>
              </w:rPr>
              <w:t>כאמור</w:t>
            </w:r>
            <w:r w:rsidRPr="00624269">
              <w:rPr>
                <w:sz w:val="26"/>
              </w:rPr>
              <w:t xml:space="preserve"> </w:t>
            </w:r>
            <w:r w:rsidRPr="00624269">
              <w:rPr>
                <w:rFonts w:hint="eastAsia"/>
                <w:sz w:val="26"/>
                <w:rtl/>
              </w:rPr>
              <w:t>במהלך</w:t>
            </w:r>
            <w:r w:rsidRPr="00624269">
              <w:rPr>
                <w:sz w:val="26"/>
              </w:rPr>
              <w:t xml:space="preserve"> </w:t>
            </w:r>
            <w:r w:rsidRPr="00624269">
              <w:rPr>
                <w:rFonts w:hint="eastAsia"/>
                <w:sz w:val="26"/>
                <w:rtl/>
              </w:rPr>
              <w:t>כל</w:t>
            </w:r>
            <w:r w:rsidRPr="00624269">
              <w:rPr>
                <w:sz w:val="26"/>
              </w:rPr>
              <w:t xml:space="preserve"> </w:t>
            </w:r>
            <w:r w:rsidRPr="00624269">
              <w:rPr>
                <w:rFonts w:hint="eastAsia"/>
                <w:sz w:val="26"/>
                <w:rtl/>
              </w:rPr>
              <w:t>תקופת</w:t>
            </w:r>
            <w:r w:rsidRPr="00624269">
              <w:rPr>
                <w:sz w:val="26"/>
              </w:rPr>
              <w:t xml:space="preserve"> </w:t>
            </w:r>
            <w:r w:rsidRPr="00624269">
              <w:rPr>
                <w:rFonts w:hint="eastAsia"/>
                <w:sz w:val="26"/>
                <w:rtl/>
              </w:rPr>
              <w:t>השכירות</w:t>
            </w:r>
            <w:r>
              <w:rPr>
                <w:sz w:val="26"/>
                <w:rtl/>
              </w:rPr>
              <w:t>; לעניין זה</w:t>
            </w:r>
            <w:r w:rsidRPr="00624269">
              <w:rPr>
                <w:sz w:val="26"/>
                <w:rtl/>
              </w:rPr>
              <w:t xml:space="preserve"> יראו חריגה מהור</w:t>
            </w:r>
            <w:r>
              <w:rPr>
                <w:sz w:val="26"/>
                <w:rtl/>
              </w:rPr>
              <w:t>אות סעיף</w:t>
            </w:r>
            <w:r>
              <w:rPr>
                <w:rFonts w:hint="cs"/>
                <w:sz w:val="26"/>
                <w:rtl/>
              </w:rPr>
              <w:t xml:space="preserve"> זה</w:t>
            </w:r>
            <w:r>
              <w:rPr>
                <w:sz w:val="26"/>
                <w:rtl/>
              </w:rPr>
              <w:t xml:space="preserve"> כאי</w:t>
            </w:r>
            <w:r>
              <w:rPr>
                <w:rFonts w:hint="cs"/>
                <w:sz w:val="26"/>
                <w:rtl/>
              </w:rPr>
              <w:t>-</w:t>
            </w:r>
            <w:r>
              <w:rPr>
                <w:sz w:val="26"/>
                <w:rtl/>
              </w:rPr>
              <w:t>התאמה</w:t>
            </w:r>
            <w:r w:rsidRPr="00624269">
              <w:rPr>
                <w:sz w:val="26"/>
                <w:rtl/>
              </w:rPr>
              <w:t xml:space="preserve"> כאמור</w:t>
            </w:r>
            <w:r w:rsidRPr="00624269">
              <w:rPr>
                <w:sz w:val="26"/>
              </w:rPr>
              <w:t xml:space="preserve"> </w:t>
            </w:r>
            <w:r w:rsidRPr="00624269">
              <w:rPr>
                <w:rFonts w:hint="eastAsia"/>
                <w:sz w:val="26"/>
                <w:rtl/>
              </w:rPr>
              <w:t>בסעיף</w:t>
            </w:r>
            <w:r w:rsidRPr="00624269">
              <w:rPr>
                <w:sz w:val="26"/>
                <w:rtl/>
              </w:rPr>
              <w:t xml:space="preserve"> 6.</w:t>
            </w:r>
            <w:r>
              <w:rPr>
                <w:rFonts w:hint="cs"/>
                <w:sz w:val="26"/>
                <w:rtl/>
              </w:rPr>
              <w:t>";</w:t>
            </w:r>
          </w:p>
        </w:tc>
      </w:tr>
      <w:tr w:rsidR="00B06F46" w:rsidRPr="00E80262" w14:paraId="42C9BB94" w14:textId="77777777" w:rsidTr="00E40FF9">
        <w:trPr>
          <w:cantSplit/>
        </w:trPr>
        <w:tc>
          <w:tcPr>
            <w:tcW w:w="1871" w:type="dxa"/>
          </w:tcPr>
          <w:p w14:paraId="51D0A020" w14:textId="77777777" w:rsidR="00B06F46" w:rsidRPr="00E80262" w:rsidRDefault="00B06F46" w:rsidP="00E40FF9">
            <w:pPr>
              <w:pStyle w:val="TableSideHeading"/>
              <w:keepLines w:val="0"/>
              <w:rPr>
                <w:sz w:val="26"/>
              </w:rPr>
            </w:pPr>
          </w:p>
        </w:tc>
        <w:tc>
          <w:tcPr>
            <w:tcW w:w="624" w:type="dxa"/>
          </w:tcPr>
          <w:p w14:paraId="4B9BD0ED" w14:textId="77777777" w:rsidR="00B06F46" w:rsidRPr="00E80262" w:rsidRDefault="00B06F46" w:rsidP="00E40FF9">
            <w:pPr>
              <w:pStyle w:val="TableText"/>
              <w:keepLines w:val="0"/>
              <w:rPr>
                <w:sz w:val="26"/>
              </w:rPr>
            </w:pPr>
          </w:p>
        </w:tc>
        <w:tc>
          <w:tcPr>
            <w:tcW w:w="7146" w:type="dxa"/>
            <w:gridSpan w:val="6"/>
          </w:tcPr>
          <w:p w14:paraId="33AB041E" w14:textId="5F32E94B" w:rsidR="00B06F46" w:rsidRPr="002F6F00" w:rsidRDefault="007023F7" w:rsidP="002F6F00">
            <w:pPr>
              <w:pStyle w:val="TableBlock"/>
            </w:pPr>
            <w:r w:rsidRPr="002F6F00">
              <w:rPr>
                <w:rFonts w:hint="cs"/>
                <w:rtl/>
              </w:rPr>
              <w:t xml:space="preserve">(5) </w:t>
            </w:r>
            <w:r w:rsidR="00913C8E" w:rsidRPr="002F6F00">
              <w:rPr>
                <w:rtl/>
              </w:rPr>
              <w:tab/>
            </w:r>
            <w:r w:rsidR="00B06F46" w:rsidRPr="002F6F00">
              <w:rPr>
                <w:rFonts w:hint="cs"/>
                <w:rtl/>
              </w:rPr>
              <w:t>במקום סעיף 6 יבוא:</w:t>
            </w:r>
          </w:p>
        </w:tc>
      </w:tr>
      <w:tr w:rsidR="00B06F46" w:rsidRPr="00A32355" w14:paraId="0882B356" w14:textId="77777777" w:rsidTr="00E40FF9">
        <w:trPr>
          <w:cantSplit/>
        </w:trPr>
        <w:tc>
          <w:tcPr>
            <w:tcW w:w="1871" w:type="dxa"/>
          </w:tcPr>
          <w:p w14:paraId="502DFDF2" w14:textId="77777777" w:rsidR="00B06F46" w:rsidRDefault="00B06F46" w:rsidP="00E40FF9">
            <w:pPr>
              <w:pStyle w:val="TableSideHeading"/>
              <w:keepLines w:val="0"/>
            </w:pPr>
          </w:p>
        </w:tc>
        <w:tc>
          <w:tcPr>
            <w:tcW w:w="624" w:type="dxa"/>
          </w:tcPr>
          <w:p w14:paraId="0F741D4F" w14:textId="77777777" w:rsidR="00B06F46" w:rsidRDefault="00B06F46" w:rsidP="00E40FF9">
            <w:pPr>
              <w:pStyle w:val="TableText"/>
              <w:keepLines w:val="0"/>
            </w:pPr>
          </w:p>
        </w:tc>
        <w:tc>
          <w:tcPr>
            <w:tcW w:w="1872" w:type="dxa"/>
            <w:gridSpan w:val="3"/>
          </w:tcPr>
          <w:p w14:paraId="749524DB" w14:textId="77777777" w:rsidR="00B06F46" w:rsidRDefault="00B06F46" w:rsidP="00E40FF9">
            <w:pPr>
              <w:pStyle w:val="TableInnerSideHeading"/>
            </w:pPr>
            <w:r>
              <w:rPr>
                <w:rFonts w:hint="cs"/>
                <w:rtl/>
              </w:rPr>
              <w:t>"אי-התאמה</w:t>
            </w:r>
          </w:p>
        </w:tc>
        <w:tc>
          <w:tcPr>
            <w:tcW w:w="624" w:type="dxa"/>
          </w:tcPr>
          <w:p w14:paraId="18B3D880" w14:textId="77777777" w:rsidR="00B06F46" w:rsidRDefault="00B06F46" w:rsidP="00E40FF9">
            <w:pPr>
              <w:pStyle w:val="TableText"/>
            </w:pPr>
            <w:r>
              <w:rPr>
                <w:rFonts w:hint="cs"/>
                <w:rtl/>
              </w:rPr>
              <w:t xml:space="preserve">6. </w:t>
            </w:r>
          </w:p>
        </w:tc>
        <w:tc>
          <w:tcPr>
            <w:tcW w:w="4650" w:type="dxa"/>
            <w:gridSpan w:val="2"/>
          </w:tcPr>
          <w:p w14:paraId="46857267" w14:textId="77777777" w:rsidR="00B06F46" w:rsidRPr="00A32355" w:rsidRDefault="00B06F46" w:rsidP="00E40FF9">
            <w:pPr>
              <w:pStyle w:val="TableBlock"/>
              <w:rPr>
                <w:sz w:val="26"/>
              </w:rPr>
            </w:pPr>
            <w:r>
              <w:rPr>
                <w:rFonts w:hint="cs"/>
                <w:sz w:val="26"/>
                <w:rtl/>
              </w:rPr>
              <w:t>(א)</w:t>
            </w:r>
            <w:r>
              <w:rPr>
                <w:sz w:val="26"/>
                <w:rtl/>
              </w:rPr>
              <w:tab/>
            </w:r>
            <w:r w:rsidRPr="00E80262">
              <w:rPr>
                <w:rFonts w:hint="cs"/>
                <w:sz w:val="26"/>
                <w:rtl/>
              </w:rPr>
              <w:t>המשכיר ימסור את המושכר כשהוא מתאים למוסכם בינו לבין השוכר</w:t>
            </w:r>
            <w:r>
              <w:rPr>
                <w:rFonts w:hint="cs"/>
                <w:sz w:val="26"/>
                <w:rtl/>
              </w:rPr>
              <w:t>.</w:t>
            </w:r>
          </w:p>
        </w:tc>
      </w:tr>
      <w:tr w:rsidR="00B06F46" w14:paraId="01B93E4E" w14:textId="77777777" w:rsidTr="00E40FF9">
        <w:trPr>
          <w:cantSplit/>
          <w:trHeight w:val="60"/>
        </w:trPr>
        <w:tc>
          <w:tcPr>
            <w:tcW w:w="1871" w:type="dxa"/>
          </w:tcPr>
          <w:p w14:paraId="19269C86" w14:textId="77777777" w:rsidR="00B06F46" w:rsidRDefault="00B06F46" w:rsidP="00E40FF9">
            <w:pPr>
              <w:pStyle w:val="TableSideHeading"/>
            </w:pPr>
          </w:p>
        </w:tc>
        <w:tc>
          <w:tcPr>
            <w:tcW w:w="624" w:type="dxa"/>
          </w:tcPr>
          <w:p w14:paraId="794F6F95" w14:textId="77777777" w:rsidR="00B06F46" w:rsidRDefault="00B06F46" w:rsidP="00E40FF9">
            <w:pPr>
              <w:pStyle w:val="TableText"/>
            </w:pPr>
          </w:p>
        </w:tc>
        <w:tc>
          <w:tcPr>
            <w:tcW w:w="624" w:type="dxa"/>
          </w:tcPr>
          <w:p w14:paraId="77789C17" w14:textId="77777777" w:rsidR="00B06F46" w:rsidRDefault="00B06F46" w:rsidP="00E40FF9">
            <w:pPr>
              <w:pStyle w:val="TableText"/>
            </w:pPr>
          </w:p>
        </w:tc>
        <w:tc>
          <w:tcPr>
            <w:tcW w:w="624" w:type="dxa"/>
          </w:tcPr>
          <w:p w14:paraId="69090D06" w14:textId="77777777" w:rsidR="00B06F46" w:rsidRDefault="00B06F46" w:rsidP="00E40FF9">
            <w:pPr>
              <w:pStyle w:val="TableText"/>
            </w:pPr>
          </w:p>
        </w:tc>
        <w:tc>
          <w:tcPr>
            <w:tcW w:w="624" w:type="dxa"/>
          </w:tcPr>
          <w:p w14:paraId="1B4583F6" w14:textId="77777777" w:rsidR="00B06F46" w:rsidRDefault="00B06F46" w:rsidP="00E40FF9">
            <w:pPr>
              <w:pStyle w:val="TableText"/>
            </w:pPr>
          </w:p>
        </w:tc>
        <w:tc>
          <w:tcPr>
            <w:tcW w:w="624" w:type="dxa"/>
          </w:tcPr>
          <w:p w14:paraId="54E4339B" w14:textId="77777777" w:rsidR="00B06F46" w:rsidRDefault="00B06F46" w:rsidP="00E40FF9">
            <w:pPr>
              <w:pStyle w:val="TableText"/>
            </w:pPr>
          </w:p>
        </w:tc>
        <w:tc>
          <w:tcPr>
            <w:tcW w:w="4650" w:type="dxa"/>
            <w:gridSpan w:val="2"/>
          </w:tcPr>
          <w:p w14:paraId="519CA6D6" w14:textId="77777777" w:rsidR="00B06F46" w:rsidRDefault="00B06F46" w:rsidP="00E40FF9">
            <w:pPr>
              <w:pStyle w:val="TableBlock"/>
            </w:pPr>
            <w:r>
              <w:rPr>
                <w:rFonts w:hint="cs"/>
                <w:rtl/>
              </w:rPr>
              <w:t>(ב)</w:t>
            </w:r>
            <w:r>
              <w:rPr>
                <w:rtl/>
              </w:rPr>
              <w:tab/>
            </w:r>
            <w:r>
              <w:rPr>
                <w:rFonts w:hint="cs"/>
                <w:rtl/>
              </w:rPr>
              <w:t>על אף האמור בסעיף קטן (א), השוכר לא יהיה רשאי להסתמך על אי-ההתאמה בכל אחד מאלה:</w:t>
            </w:r>
          </w:p>
        </w:tc>
      </w:tr>
      <w:tr w:rsidR="00B06F46" w14:paraId="42E0ABCD" w14:textId="77777777" w:rsidTr="00E40FF9">
        <w:trPr>
          <w:cantSplit/>
          <w:trHeight w:val="60"/>
        </w:trPr>
        <w:tc>
          <w:tcPr>
            <w:tcW w:w="1871" w:type="dxa"/>
          </w:tcPr>
          <w:p w14:paraId="3A97F2A7" w14:textId="77777777" w:rsidR="00B06F46" w:rsidRDefault="00B06F46" w:rsidP="00E40FF9">
            <w:pPr>
              <w:pStyle w:val="TableSideHeading"/>
            </w:pPr>
          </w:p>
        </w:tc>
        <w:tc>
          <w:tcPr>
            <w:tcW w:w="624" w:type="dxa"/>
          </w:tcPr>
          <w:p w14:paraId="7244D2F9" w14:textId="77777777" w:rsidR="00B06F46" w:rsidRDefault="00B06F46" w:rsidP="00E40FF9">
            <w:pPr>
              <w:pStyle w:val="TableText"/>
            </w:pPr>
          </w:p>
        </w:tc>
        <w:tc>
          <w:tcPr>
            <w:tcW w:w="624" w:type="dxa"/>
          </w:tcPr>
          <w:p w14:paraId="555E9749" w14:textId="77777777" w:rsidR="00B06F46" w:rsidRDefault="00B06F46" w:rsidP="00E40FF9">
            <w:pPr>
              <w:pStyle w:val="TableText"/>
            </w:pPr>
          </w:p>
        </w:tc>
        <w:tc>
          <w:tcPr>
            <w:tcW w:w="624" w:type="dxa"/>
          </w:tcPr>
          <w:p w14:paraId="28DEBCE3" w14:textId="77777777" w:rsidR="00B06F46" w:rsidRDefault="00B06F46" w:rsidP="00E40FF9">
            <w:pPr>
              <w:pStyle w:val="TableText"/>
            </w:pPr>
          </w:p>
        </w:tc>
        <w:tc>
          <w:tcPr>
            <w:tcW w:w="624" w:type="dxa"/>
          </w:tcPr>
          <w:p w14:paraId="0401237D" w14:textId="77777777" w:rsidR="00B06F46" w:rsidRDefault="00B06F46" w:rsidP="00E40FF9">
            <w:pPr>
              <w:pStyle w:val="TableText"/>
            </w:pPr>
          </w:p>
        </w:tc>
        <w:tc>
          <w:tcPr>
            <w:tcW w:w="624" w:type="dxa"/>
          </w:tcPr>
          <w:p w14:paraId="3ABB2FC7" w14:textId="77777777" w:rsidR="00B06F46" w:rsidRDefault="00B06F46" w:rsidP="00E40FF9">
            <w:pPr>
              <w:pStyle w:val="TableText"/>
            </w:pPr>
          </w:p>
        </w:tc>
        <w:tc>
          <w:tcPr>
            <w:tcW w:w="624" w:type="dxa"/>
          </w:tcPr>
          <w:p w14:paraId="3A24B611" w14:textId="77777777" w:rsidR="00B06F46" w:rsidRDefault="00B06F46" w:rsidP="00E40FF9">
            <w:pPr>
              <w:pStyle w:val="TableText"/>
            </w:pPr>
          </w:p>
        </w:tc>
        <w:tc>
          <w:tcPr>
            <w:tcW w:w="4026" w:type="dxa"/>
          </w:tcPr>
          <w:p w14:paraId="2D697CAC" w14:textId="77777777" w:rsidR="00B06F46" w:rsidRDefault="00B06F46" w:rsidP="00E40FF9">
            <w:pPr>
              <w:pStyle w:val="TableBlock"/>
            </w:pPr>
            <w:r w:rsidRPr="00E80262">
              <w:rPr>
                <w:rFonts w:hint="cs"/>
                <w:sz w:val="26"/>
                <w:rtl/>
              </w:rPr>
              <w:t>(1)</w:t>
            </w:r>
            <w:r>
              <w:rPr>
                <w:sz w:val="26"/>
                <w:rtl/>
              </w:rPr>
              <w:tab/>
            </w:r>
            <w:r w:rsidRPr="00E80262">
              <w:rPr>
                <w:rFonts w:hint="cs"/>
                <w:sz w:val="26"/>
                <w:rtl/>
              </w:rPr>
              <w:t>הוא ידע עליה בעת כריתת החוזה</w:t>
            </w:r>
            <w:r>
              <w:rPr>
                <w:rFonts w:hint="cs"/>
                <w:sz w:val="26"/>
                <w:rtl/>
              </w:rPr>
              <w:t>;</w:t>
            </w:r>
          </w:p>
        </w:tc>
      </w:tr>
      <w:tr w:rsidR="00B06F46" w:rsidRPr="00E80262" w14:paraId="48D482CA" w14:textId="77777777" w:rsidTr="00E40FF9">
        <w:trPr>
          <w:cantSplit/>
          <w:trHeight w:val="60"/>
        </w:trPr>
        <w:tc>
          <w:tcPr>
            <w:tcW w:w="1871" w:type="dxa"/>
          </w:tcPr>
          <w:p w14:paraId="402B9EBB" w14:textId="77777777" w:rsidR="00B06F46" w:rsidRDefault="00B06F46" w:rsidP="00E40FF9">
            <w:pPr>
              <w:pStyle w:val="TableSideHeading"/>
              <w:rPr>
                <w:rtl/>
              </w:rPr>
            </w:pPr>
          </w:p>
        </w:tc>
        <w:tc>
          <w:tcPr>
            <w:tcW w:w="624" w:type="dxa"/>
          </w:tcPr>
          <w:p w14:paraId="64753BCE" w14:textId="77777777" w:rsidR="00B06F46" w:rsidRDefault="00B06F46" w:rsidP="00E40FF9">
            <w:pPr>
              <w:pStyle w:val="TableText"/>
            </w:pPr>
          </w:p>
        </w:tc>
        <w:tc>
          <w:tcPr>
            <w:tcW w:w="624" w:type="dxa"/>
          </w:tcPr>
          <w:p w14:paraId="00843FCE" w14:textId="77777777" w:rsidR="00B06F46" w:rsidRDefault="00B06F46" w:rsidP="00E40FF9">
            <w:pPr>
              <w:pStyle w:val="TableText"/>
            </w:pPr>
          </w:p>
        </w:tc>
        <w:tc>
          <w:tcPr>
            <w:tcW w:w="624" w:type="dxa"/>
          </w:tcPr>
          <w:p w14:paraId="6C907FE0" w14:textId="77777777" w:rsidR="00B06F46" w:rsidRDefault="00B06F46" w:rsidP="00E40FF9">
            <w:pPr>
              <w:pStyle w:val="TableText"/>
            </w:pPr>
          </w:p>
        </w:tc>
        <w:tc>
          <w:tcPr>
            <w:tcW w:w="624" w:type="dxa"/>
          </w:tcPr>
          <w:p w14:paraId="7E869D7F" w14:textId="77777777" w:rsidR="00B06F46" w:rsidRDefault="00B06F46" w:rsidP="00E40FF9">
            <w:pPr>
              <w:pStyle w:val="TableText"/>
            </w:pPr>
          </w:p>
        </w:tc>
        <w:tc>
          <w:tcPr>
            <w:tcW w:w="624" w:type="dxa"/>
          </w:tcPr>
          <w:p w14:paraId="0D5516BD" w14:textId="77777777" w:rsidR="00B06F46" w:rsidRDefault="00B06F46" w:rsidP="00E40FF9">
            <w:pPr>
              <w:pStyle w:val="TableText"/>
            </w:pPr>
          </w:p>
        </w:tc>
        <w:tc>
          <w:tcPr>
            <w:tcW w:w="624" w:type="dxa"/>
          </w:tcPr>
          <w:p w14:paraId="1455FF0B" w14:textId="77777777" w:rsidR="00B06F46" w:rsidRDefault="00B06F46" w:rsidP="00E40FF9">
            <w:pPr>
              <w:pStyle w:val="TableText"/>
            </w:pPr>
          </w:p>
        </w:tc>
        <w:tc>
          <w:tcPr>
            <w:tcW w:w="4026" w:type="dxa"/>
          </w:tcPr>
          <w:p w14:paraId="42260D2E" w14:textId="77777777" w:rsidR="00B06F46" w:rsidRPr="00E80262" w:rsidRDefault="00B06F46" w:rsidP="00E40FF9">
            <w:pPr>
              <w:pStyle w:val="TableBlock"/>
              <w:rPr>
                <w:sz w:val="26"/>
                <w:rtl/>
              </w:rPr>
            </w:pPr>
            <w:r w:rsidRPr="00E80262">
              <w:rPr>
                <w:rFonts w:hint="cs"/>
                <w:sz w:val="26"/>
                <w:rtl/>
              </w:rPr>
              <w:t>(2)</w:t>
            </w:r>
            <w:r>
              <w:rPr>
                <w:sz w:val="26"/>
                <w:rtl/>
              </w:rPr>
              <w:tab/>
            </w:r>
            <w:r w:rsidRPr="00E80262">
              <w:rPr>
                <w:rFonts w:hint="cs"/>
                <w:sz w:val="26"/>
                <w:rtl/>
              </w:rPr>
              <w:t>הוא לא הודיע עליה למשכיר זמן סביר לאחר שגילה אותה או שהיה עליו לגלותה</w:t>
            </w:r>
            <w:r>
              <w:rPr>
                <w:rFonts w:hint="cs"/>
                <w:sz w:val="26"/>
                <w:rtl/>
              </w:rPr>
              <w:t>,</w:t>
            </w:r>
            <w:r w:rsidRPr="00E80262">
              <w:rPr>
                <w:rFonts w:hint="cs"/>
                <w:sz w:val="26"/>
                <w:rtl/>
              </w:rPr>
              <w:t xml:space="preserve"> תוך פירוט סביר של אי</w:t>
            </w:r>
            <w:r>
              <w:rPr>
                <w:rFonts w:hint="cs"/>
                <w:sz w:val="26"/>
                <w:rtl/>
              </w:rPr>
              <w:t>-</w:t>
            </w:r>
            <w:r w:rsidRPr="00E80262">
              <w:rPr>
                <w:rFonts w:hint="cs"/>
                <w:sz w:val="26"/>
                <w:rtl/>
              </w:rPr>
              <w:t>ההתאמה</w:t>
            </w:r>
            <w:r>
              <w:rPr>
                <w:rFonts w:hint="cs"/>
                <w:rtl/>
              </w:rPr>
              <w:t xml:space="preserve">, ובלבד </w:t>
            </w:r>
            <w:r>
              <w:rPr>
                <w:rFonts w:hint="cs"/>
                <w:sz w:val="26"/>
                <w:rtl/>
              </w:rPr>
              <w:t>ש</w:t>
            </w:r>
            <w:r w:rsidRPr="00E80262">
              <w:rPr>
                <w:rFonts w:hint="cs"/>
                <w:sz w:val="26"/>
                <w:rtl/>
              </w:rPr>
              <w:t>המשכיר</w:t>
            </w:r>
            <w:r>
              <w:rPr>
                <w:rFonts w:hint="cs"/>
                <w:sz w:val="26"/>
                <w:rtl/>
              </w:rPr>
              <w:t xml:space="preserve"> לא ידע ולא היה עליו לדעת על אי ההתאמה; </w:t>
            </w:r>
          </w:p>
        </w:tc>
      </w:tr>
      <w:tr w:rsidR="00B06F46" w:rsidRPr="00E80262" w14:paraId="19714A39" w14:textId="77777777" w:rsidTr="00E40FF9">
        <w:trPr>
          <w:cantSplit/>
          <w:trHeight w:val="60"/>
        </w:trPr>
        <w:tc>
          <w:tcPr>
            <w:tcW w:w="1871" w:type="dxa"/>
          </w:tcPr>
          <w:p w14:paraId="1BAA5A80" w14:textId="77777777" w:rsidR="00B06F46" w:rsidRDefault="00B06F46" w:rsidP="00E40FF9">
            <w:pPr>
              <w:pStyle w:val="TableSideHeading"/>
              <w:rPr>
                <w:rtl/>
              </w:rPr>
            </w:pPr>
          </w:p>
        </w:tc>
        <w:tc>
          <w:tcPr>
            <w:tcW w:w="624" w:type="dxa"/>
          </w:tcPr>
          <w:p w14:paraId="715E8F2D" w14:textId="77777777" w:rsidR="00B06F46" w:rsidRDefault="00B06F46" w:rsidP="00E40FF9">
            <w:pPr>
              <w:pStyle w:val="TableText"/>
            </w:pPr>
          </w:p>
        </w:tc>
        <w:tc>
          <w:tcPr>
            <w:tcW w:w="624" w:type="dxa"/>
          </w:tcPr>
          <w:p w14:paraId="53A7B7C5" w14:textId="77777777" w:rsidR="00B06F46" w:rsidRDefault="00B06F46" w:rsidP="00E40FF9">
            <w:pPr>
              <w:pStyle w:val="TableText"/>
            </w:pPr>
          </w:p>
        </w:tc>
        <w:tc>
          <w:tcPr>
            <w:tcW w:w="624" w:type="dxa"/>
          </w:tcPr>
          <w:p w14:paraId="6441D529" w14:textId="77777777" w:rsidR="00B06F46" w:rsidRDefault="00B06F46" w:rsidP="00E40FF9">
            <w:pPr>
              <w:pStyle w:val="TableText"/>
            </w:pPr>
          </w:p>
        </w:tc>
        <w:tc>
          <w:tcPr>
            <w:tcW w:w="624" w:type="dxa"/>
          </w:tcPr>
          <w:p w14:paraId="4C9B6281" w14:textId="77777777" w:rsidR="00B06F46" w:rsidRDefault="00B06F46" w:rsidP="00E40FF9">
            <w:pPr>
              <w:pStyle w:val="TableText"/>
            </w:pPr>
          </w:p>
        </w:tc>
        <w:tc>
          <w:tcPr>
            <w:tcW w:w="624" w:type="dxa"/>
          </w:tcPr>
          <w:p w14:paraId="001EDC30" w14:textId="77777777" w:rsidR="00B06F46" w:rsidRDefault="00B06F46" w:rsidP="00E40FF9">
            <w:pPr>
              <w:pStyle w:val="TableText"/>
            </w:pPr>
          </w:p>
        </w:tc>
        <w:tc>
          <w:tcPr>
            <w:tcW w:w="624" w:type="dxa"/>
          </w:tcPr>
          <w:p w14:paraId="3AF1D170" w14:textId="77777777" w:rsidR="00B06F46" w:rsidRDefault="00B06F46" w:rsidP="00E40FF9">
            <w:pPr>
              <w:pStyle w:val="TableText"/>
            </w:pPr>
          </w:p>
        </w:tc>
        <w:tc>
          <w:tcPr>
            <w:tcW w:w="4026" w:type="dxa"/>
          </w:tcPr>
          <w:p w14:paraId="69FC91C6" w14:textId="77777777" w:rsidR="00B06F46" w:rsidRPr="00E80262" w:rsidRDefault="00B06F46" w:rsidP="00E40FF9">
            <w:pPr>
              <w:pStyle w:val="TableBlock"/>
              <w:rPr>
                <w:sz w:val="26"/>
                <w:rtl/>
              </w:rPr>
            </w:pPr>
            <w:r>
              <w:rPr>
                <w:rFonts w:hint="cs"/>
                <w:sz w:val="26"/>
                <w:rtl/>
              </w:rPr>
              <w:t>(3)</w:t>
            </w:r>
            <w:r>
              <w:rPr>
                <w:sz w:val="26"/>
                <w:rtl/>
              </w:rPr>
              <w:tab/>
            </w:r>
            <w:r>
              <w:rPr>
                <w:rFonts w:hint="cs"/>
                <w:sz w:val="26"/>
                <w:rtl/>
              </w:rPr>
              <w:t xml:space="preserve">הוא </w:t>
            </w:r>
            <w:r w:rsidRPr="00E80262">
              <w:rPr>
                <w:rFonts w:hint="cs"/>
                <w:sz w:val="26"/>
                <w:rtl/>
              </w:rPr>
              <w:t xml:space="preserve">לא נתן למשכיר הזדמנות סבירה לבדוק את המושכר </w:t>
            </w:r>
            <w:r>
              <w:rPr>
                <w:rFonts w:hint="cs"/>
                <w:sz w:val="26"/>
                <w:rtl/>
              </w:rPr>
              <w:t>ו</w:t>
            </w:r>
            <w:r w:rsidRPr="00E80262">
              <w:rPr>
                <w:rFonts w:hint="cs"/>
                <w:sz w:val="26"/>
                <w:rtl/>
              </w:rPr>
              <w:t>לתקן את אי ההתאמה</w:t>
            </w:r>
            <w:r>
              <w:rPr>
                <w:rFonts w:hint="cs"/>
                <w:sz w:val="26"/>
                <w:rtl/>
              </w:rPr>
              <w:t>, ככל שהדבר סביר בנסיבות העניין.</w:t>
            </w:r>
            <w:r w:rsidRPr="00E80262">
              <w:rPr>
                <w:rFonts w:hint="cs"/>
                <w:sz w:val="26"/>
                <w:rtl/>
              </w:rPr>
              <w:t xml:space="preserve"> </w:t>
            </w:r>
          </w:p>
        </w:tc>
      </w:tr>
      <w:tr w:rsidR="00B06F46" w14:paraId="42C4B869" w14:textId="77777777" w:rsidTr="00E40FF9">
        <w:trPr>
          <w:cantSplit/>
          <w:trHeight w:val="60"/>
        </w:trPr>
        <w:tc>
          <w:tcPr>
            <w:tcW w:w="1871" w:type="dxa"/>
          </w:tcPr>
          <w:p w14:paraId="2A3938C3" w14:textId="77777777" w:rsidR="00B06F46" w:rsidRDefault="00B06F46" w:rsidP="00E40FF9">
            <w:pPr>
              <w:pStyle w:val="TableSideHeading"/>
            </w:pPr>
          </w:p>
        </w:tc>
        <w:tc>
          <w:tcPr>
            <w:tcW w:w="624" w:type="dxa"/>
          </w:tcPr>
          <w:p w14:paraId="70435253" w14:textId="77777777" w:rsidR="00B06F46" w:rsidRDefault="00B06F46" w:rsidP="00E40FF9">
            <w:pPr>
              <w:pStyle w:val="TableText"/>
            </w:pPr>
          </w:p>
        </w:tc>
        <w:tc>
          <w:tcPr>
            <w:tcW w:w="624" w:type="dxa"/>
          </w:tcPr>
          <w:p w14:paraId="61BA30E9" w14:textId="77777777" w:rsidR="00B06F46" w:rsidRDefault="00B06F46" w:rsidP="00E40FF9">
            <w:pPr>
              <w:pStyle w:val="TableText"/>
            </w:pPr>
          </w:p>
        </w:tc>
        <w:tc>
          <w:tcPr>
            <w:tcW w:w="624" w:type="dxa"/>
          </w:tcPr>
          <w:p w14:paraId="3EF3571A" w14:textId="77777777" w:rsidR="00B06F46" w:rsidRDefault="00B06F46" w:rsidP="00E40FF9">
            <w:pPr>
              <w:pStyle w:val="TableText"/>
            </w:pPr>
          </w:p>
        </w:tc>
        <w:tc>
          <w:tcPr>
            <w:tcW w:w="624" w:type="dxa"/>
          </w:tcPr>
          <w:p w14:paraId="18614EF9" w14:textId="77777777" w:rsidR="00B06F46" w:rsidRDefault="00B06F46" w:rsidP="00E40FF9">
            <w:pPr>
              <w:pStyle w:val="TableText"/>
            </w:pPr>
          </w:p>
        </w:tc>
        <w:tc>
          <w:tcPr>
            <w:tcW w:w="624" w:type="dxa"/>
          </w:tcPr>
          <w:p w14:paraId="681F67B8" w14:textId="77777777" w:rsidR="00B06F46" w:rsidRDefault="00B06F46" w:rsidP="00E40FF9">
            <w:pPr>
              <w:pStyle w:val="TableText"/>
            </w:pPr>
          </w:p>
        </w:tc>
        <w:tc>
          <w:tcPr>
            <w:tcW w:w="4650" w:type="dxa"/>
            <w:gridSpan w:val="2"/>
          </w:tcPr>
          <w:p w14:paraId="17DADFB4" w14:textId="2B8D5E60" w:rsidR="00B06F46" w:rsidRDefault="00B06F46" w:rsidP="005F7671">
            <w:pPr>
              <w:pStyle w:val="TableBlock"/>
            </w:pPr>
            <w:r>
              <w:rPr>
                <w:rFonts w:hint="cs"/>
                <w:sz w:val="26"/>
                <w:rtl/>
              </w:rPr>
              <w:t>(ג)</w:t>
            </w:r>
            <w:r>
              <w:rPr>
                <w:sz w:val="26"/>
                <w:rtl/>
              </w:rPr>
              <w:tab/>
            </w:r>
            <w:r>
              <w:rPr>
                <w:rFonts w:hint="cs"/>
                <w:sz w:val="26"/>
                <w:rtl/>
              </w:rPr>
              <w:t xml:space="preserve">בסעיף זה, "אי התאמה" – בין אם מקורה במושכר </w:t>
            </w:r>
            <w:r w:rsidR="00E40FF9">
              <w:rPr>
                <w:rFonts w:hint="cs"/>
                <w:sz w:val="26"/>
                <w:rtl/>
              </w:rPr>
              <w:t xml:space="preserve">ובין </w:t>
            </w:r>
            <w:r>
              <w:rPr>
                <w:rFonts w:hint="cs"/>
                <w:sz w:val="26"/>
                <w:rtl/>
              </w:rPr>
              <w:t>בסביבתו</w:t>
            </w:r>
            <w:r w:rsidR="00E40FF9">
              <w:rPr>
                <w:rFonts w:hint="cs"/>
                <w:sz w:val="26"/>
                <w:rtl/>
              </w:rPr>
              <w:t>,</w:t>
            </w:r>
            <w:r>
              <w:rPr>
                <w:rFonts w:hint="cs"/>
                <w:sz w:val="26"/>
                <w:rtl/>
              </w:rPr>
              <w:t xml:space="preserve"> ולרבות האמור</w:t>
            </w:r>
            <w:r w:rsidRPr="00E80262">
              <w:rPr>
                <w:rFonts w:hint="cs"/>
                <w:sz w:val="26"/>
                <w:rtl/>
              </w:rPr>
              <w:t xml:space="preserve"> </w:t>
            </w:r>
            <w:r>
              <w:rPr>
                <w:rFonts w:hint="cs"/>
                <w:sz w:val="26"/>
                <w:rtl/>
              </w:rPr>
              <w:t>ב</w:t>
            </w:r>
            <w:r w:rsidRPr="00E80262">
              <w:rPr>
                <w:rFonts w:hint="cs"/>
                <w:sz w:val="26"/>
                <w:rtl/>
              </w:rPr>
              <w:t xml:space="preserve">סעיף 11 לחוק המכר, </w:t>
            </w:r>
            <w:r w:rsidRPr="00721F92">
              <w:rPr>
                <w:rFonts w:hint="cs"/>
                <w:spacing w:val="-20"/>
                <w:sz w:val="26"/>
                <w:rtl/>
              </w:rPr>
              <w:t>התשכ"ח–1968</w:t>
            </w:r>
            <w:r w:rsidRPr="00721F92">
              <w:rPr>
                <w:rStyle w:val="a7"/>
                <w:spacing w:val="-20"/>
                <w:sz w:val="26"/>
                <w:rtl/>
              </w:rPr>
              <w:footnoteReference w:id="4"/>
            </w:r>
            <w:r w:rsidRPr="00721F92">
              <w:rPr>
                <w:rFonts w:hint="cs"/>
                <w:spacing w:val="-20"/>
                <w:sz w:val="26"/>
                <w:rtl/>
              </w:rPr>
              <w:t>, בשינויים</w:t>
            </w:r>
            <w:r w:rsidRPr="00E80262">
              <w:rPr>
                <w:rFonts w:hint="cs"/>
                <w:sz w:val="26"/>
                <w:rtl/>
              </w:rPr>
              <w:t xml:space="preserve"> המחויבים</w:t>
            </w:r>
            <w:r>
              <w:rPr>
                <w:rFonts w:hint="cs"/>
                <w:sz w:val="26"/>
                <w:rtl/>
              </w:rPr>
              <w:t>.</w:t>
            </w:r>
            <w:r>
              <w:rPr>
                <w:rFonts w:hint="cs"/>
                <w:rtl/>
              </w:rPr>
              <w:t>";</w:t>
            </w:r>
          </w:p>
        </w:tc>
      </w:tr>
      <w:tr w:rsidR="00B06F46" w:rsidRPr="00E80262" w14:paraId="740A1D01" w14:textId="77777777" w:rsidTr="00E40FF9">
        <w:trPr>
          <w:cantSplit/>
        </w:trPr>
        <w:tc>
          <w:tcPr>
            <w:tcW w:w="1871" w:type="dxa"/>
          </w:tcPr>
          <w:p w14:paraId="0FE35A95" w14:textId="77777777" w:rsidR="00B06F46" w:rsidRPr="00E80262" w:rsidRDefault="00B06F46" w:rsidP="00E40FF9">
            <w:pPr>
              <w:pStyle w:val="TableSideHeading"/>
              <w:keepLines w:val="0"/>
              <w:rPr>
                <w:sz w:val="26"/>
              </w:rPr>
            </w:pPr>
          </w:p>
        </w:tc>
        <w:tc>
          <w:tcPr>
            <w:tcW w:w="624" w:type="dxa"/>
          </w:tcPr>
          <w:p w14:paraId="2016AFB7" w14:textId="77777777" w:rsidR="00B06F46" w:rsidRPr="00E80262" w:rsidRDefault="00B06F46" w:rsidP="00E40FF9">
            <w:pPr>
              <w:pStyle w:val="TableText"/>
              <w:keepLines w:val="0"/>
              <w:tabs>
                <w:tab w:val="clear" w:pos="624"/>
              </w:tabs>
              <w:rPr>
                <w:sz w:val="26"/>
              </w:rPr>
            </w:pPr>
          </w:p>
        </w:tc>
        <w:tc>
          <w:tcPr>
            <w:tcW w:w="7146" w:type="dxa"/>
            <w:gridSpan w:val="6"/>
          </w:tcPr>
          <w:p w14:paraId="215FD20E" w14:textId="21E82031" w:rsidR="00B06F46" w:rsidRPr="002F6F00" w:rsidRDefault="007023F7" w:rsidP="002F6F00">
            <w:pPr>
              <w:pStyle w:val="TableBlock"/>
              <w:rPr>
                <w:rtl/>
              </w:rPr>
            </w:pPr>
            <w:r w:rsidRPr="002F6F00">
              <w:rPr>
                <w:rFonts w:hint="cs"/>
                <w:rtl/>
              </w:rPr>
              <w:t>(6)</w:t>
            </w:r>
            <w:r w:rsidR="002F6F00">
              <w:rPr>
                <w:rtl/>
              </w:rPr>
              <w:tab/>
            </w:r>
            <w:r w:rsidR="00B06F46" w:rsidRPr="002F6F00">
              <w:rPr>
                <w:rFonts w:hint="cs"/>
                <w:rtl/>
              </w:rPr>
              <w:t xml:space="preserve">בסעיף 7 </w:t>
            </w:r>
            <w:r w:rsidR="00B06F46" w:rsidRPr="002F6F00">
              <w:rPr>
                <w:rFonts w:hint="eastAsia"/>
                <w:rtl/>
              </w:rPr>
              <w:t>–</w:t>
            </w:r>
            <w:r w:rsidR="00B06F46" w:rsidRPr="002F6F00">
              <w:rPr>
                <w:rFonts w:hint="cs"/>
                <w:rtl/>
              </w:rPr>
              <w:t xml:space="preserve"> </w:t>
            </w:r>
          </w:p>
        </w:tc>
      </w:tr>
      <w:tr w:rsidR="002F6F00" w:rsidRPr="00E80262" w14:paraId="04EFA977" w14:textId="77777777" w:rsidTr="00B67C52">
        <w:trPr>
          <w:cantSplit/>
          <w:trHeight w:val="60"/>
        </w:trPr>
        <w:tc>
          <w:tcPr>
            <w:tcW w:w="1871" w:type="dxa"/>
          </w:tcPr>
          <w:p w14:paraId="430798DD" w14:textId="77777777" w:rsidR="002F6F00" w:rsidRPr="00E80262" w:rsidRDefault="002F6F00" w:rsidP="00E40FF9">
            <w:pPr>
              <w:pStyle w:val="TableSideHeading"/>
              <w:rPr>
                <w:sz w:val="26"/>
              </w:rPr>
            </w:pPr>
          </w:p>
        </w:tc>
        <w:tc>
          <w:tcPr>
            <w:tcW w:w="624" w:type="dxa"/>
          </w:tcPr>
          <w:p w14:paraId="15802689" w14:textId="77777777" w:rsidR="002F6F00" w:rsidRPr="00E80262" w:rsidRDefault="002F6F00" w:rsidP="00E40FF9">
            <w:pPr>
              <w:pStyle w:val="TableText"/>
              <w:rPr>
                <w:sz w:val="26"/>
              </w:rPr>
            </w:pPr>
          </w:p>
        </w:tc>
        <w:tc>
          <w:tcPr>
            <w:tcW w:w="624" w:type="dxa"/>
          </w:tcPr>
          <w:p w14:paraId="70531DD9" w14:textId="77777777" w:rsidR="002F6F00" w:rsidRPr="00E80262" w:rsidRDefault="002F6F00" w:rsidP="00E40FF9">
            <w:pPr>
              <w:pStyle w:val="TableText"/>
              <w:rPr>
                <w:sz w:val="26"/>
              </w:rPr>
            </w:pPr>
          </w:p>
        </w:tc>
        <w:tc>
          <w:tcPr>
            <w:tcW w:w="6522" w:type="dxa"/>
            <w:gridSpan w:val="5"/>
          </w:tcPr>
          <w:p w14:paraId="6B7F1258" w14:textId="43EFECD0" w:rsidR="002F6F00" w:rsidRPr="00E80262" w:rsidRDefault="002F6F00" w:rsidP="002F6F00">
            <w:pPr>
              <w:pStyle w:val="TableBlock"/>
            </w:pPr>
            <w:r w:rsidRPr="00E80262">
              <w:rPr>
                <w:rFonts w:hint="cs"/>
                <w:rtl/>
              </w:rPr>
              <w:t>(</w:t>
            </w:r>
            <w:r>
              <w:rPr>
                <w:rFonts w:hint="cs"/>
                <w:rtl/>
              </w:rPr>
              <w:t>א</w:t>
            </w:r>
            <w:r w:rsidRPr="00E80262">
              <w:rPr>
                <w:rFonts w:hint="cs"/>
                <w:rtl/>
              </w:rPr>
              <w:t>)</w:t>
            </w:r>
            <w:r>
              <w:rPr>
                <w:rtl/>
              </w:rPr>
              <w:tab/>
            </w:r>
            <w:r w:rsidRPr="00E80262">
              <w:rPr>
                <w:rFonts w:hint="cs"/>
                <w:rtl/>
              </w:rPr>
              <w:t>בסעיף קטן (א)</w:t>
            </w:r>
            <w:r>
              <w:rPr>
                <w:rFonts w:hint="cs"/>
                <w:rtl/>
              </w:rPr>
              <w:t>,</w:t>
            </w:r>
            <w:r w:rsidRPr="00E80262">
              <w:rPr>
                <w:rFonts w:hint="cs"/>
                <w:rtl/>
              </w:rPr>
              <w:t xml:space="preserve"> במקום "השולל או המגביל הגבלה של ממש את השימוש" יבוא "הגורם הפרעה של ממש לשימוש"</w:t>
            </w:r>
            <w:r>
              <w:rPr>
                <w:rFonts w:hint="cs"/>
                <w:rtl/>
              </w:rPr>
              <w:t>;</w:t>
            </w:r>
          </w:p>
        </w:tc>
      </w:tr>
      <w:tr w:rsidR="00B06F46" w:rsidRPr="00E80262" w14:paraId="0048941A" w14:textId="77777777" w:rsidTr="00E40FF9">
        <w:trPr>
          <w:cantSplit/>
          <w:trHeight w:val="60"/>
        </w:trPr>
        <w:tc>
          <w:tcPr>
            <w:tcW w:w="1871" w:type="dxa"/>
          </w:tcPr>
          <w:p w14:paraId="7944F87E" w14:textId="77777777" w:rsidR="00B06F46" w:rsidRPr="00E80262" w:rsidRDefault="00B06F46" w:rsidP="00E40FF9">
            <w:pPr>
              <w:pStyle w:val="TableSideHeading"/>
              <w:rPr>
                <w:sz w:val="26"/>
              </w:rPr>
            </w:pPr>
          </w:p>
        </w:tc>
        <w:tc>
          <w:tcPr>
            <w:tcW w:w="624" w:type="dxa"/>
          </w:tcPr>
          <w:p w14:paraId="65FDF7CD" w14:textId="77777777" w:rsidR="00B06F46" w:rsidRPr="00E80262" w:rsidRDefault="00B06F46" w:rsidP="00E40FF9">
            <w:pPr>
              <w:pStyle w:val="TableText"/>
              <w:rPr>
                <w:sz w:val="26"/>
              </w:rPr>
            </w:pPr>
          </w:p>
        </w:tc>
        <w:tc>
          <w:tcPr>
            <w:tcW w:w="624" w:type="dxa"/>
          </w:tcPr>
          <w:p w14:paraId="5B18613E" w14:textId="77777777" w:rsidR="00B06F46" w:rsidRPr="00E80262" w:rsidRDefault="00B06F46" w:rsidP="00E40FF9">
            <w:pPr>
              <w:pStyle w:val="TableText"/>
              <w:rPr>
                <w:sz w:val="26"/>
              </w:rPr>
            </w:pPr>
          </w:p>
        </w:tc>
        <w:tc>
          <w:tcPr>
            <w:tcW w:w="624" w:type="dxa"/>
          </w:tcPr>
          <w:p w14:paraId="51576555" w14:textId="77777777" w:rsidR="00B06F46" w:rsidRPr="00E80262" w:rsidRDefault="00B06F46" w:rsidP="00E40FF9">
            <w:pPr>
              <w:pStyle w:val="TableText"/>
              <w:rPr>
                <w:sz w:val="26"/>
              </w:rPr>
            </w:pPr>
            <w:r w:rsidRPr="00E80262">
              <w:rPr>
                <w:rFonts w:hint="cs"/>
                <w:sz w:val="26"/>
                <w:rtl/>
              </w:rPr>
              <w:t>(</w:t>
            </w:r>
            <w:r>
              <w:rPr>
                <w:rFonts w:hint="cs"/>
                <w:sz w:val="26"/>
                <w:rtl/>
              </w:rPr>
              <w:t>ב</w:t>
            </w:r>
            <w:r w:rsidRPr="00E80262">
              <w:rPr>
                <w:rFonts w:hint="cs"/>
                <w:sz w:val="26"/>
                <w:rtl/>
              </w:rPr>
              <w:t>)</w:t>
            </w:r>
          </w:p>
        </w:tc>
        <w:tc>
          <w:tcPr>
            <w:tcW w:w="5898" w:type="dxa"/>
            <w:gridSpan w:val="4"/>
          </w:tcPr>
          <w:p w14:paraId="20D7579B" w14:textId="77777777" w:rsidR="00B06F46" w:rsidRPr="00E80262" w:rsidRDefault="00B06F46" w:rsidP="00E40FF9">
            <w:pPr>
              <w:pStyle w:val="TableBlock"/>
              <w:rPr>
                <w:sz w:val="26"/>
                <w:rtl/>
              </w:rPr>
            </w:pPr>
            <w:r w:rsidRPr="00E80262">
              <w:rPr>
                <w:rFonts w:hint="cs"/>
                <w:sz w:val="26"/>
                <w:rtl/>
              </w:rPr>
              <w:t>בסעיף קטן (ב)</w:t>
            </w:r>
            <w:r>
              <w:rPr>
                <w:rFonts w:hint="cs"/>
                <w:sz w:val="26"/>
                <w:rtl/>
              </w:rPr>
              <w:t xml:space="preserve"> </w:t>
            </w:r>
            <w:r>
              <w:rPr>
                <w:rFonts w:hint="eastAsia"/>
                <w:sz w:val="26"/>
                <w:rtl/>
              </w:rPr>
              <w:t>–</w:t>
            </w:r>
          </w:p>
        </w:tc>
      </w:tr>
      <w:tr w:rsidR="00B06F46" w:rsidRPr="00E80262" w14:paraId="70F23220" w14:textId="77777777" w:rsidTr="00E40FF9">
        <w:trPr>
          <w:cantSplit/>
        </w:trPr>
        <w:tc>
          <w:tcPr>
            <w:tcW w:w="1871" w:type="dxa"/>
          </w:tcPr>
          <w:p w14:paraId="7B666529" w14:textId="77777777" w:rsidR="00B06F46" w:rsidRPr="00E80262" w:rsidRDefault="00B06F46" w:rsidP="00E40FF9">
            <w:pPr>
              <w:pStyle w:val="TableSideHeading"/>
              <w:rPr>
                <w:sz w:val="26"/>
              </w:rPr>
            </w:pPr>
          </w:p>
        </w:tc>
        <w:tc>
          <w:tcPr>
            <w:tcW w:w="624" w:type="dxa"/>
          </w:tcPr>
          <w:p w14:paraId="2243CD2F" w14:textId="77777777" w:rsidR="00B06F46" w:rsidRPr="00E80262" w:rsidRDefault="00B06F46" w:rsidP="00E40FF9">
            <w:pPr>
              <w:pStyle w:val="TableText"/>
              <w:rPr>
                <w:sz w:val="26"/>
              </w:rPr>
            </w:pPr>
          </w:p>
        </w:tc>
        <w:tc>
          <w:tcPr>
            <w:tcW w:w="624" w:type="dxa"/>
          </w:tcPr>
          <w:p w14:paraId="1E234C88" w14:textId="77777777" w:rsidR="00B06F46" w:rsidRPr="00E80262" w:rsidRDefault="00B06F46" w:rsidP="00E40FF9">
            <w:pPr>
              <w:pStyle w:val="TableText"/>
              <w:rPr>
                <w:sz w:val="26"/>
              </w:rPr>
            </w:pPr>
          </w:p>
        </w:tc>
        <w:tc>
          <w:tcPr>
            <w:tcW w:w="624" w:type="dxa"/>
          </w:tcPr>
          <w:p w14:paraId="4B3BC9AF" w14:textId="77777777" w:rsidR="00B06F46" w:rsidRPr="00E80262" w:rsidRDefault="00B06F46" w:rsidP="00E40FF9">
            <w:pPr>
              <w:pStyle w:val="TableText"/>
              <w:rPr>
                <w:sz w:val="26"/>
              </w:rPr>
            </w:pPr>
          </w:p>
        </w:tc>
        <w:tc>
          <w:tcPr>
            <w:tcW w:w="5898" w:type="dxa"/>
            <w:gridSpan w:val="4"/>
          </w:tcPr>
          <w:p w14:paraId="4FB514F7" w14:textId="77777777" w:rsidR="00B06F46" w:rsidRPr="00E80262" w:rsidRDefault="00B06F46" w:rsidP="00E40FF9">
            <w:pPr>
              <w:pStyle w:val="TableBlock"/>
              <w:rPr>
                <w:sz w:val="26"/>
              </w:rPr>
            </w:pPr>
            <w:r w:rsidRPr="00E80262">
              <w:rPr>
                <w:rFonts w:hint="cs"/>
                <w:sz w:val="26"/>
                <w:rtl/>
              </w:rPr>
              <w:t>(</w:t>
            </w:r>
            <w:r>
              <w:rPr>
                <w:rFonts w:hint="cs"/>
                <w:sz w:val="26"/>
                <w:rtl/>
              </w:rPr>
              <w:t>1</w:t>
            </w:r>
            <w:r w:rsidRPr="00E80262">
              <w:rPr>
                <w:rFonts w:hint="cs"/>
                <w:sz w:val="26"/>
                <w:rtl/>
              </w:rPr>
              <w:t>)</w:t>
            </w:r>
            <w:r>
              <w:rPr>
                <w:sz w:val="26"/>
                <w:rtl/>
              </w:rPr>
              <w:tab/>
            </w:r>
            <w:r w:rsidRPr="00E80262">
              <w:rPr>
                <w:rFonts w:hint="cs"/>
                <w:sz w:val="26"/>
                <w:rtl/>
              </w:rPr>
              <w:t xml:space="preserve">אחרי "הנכס המושכר" יבוא </w:t>
            </w:r>
            <w:r w:rsidRPr="00B4508A">
              <w:rPr>
                <w:sz w:val="26"/>
                <w:rtl/>
              </w:rPr>
              <w:t>"</w:t>
            </w:r>
            <w:r w:rsidRPr="00B4508A">
              <w:rPr>
                <w:rFonts w:hint="eastAsia"/>
                <w:sz w:val="26"/>
                <w:rtl/>
              </w:rPr>
              <w:t>או</w:t>
            </w:r>
            <w:r w:rsidRPr="00B4508A">
              <w:rPr>
                <w:sz w:val="26"/>
                <w:rtl/>
              </w:rPr>
              <w:t xml:space="preserve"> </w:t>
            </w:r>
            <w:r w:rsidRPr="00B4508A">
              <w:rPr>
                <w:rFonts w:hint="eastAsia"/>
                <w:sz w:val="26"/>
                <w:rtl/>
              </w:rPr>
              <w:t>הנכס</w:t>
            </w:r>
            <w:r w:rsidRPr="00B4508A">
              <w:rPr>
                <w:sz w:val="26"/>
                <w:rtl/>
              </w:rPr>
              <w:t xml:space="preserve"> </w:t>
            </w:r>
            <w:r w:rsidRPr="00B4508A">
              <w:rPr>
                <w:rFonts w:hint="eastAsia"/>
                <w:sz w:val="26"/>
                <w:rtl/>
              </w:rPr>
              <w:t>המשמש</w:t>
            </w:r>
            <w:r w:rsidRPr="00B4508A">
              <w:rPr>
                <w:sz w:val="26"/>
                <w:rtl/>
              </w:rPr>
              <w:t xml:space="preserve"> </w:t>
            </w:r>
            <w:r w:rsidRPr="00B4508A">
              <w:rPr>
                <w:rFonts w:hint="eastAsia"/>
                <w:sz w:val="26"/>
                <w:rtl/>
              </w:rPr>
              <w:t>את</w:t>
            </w:r>
            <w:r w:rsidRPr="00B4508A">
              <w:rPr>
                <w:sz w:val="26"/>
                <w:rtl/>
              </w:rPr>
              <w:t xml:space="preserve"> </w:t>
            </w:r>
            <w:r w:rsidRPr="00B4508A">
              <w:rPr>
                <w:rFonts w:hint="eastAsia"/>
                <w:sz w:val="26"/>
                <w:rtl/>
              </w:rPr>
              <w:t>המושכר</w:t>
            </w:r>
            <w:r w:rsidRPr="00B4508A">
              <w:rPr>
                <w:sz w:val="26"/>
                <w:rtl/>
              </w:rPr>
              <w:t>";</w:t>
            </w:r>
          </w:p>
        </w:tc>
      </w:tr>
      <w:tr w:rsidR="00B06F46" w:rsidRPr="00E80262" w14:paraId="7F23A901" w14:textId="77777777" w:rsidTr="00E40FF9">
        <w:trPr>
          <w:cantSplit/>
          <w:trHeight w:val="60"/>
        </w:trPr>
        <w:tc>
          <w:tcPr>
            <w:tcW w:w="1871" w:type="dxa"/>
          </w:tcPr>
          <w:p w14:paraId="1679F322" w14:textId="77777777" w:rsidR="00B06F46" w:rsidRPr="00E80262" w:rsidRDefault="00B06F46" w:rsidP="00E40FF9">
            <w:pPr>
              <w:pStyle w:val="TableSideHeading"/>
              <w:rPr>
                <w:sz w:val="26"/>
              </w:rPr>
            </w:pPr>
          </w:p>
        </w:tc>
        <w:tc>
          <w:tcPr>
            <w:tcW w:w="624" w:type="dxa"/>
          </w:tcPr>
          <w:p w14:paraId="5F711C6B" w14:textId="77777777" w:rsidR="00B06F46" w:rsidRPr="00E80262" w:rsidRDefault="00B06F46" w:rsidP="00E40FF9">
            <w:pPr>
              <w:pStyle w:val="TableText"/>
              <w:rPr>
                <w:sz w:val="26"/>
              </w:rPr>
            </w:pPr>
          </w:p>
        </w:tc>
        <w:tc>
          <w:tcPr>
            <w:tcW w:w="624" w:type="dxa"/>
          </w:tcPr>
          <w:p w14:paraId="115C1023" w14:textId="77777777" w:rsidR="00B06F46" w:rsidRPr="00E80262" w:rsidRDefault="00B06F46" w:rsidP="00E40FF9">
            <w:pPr>
              <w:pStyle w:val="TableText"/>
              <w:rPr>
                <w:sz w:val="26"/>
              </w:rPr>
            </w:pPr>
          </w:p>
        </w:tc>
        <w:tc>
          <w:tcPr>
            <w:tcW w:w="624" w:type="dxa"/>
          </w:tcPr>
          <w:p w14:paraId="13E3CB56" w14:textId="77777777" w:rsidR="00B06F46" w:rsidRPr="00E80262" w:rsidRDefault="00B06F46" w:rsidP="00E40FF9">
            <w:pPr>
              <w:pStyle w:val="TableText"/>
              <w:rPr>
                <w:sz w:val="26"/>
              </w:rPr>
            </w:pPr>
          </w:p>
        </w:tc>
        <w:tc>
          <w:tcPr>
            <w:tcW w:w="5898" w:type="dxa"/>
            <w:gridSpan w:val="4"/>
          </w:tcPr>
          <w:p w14:paraId="24FC53B2" w14:textId="77777777" w:rsidR="00B06F46" w:rsidRPr="00E80262" w:rsidRDefault="00B06F46" w:rsidP="00E40FF9">
            <w:pPr>
              <w:pStyle w:val="TableBlock"/>
              <w:rPr>
                <w:sz w:val="26"/>
                <w:rtl/>
              </w:rPr>
            </w:pPr>
            <w:r w:rsidRPr="00E80262">
              <w:rPr>
                <w:rFonts w:hint="cs"/>
                <w:sz w:val="26"/>
                <w:rtl/>
              </w:rPr>
              <w:t>(</w:t>
            </w:r>
            <w:r>
              <w:rPr>
                <w:rFonts w:hint="cs"/>
                <w:sz w:val="26"/>
                <w:rtl/>
              </w:rPr>
              <w:t>2</w:t>
            </w:r>
            <w:r w:rsidRPr="00E80262">
              <w:rPr>
                <w:rFonts w:hint="cs"/>
                <w:sz w:val="26"/>
                <w:rtl/>
              </w:rPr>
              <w:t>)</w:t>
            </w:r>
            <w:r>
              <w:rPr>
                <w:sz w:val="26"/>
                <w:rtl/>
              </w:rPr>
              <w:tab/>
            </w:r>
            <w:r w:rsidRPr="00E80262">
              <w:rPr>
                <w:rFonts w:hint="cs"/>
                <w:sz w:val="26"/>
                <w:rtl/>
              </w:rPr>
              <w:t>המילים "ובשביל השוכר לא נודעת משמעות לזהותו"</w:t>
            </w:r>
            <w:r>
              <w:rPr>
                <w:rFonts w:hint="cs"/>
                <w:sz w:val="26"/>
                <w:rtl/>
              </w:rPr>
              <w:t xml:space="preserve"> </w:t>
            </w:r>
            <w:r>
              <w:rPr>
                <w:rFonts w:hint="eastAsia"/>
                <w:sz w:val="26"/>
                <w:rtl/>
              </w:rPr>
              <w:t>–</w:t>
            </w:r>
            <w:r w:rsidRPr="00E80262">
              <w:rPr>
                <w:rFonts w:hint="cs"/>
                <w:sz w:val="26"/>
                <w:rtl/>
              </w:rPr>
              <w:t xml:space="preserve"> יימחקו;</w:t>
            </w:r>
          </w:p>
        </w:tc>
      </w:tr>
      <w:tr w:rsidR="00B06F46" w:rsidRPr="00E80262" w14:paraId="2A72A073" w14:textId="77777777" w:rsidTr="00E40FF9">
        <w:trPr>
          <w:cantSplit/>
        </w:trPr>
        <w:tc>
          <w:tcPr>
            <w:tcW w:w="1871" w:type="dxa"/>
          </w:tcPr>
          <w:p w14:paraId="1617874C" w14:textId="77777777" w:rsidR="00B06F46" w:rsidRPr="00E80262" w:rsidRDefault="00B06F46" w:rsidP="00E40FF9">
            <w:pPr>
              <w:pStyle w:val="TableSideHeading"/>
              <w:rPr>
                <w:sz w:val="26"/>
              </w:rPr>
            </w:pPr>
          </w:p>
        </w:tc>
        <w:tc>
          <w:tcPr>
            <w:tcW w:w="624" w:type="dxa"/>
          </w:tcPr>
          <w:p w14:paraId="1FAE32B9" w14:textId="77777777" w:rsidR="00B06F46" w:rsidRPr="00E80262" w:rsidRDefault="00B06F46" w:rsidP="00E40FF9">
            <w:pPr>
              <w:pStyle w:val="TableText"/>
              <w:rPr>
                <w:sz w:val="26"/>
              </w:rPr>
            </w:pPr>
          </w:p>
        </w:tc>
        <w:tc>
          <w:tcPr>
            <w:tcW w:w="624" w:type="dxa"/>
          </w:tcPr>
          <w:p w14:paraId="78DC9AF3" w14:textId="77777777" w:rsidR="00B06F46" w:rsidRPr="00E80262" w:rsidRDefault="00B06F46" w:rsidP="00E40FF9">
            <w:pPr>
              <w:pStyle w:val="TableText"/>
              <w:rPr>
                <w:sz w:val="26"/>
              </w:rPr>
            </w:pPr>
          </w:p>
        </w:tc>
        <w:tc>
          <w:tcPr>
            <w:tcW w:w="624" w:type="dxa"/>
          </w:tcPr>
          <w:p w14:paraId="423161E0" w14:textId="77777777" w:rsidR="00B06F46" w:rsidRPr="00E80262" w:rsidRDefault="00B06F46" w:rsidP="00E40FF9">
            <w:pPr>
              <w:pStyle w:val="TableText"/>
              <w:rPr>
                <w:sz w:val="26"/>
              </w:rPr>
            </w:pPr>
          </w:p>
        </w:tc>
        <w:tc>
          <w:tcPr>
            <w:tcW w:w="5898" w:type="dxa"/>
            <w:gridSpan w:val="4"/>
          </w:tcPr>
          <w:p w14:paraId="7B84A31E" w14:textId="77777777" w:rsidR="00B06F46" w:rsidRPr="00E80262" w:rsidRDefault="00B06F46" w:rsidP="00E40FF9">
            <w:pPr>
              <w:pStyle w:val="TableBlock"/>
              <w:rPr>
                <w:sz w:val="26"/>
                <w:rtl/>
              </w:rPr>
            </w:pPr>
            <w:r>
              <w:rPr>
                <w:rFonts w:hint="cs"/>
                <w:sz w:val="26"/>
                <w:rtl/>
              </w:rPr>
              <w:t>(3)</w:t>
            </w:r>
            <w:r>
              <w:rPr>
                <w:sz w:val="26"/>
                <w:rtl/>
              </w:rPr>
              <w:tab/>
            </w:r>
            <w:r>
              <w:rPr>
                <w:rFonts w:hint="cs"/>
                <w:sz w:val="26"/>
                <w:rtl/>
              </w:rPr>
              <w:t xml:space="preserve">אחרי "החלפת הנכס בנכס אחר" </w:t>
            </w:r>
            <w:r w:rsidRPr="00E80262">
              <w:rPr>
                <w:rFonts w:hint="cs"/>
                <w:sz w:val="26"/>
                <w:rtl/>
              </w:rPr>
              <w:t>יבוא "ובלבד שהדבר סביר בנסיבות הענ</w:t>
            </w:r>
            <w:r>
              <w:rPr>
                <w:rFonts w:hint="cs"/>
                <w:sz w:val="26"/>
                <w:rtl/>
              </w:rPr>
              <w:t>י</w:t>
            </w:r>
            <w:r w:rsidRPr="00E80262">
              <w:rPr>
                <w:rFonts w:hint="cs"/>
                <w:sz w:val="26"/>
                <w:rtl/>
              </w:rPr>
              <w:t>ין"</w:t>
            </w:r>
            <w:r>
              <w:rPr>
                <w:rFonts w:hint="cs"/>
                <w:sz w:val="26"/>
                <w:rtl/>
              </w:rPr>
              <w:t>;</w:t>
            </w:r>
          </w:p>
        </w:tc>
      </w:tr>
      <w:tr w:rsidR="00B06F46" w:rsidRPr="00E80262" w14:paraId="66110425" w14:textId="77777777" w:rsidTr="00E40FF9">
        <w:trPr>
          <w:cantSplit/>
          <w:trHeight w:val="60"/>
        </w:trPr>
        <w:tc>
          <w:tcPr>
            <w:tcW w:w="1871" w:type="dxa"/>
          </w:tcPr>
          <w:p w14:paraId="0A821A7F" w14:textId="77777777" w:rsidR="00B06F46" w:rsidRPr="00C72AE9" w:rsidRDefault="00B06F46" w:rsidP="00E40FF9">
            <w:pPr>
              <w:pStyle w:val="TableSideHeading"/>
              <w:rPr>
                <w:sz w:val="26"/>
              </w:rPr>
            </w:pPr>
          </w:p>
        </w:tc>
        <w:tc>
          <w:tcPr>
            <w:tcW w:w="624" w:type="dxa"/>
          </w:tcPr>
          <w:p w14:paraId="3C3F2EE3" w14:textId="77777777" w:rsidR="00B06F46" w:rsidRPr="00E80262" w:rsidRDefault="00B06F46" w:rsidP="00E40FF9">
            <w:pPr>
              <w:pStyle w:val="TableText"/>
              <w:rPr>
                <w:sz w:val="26"/>
              </w:rPr>
            </w:pPr>
          </w:p>
        </w:tc>
        <w:tc>
          <w:tcPr>
            <w:tcW w:w="624" w:type="dxa"/>
          </w:tcPr>
          <w:p w14:paraId="5EF68F82" w14:textId="77777777" w:rsidR="00B06F46" w:rsidRPr="00E80262" w:rsidRDefault="00B06F46" w:rsidP="00E40FF9">
            <w:pPr>
              <w:pStyle w:val="TableText"/>
              <w:rPr>
                <w:sz w:val="26"/>
              </w:rPr>
            </w:pPr>
          </w:p>
        </w:tc>
        <w:tc>
          <w:tcPr>
            <w:tcW w:w="624" w:type="dxa"/>
          </w:tcPr>
          <w:p w14:paraId="33EC4E49" w14:textId="77777777" w:rsidR="00B06F46" w:rsidRPr="00E80262" w:rsidRDefault="00B06F46" w:rsidP="00E40FF9">
            <w:pPr>
              <w:pStyle w:val="TableText"/>
              <w:rPr>
                <w:sz w:val="26"/>
              </w:rPr>
            </w:pPr>
            <w:r w:rsidRPr="00E80262">
              <w:rPr>
                <w:rFonts w:hint="cs"/>
                <w:sz w:val="26"/>
                <w:rtl/>
              </w:rPr>
              <w:t>(</w:t>
            </w:r>
            <w:r>
              <w:rPr>
                <w:rFonts w:hint="cs"/>
                <w:sz w:val="26"/>
                <w:rtl/>
              </w:rPr>
              <w:t>ג</w:t>
            </w:r>
            <w:r w:rsidRPr="00E80262">
              <w:rPr>
                <w:rFonts w:hint="cs"/>
                <w:sz w:val="26"/>
                <w:rtl/>
              </w:rPr>
              <w:t>)</w:t>
            </w:r>
          </w:p>
        </w:tc>
        <w:tc>
          <w:tcPr>
            <w:tcW w:w="5898" w:type="dxa"/>
            <w:gridSpan w:val="4"/>
          </w:tcPr>
          <w:p w14:paraId="0B841B1E" w14:textId="77777777" w:rsidR="00B06F46" w:rsidRPr="00E80262" w:rsidRDefault="00B06F46" w:rsidP="00E40FF9">
            <w:pPr>
              <w:pStyle w:val="TableBlock"/>
              <w:rPr>
                <w:sz w:val="26"/>
                <w:rtl/>
              </w:rPr>
            </w:pPr>
            <w:r w:rsidRPr="00E80262">
              <w:rPr>
                <w:rFonts w:hint="cs"/>
                <w:sz w:val="26"/>
                <w:rtl/>
              </w:rPr>
              <w:t>אחרי סעיף קטן (ב) יבוא:</w:t>
            </w:r>
          </w:p>
        </w:tc>
      </w:tr>
      <w:tr w:rsidR="00B06F46" w:rsidRPr="00E80262" w14:paraId="7579F055" w14:textId="77777777" w:rsidTr="00E40FF9">
        <w:trPr>
          <w:cantSplit/>
        </w:trPr>
        <w:tc>
          <w:tcPr>
            <w:tcW w:w="1871" w:type="dxa"/>
          </w:tcPr>
          <w:p w14:paraId="35D8ECC3" w14:textId="77777777" w:rsidR="00B06F46" w:rsidRPr="00E80262" w:rsidRDefault="00B06F46" w:rsidP="00E40FF9">
            <w:pPr>
              <w:pStyle w:val="TableSideHeading"/>
              <w:rPr>
                <w:sz w:val="26"/>
              </w:rPr>
            </w:pPr>
          </w:p>
        </w:tc>
        <w:tc>
          <w:tcPr>
            <w:tcW w:w="624" w:type="dxa"/>
          </w:tcPr>
          <w:p w14:paraId="5DFFCF34" w14:textId="77777777" w:rsidR="00B06F46" w:rsidRPr="00E80262" w:rsidRDefault="00B06F46" w:rsidP="00E40FF9">
            <w:pPr>
              <w:pStyle w:val="TableText"/>
              <w:rPr>
                <w:sz w:val="26"/>
              </w:rPr>
            </w:pPr>
          </w:p>
        </w:tc>
        <w:tc>
          <w:tcPr>
            <w:tcW w:w="624" w:type="dxa"/>
          </w:tcPr>
          <w:p w14:paraId="39BCD9FA" w14:textId="77777777" w:rsidR="00B06F46" w:rsidRPr="00E80262" w:rsidRDefault="00B06F46" w:rsidP="00E40FF9">
            <w:pPr>
              <w:pStyle w:val="TableText"/>
              <w:rPr>
                <w:sz w:val="26"/>
              </w:rPr>
            </w:pPr>
          </w:p>
        </w:tc>
        <w:tc>
          <w:tcPr>
            <w:tcW w:w="624" w:type="dxa"/>
          </w:tcPr>
          <w:p w14:paraId="1D032EBA" w14:textId="77777777" w:rsidR="00B06F46" w:rsidRPr="00E80262" w:rsidRDefault="00B06F46" w:rsidP="00E40FF9">
            <w:pPr>
              <w:pStyle w:val="TableText"/>
              <w:rPr>
                <w:sz w:val="26"/>
              </w:rPr>
            </w:pPr>
          </w:p>
        </w:tc>
        <w:tc>
          <w:tcPr>
            <w:tcW w:w="5898" w:type="dxa"/>
            <w:gridSpan w:val="4"/>
          </w:tcPr>
          <w:p w14:paraId="1E24666C" w14:textId="77777777" w:rsidR="00B06F46" w:rsidRPr="00E80262" w:rsidRDefault="00B06F46" w:rsidP="00E40FF9">
            <w:pPr>
              <w:pStyle w:val="TableBlock"/>
              <w:rPr>
                <w:sz w:val="26"/>
              </w:rPr>
            </w:pPr>
            <w:r w:rsidRPr="00E80262">
              <w:rPr>
                <w:rFonts w:hint="cs"/>
                <w:sz w:val="26"/>
                <w:rtl/>
              </w:rPr>
              <w:t>"(ג)</w:t>
            </w:r>
            <w:r>
              <w:rPr>
                <w:sz w:val="26"/>
                <w:rtl/>
              </w:rPr>
              <w:tab/>
            </w:r>
            <w:r w:rsidRPr="00E80262">
              <w:rPr>
                <w:rFonts w:hint="cs"/>
                <w:sz w:val="26"/>
                <w:rtl/>
              </w:rPr>
              <w:t>היה</w:t>
            </w:r>
            <w:r w:rsidRPr="00E80262">
              <w:rPr>
                <w:sz w:val="26"/>
              </w:rPr>
              <w:t xml:space="preserve"> </w:t>
            </w:r>
            <w:r>
              <w:rPr>
                <w:rFonts w:hint="cs"/>
                <w:sz w:val="26"/>
                <w:rtl/>
              </w:rPr>
              <w:t xml:space="preserve">הנכס </w:t>
            </w:r>
            <w:r w:rsidRPr="00B4508A">
              <w:rPr>
                <w:rFonts w:hint="eastAsia"/>
                <w:sz w:val="26"/>
                <w:rtl/>
              </w:rPr>
              <w:t>המושכר</w:t>
            </w:r>
            <w:r w:rsidRPr="00B4508A">
              <w:rPr>
                <w:sz w:val="26"/>
              </w:rPr>
              <w:t xml:space="preserve"> </w:t>
            </w:r>
            <w:r w:rsidRPr="00B4508A">
              <w:rPr>
                <w:rFonts w:hint="eastAsia"/>
                <w:sz w:val="26"/>
                <w:rtl/>
              </w:rPr>
              <w:t>או</w:t>
            </w:r>
            <w:r w:rsidRPr="00B4508A">
              <w:rPr>
                <w:sz w:val="26"/>
              </w:rPr>
              <w:t xml:space="preserve"> </w:t>
            </w:r>
            <w:r w:rsidRPr="00B4508A">
              <w:rPr>
                <w:rFonts w:hint="eastAsia"/>
                <w:sz w:val="26"/>
                <w:rtl/>
              </w:rPr>
              <w:t>הנכס</w:t>
            </w:r>
            <w:r w:rsidRPr="00B4508A">
              <w:rPr>
                <w:sz w:val="26"/>
              </w:rPr>
              <w:t xml:space="preserve"> </w:t>
            </w:r>
            <w:r w:rsidRPr="00B4508A">
              <w:rPr>
                <w:rFonts w:hint="eastAsia"/>
                <w:sz w:val="26"/>
                <w:rtl/>
              </w:rPr>
              <w:t>המשמש</w:t>
            </w:r>
            <w:r w:rsidRPr="00B4508A">
              <w:rPr>
                <w:sz w:val="26"/>
              </w:rPr>
              <w:t xml:space="preserve"> </w:t>
            </w:r>
            <w:r w:rsidRPr="00B4508A">
              <w:rPr>
                <w:rFonts w:hint="eastAsia"/>
                <w:sz w:val="26"/>
                <w:rtl/>
              </w:rPr>
              <w:t>את</w:t>
            </w:r>
            <w:r w:rsidRPr="00B4508A">
              <w:rPr>
                <w:sz w:val="26"/>
              </w:rPr>
              <w:t xml:space="preserve"> </w:t>
            </w:r>
            <w:r w:rsidRPr="00B4508A">
              <w:rPr>
                <w:rFonts w:hint="eastAsia"/>
                <w:sz w:val="26"/>
                <w:rtl/>
              </w:rPr>
              <w:t>המושכר</w:t>
            </w:r>
            <w:r w:rsidRPr="00B4508A">
              <w:rPr>
                <w:sz w:val="26"/>
              </w:rPr>
              <w:t xml:space="preserve"> </w:t>
            </w:r>
            <w:r w:rsidRPr="00B4508A">
              <w:rPr>
                <w:rFonts w:hint="eastAsia"/>
                <w:sz w:val="26"/>
                <w:rtl/>
              </w:rPr>
              <w:t>מיטלטלין</w:t>
            </w:r>
            <w:r>
              <w:rPr>
                <w:rFonts w:hint="cs"/>
                <w:sz w:val="26"/>
                <w:rtl/>
              </w:rPr>
              <w:t>,</w:t>
            </w:r>
            <w:r w:rsidRPr="00E80262">
              <w:rPr>
                <w:sz w:val="26"/>
              </w:rPr>
              <w:t xml:space="preserve"> </w:t>
            </w:r>
            <w:r w:rsidRPr="00E80262">
              <w:rPr>
                <w:rFonts w:hint="cs"/>
                <w:sz w:val="26"/>
                <w:rtl/>
              </w:rPr>
              <w:t>ותיקונו</w:t>
            </w:r>
            <w:r w:rsidRPr="00E80262">
              <w:rPr>
                <w:sz w:val="26"/>
              </w:rPr>
              <w:t xml:space="preserve"> </w:t>
            </w:r>
            <w:r w:rsidRPr="00E80262">
              <w:rPr>
                <w:rFonts w:hint="cs"/>
                <w:sz w:val="26"/>
                <w:rtl/>
              </w:rPr>
              <w:t>של</w:t>
            </w:r>
            <w:r w:rsidRPr="00E80262">
              <w:rPr>
                <w:sz w:val="26"/>
              </w:rPr>
              <w:t xml:space="preserve"> </w:t>
            </w:r>
            <w:r w:rsidRPr="00E80262">
              <w:rPr>
                <w:rFonts w:hint="cs"/>
                <w:sz w:val="26"/>
                <w:rtl/>
              </w:rPr>
              <w:t>הפגם</w:t>
            </w:r>
            <w:r w:rsidRPr="00E80262">
              <w:rPr>
                <w:sz w:val="26"/>
              </w:rPr>
              <w:t xml:space="preserve"> </w:t>
            </w:r>
            <w:r w:rsidRPr="00E80262">
              <w:rPr>
                <w:rFonts w:hint="cs"/>
                <w:sz w:val="26"/>
                <w:rtl/>
              </w:rPr>
              <w:t>כרוך</w:t>
            </w:r>
            <w:r w:rsidRPr="00E80262">
              <w:rPr>
                <w:sz w:val="26"/>
              </w:rPr>
              <w:t xml:space="preserve"> </w:t>
            </w:r>
            <w:r w:rsidRPr="00E80262">
              <w:rPr>
                <w:rFonts w:hint="cs"/>
                <w:sz w:val="26"/>
                <w:rtl/>
              </w:rPr>
              <w:t>בהפרעה</w:t>
            </w:r>
            <w:r w:rsidRPr="00E80262">
              <w:rPr>
                <w:sz w:val="26"/>
              </w:rPr>
              <w:t xml:space="preserve"> </w:t>
            </w:r>
            <w:r w:rsidRPr="00E80262">
              <w:rPr>
                <w:rFonts w:hint="cs"/>
                <w:sz w:val="26"/>
                <w:rtl/>
              </w:rPr>
              <w:t>בלתי</w:t>
            </w:r>
            <w:r w:rsidRPr="00E80262">
              <w:rPr>
                <w:sz w:val="26"/>
              </w:rPr>
              <w:t xml:space="preserve"> </w:t>
            </w:r>
            <w:r w:rsidRPr="00E80262">
              <w:rPr>
                <w:rFonts w:hint="cs"/>
                <w:sz w:val="26"/>
                <w:rtl/>
              </w:rPr>
              <w:t>סבירה</w:t>
            </w:r>
            <w:r w:rsidRPr="00E80262">
              <w:rPr>
                <w:sz w:val="26"/>
              </w:rPr>
              <w:t xml:space="preserve"> </w:t>
            </w:r>
            <w:r w:rsidRPr="00E80262">
              <w:rPr>
                <w:rFonts w:hint="cs"/>
                <w:sz w:val="26"/>
                <w:rtl/>
              </w:rPr>
              <w:t>לשימוש</w:t>
            </w:r>
            <w:r>
              <w:rPr>
                <w:rFonts w:hint="cs"/>
                <w:sz w:val="26"/>
                <w:rtl/>
              </w:rPr>
              <w:t xml:space="preserve"> </w:t>
            </w:r>
            <w:r w:rsidRPr="00E80262">
              <w:rPr>
                <w:rFonts w:hint="cs"/>
                <w:sz w:val="26"/>
                <w:rtl/>
              </w:rPr>
              <w:t>בו,</w:t>
            </w:r>
            <w:r w:rsidRPr="00E80262">
              <w:rPr>
                <w:sz w:val="26"/>
              </w:rPr>
              <w:t xml:space="preserve"> </w:t>
            </w:r>
            <w:r>
              <w:rPr>
                <w:rFonts w:hint="cs"/>
                <w:sz w:val="26"/>
                <w:rtl/>
              </w:rPr>
              <w:t>רשאי</w:t>
            </w:r>
            <w:r w:rsidRPr="00E80262">
              <w:rPr>
                <w:sz w:val="26"/>
              </w:rPr>
              <w:t xml:space="preserve"> </w:t>
            </w:r>
            <w:r w:rsidRPr="00E80262">
              <w:rPr>
                <w:rFonts w:hint="cs"/>
                <w:sz w:val="26"/>
                <w:rtl/>
              </w:rPr>
              <w:t>השוכר</w:t>
            </w:r>
            <w:r w:rsidRPr="00E80262">
              <w:rPr>
                <w:sz w:val="26"/>
              </w:rPr>
              <w:t xml:space="preserve"> </w:t>
            </w:r>
            <w:r w:rsidRPr="00E80262">
              <w:rPr>
                <w:rFonts w:hint="cs"/>
                <w:sz w:val="26"/>
                <w:rtl/>
              </w:rPr>
              <w:t>לדרוש</w:t>
            </w:r>
            <w:r w:rsidRPr="00E80262">
              <w:rPr>
                <w:sz w:val="26"/>
              </w:rPr>
              <w:t xml:space="preserve"> </w:t>
            </w:r>
            <w:r w:rsidRPr="00E80262">
              <w:rPr>
                <w:rFonts w:hint="cs"/>
                <w:sz w:val="26"/>
                <w:rtl/>
              </w:rPr>
              <w:t>מהמשכיר</w:t>
            </w:r>
            <w:r w:rsidRPr="00E80262">
              <w:rPr>
                <w:sz w:val="26"/>
              </w:rPr>
              <w:t xml:space="preserve"> </w:t>
            </w:r>
            <w:r w:rsidRPr="00E80262">
              <w:rPr>
                <w:rFonts w:hint="cs"/>
                <w:sz w:val="26"/>
                <w:rtl/>
              </w:rPr>
              <w:t>את</w:t>
            </w:r>
            <w:r w:rsidRPr="00E80262">
              <w:rPr>
                <w:sz w:val="26"/>
              </w:rPr>
              <w:t xml:space="preserve"> </w:t>
            </w:r>
            <w:r w:rsidRPr="00E80262">
              <w:rPr>
                <w:rFonts w:hint="cs"/>
                <w:sz w:val="26"/>
                <w:rtl/>
              </w:rPr>
              <w:t>החלפתו</w:t>
            </w:r>
            <w:r w:rsidRPr="00E80262">
              <w:rPr>
                <w:sz w:val="26"/>
              </w:rPr>
              <w:t xml:space="preserve"> </w:t>
            </w:r>
            <w:r w:rsidRPr="00E80262">
              <w:rPr>
                <w:rFonts w:hint="cs"/>
                <w:sz w:val="26"/>
                <w:rtl/>
              </w:rPr>
              <w:t>במקום</w:t>
            </w:r>
            <w:r w:rsidRPr="00E80262">
              <w:rPr>
                <w:sz w:val="26"/>
              </w:rPr>
              <w:t xml:space="preserve"> </w:t>
            </w:r>
            <w:r w:rsidRPr="00E80262">
              <w:rPr>
                <w:rFonts w:hint="cs"/>
                <w:sz w:val="26"/>
                <w:rtl/>
              </w:rPr>
              <w:t>את</w:t>
            </w:r>
            <w:r w:rsidRPr="00E80262">
              <w:rPr>
                <w:sz w:val="26"/>
              </w:rPr>
              <w:t xml:space="preserve"> </w:t>
            </w:r>
            <w:r w:rsidRPr="00E80262">
              <w:rPr>
                <w:rFonts w:hint="cs"/>
                <w:sz w:val="26"/>
                <w:rtl/>
              </w:rPr>
              <w:t>תיקונו, ובלבד שהדבר סביר בנסיבות העניין</w:t>
            </w:r>
            <w:r>
              <w:rPr>
                <w:rFonts w:hint="cs"/>
                <w:sz w:val="26"/>
                <w:rtl/>
              </w:rPr>
              <w:t>.</w:t>
            </w:r>
          </w:p>
        </w:tc>
      </w:tr>
      <w:tr w:rsidR="00B06F46" w:rsidRPr="00E80262" w14:paraId="6E16809D" w14:textId="77777777" w:rsidTr="00E40FF9">
        <w:trPr>
          <w:cantSplit/>
        </w:trPr>
        <w:tc>
          <w:tcPr>
            <w:tcW w:w="1871" w:type="dxa"/>
          </w:tcPr>
          <w:p w14:paraId="6205E86F" w14:textId="77777777" w:rsidR="00B06F46" w:rsidRPr="00E80262" w:rsidRDefault="00B06F46" w:rsidP="00E40FF9">
            <w:pPr>
              <w:pStyle w:val="TableSideHeading"/>
              <w:rPr>
                <w:sz w:val="26"/>
              </w:rPr>
            </w:pPr>
          </w:p>
        </w:tc>
        <w:tc>
          <w:tcPr>
            <w:tcW w:w="624" w:type="dxa"/>
          </w:tcPr>
          <w:p w14:paraId="17B2D866" w14:textId="77777777" w:rsidR="00B06F46" w:rsidRPr="00E80262" w:rsidRDefault="00B06F46" w:rsidP="00E40FF9">
            <w:pPr>
              <w:pStyle w:val="TableText"/>
              <w:rPr>
                <w:sz w:val="26"/>
              </w:rPr>
            </w:pPr>
          </w:p>
        </w:tc>
        <w:tc>
          <w:tcPr>
            <w:tcW w:w="624" w:type="dxa"/>
          </w:tcPr>
          <w:p w14:paraId="43246E03" w14:textId="77777777" w:rsidR="00B06F46" w:rsidRPr="00E80262" w:rsidRDefault="00B06F46" w:rsidP="00E40FF9">
            <w:pPr>
              <w:pStyle w:val="TableText"/>
              <w:rPr>
                <w:sz w:val="26"/>
              </w:rPr>
            </w:pPr>
          </w:p>
        </w:tc>
        <w:tc>
          <w:tcPr>
            <w:tcW w:w="624" w:type="dxa"/>
          </w:tcPr>
          <w:p w14:paraId="679D4254" w14:textId="77777777" w:rsidR="00B06F46" w:rsidRPr="00E80262" w:rsidRDefault="00B06F46" w:rsidP="00E40FF9">
            <w:pPr>
              <w:pStyle w:val="TableText"/>
              <w:rPr>
                <w:sz w:val="26"/>
              </w:rPr>
            </w:pPr>
          </w:p>
        </w:tc>
        <w:tc>
          <w:tcPr>
            <w:tcW w:w="5898" w:type="dxa"/>
            <w:gridSpan w:val="4"/>
          </w:tcPr>
          <w:p w14:paraId="1706772C" w14:textId="77777777" w:rsidR="00B06F46" w:rsidRPr="00E80262" w:rsidRDefault="00B06F46" w:rsidP="00E40FF9">
            <w:pPr>
              <w:pStyle w:val="TableBlock"/>
              <w:rPr>
                <w:sz w:val="26"/>
              </w:rPr>
            </w:pPr>
            <w:r w:rsidRPr="00E80262">
              <w:rPr>
                <w:rFonts w:hint="cs"/>
                <w:sz w:val="26"/>
                <w:rtl/>
              </w:rPr>
              <w:t>(ד)</w:t>
            </w:r>
            <w:r>
              <w:rPr>
                <w:sz w:val="26"/>
                <w:rtl/>
              </w:rPr>
              <w:tab/>
            </w:r>
            <w:r w:rsidRPr="00E80262">
              <w:rPr>
                <w:rFonts w:hint="cs"/>
                <w:sz w:val="26"/>
                <w:rtl/>
              </w:rPr>
              <w:t>הוראות סעיף זה לא יחולו על נכס שהוחכר בחכירה לדורות, כמשמעותה בסעיף 3 לחוק המקרקעין, התשכ"ט</w:t>
            </w:r>
            <w:r>
              <w:rPr>
                <w:rFonts w:hint="eastAsia"/>
                <w:sz w:val="26"/>
                <w:rtl/>
              </w:rPr>
              <w:t>–</w:t>
            </w:r>
            <w:r w:rsidRPr="00E80262">
              <w:rPr>
                <w:rFonts w:hint="cs"/>
                <w:sz w:val="26"/>
                <w:rtl/>
              </w:rPr>
              <w:t>1969</w:t>
            </w:r>
            <w:r w:rsidRPr="00E80262">
              <w:rPr>
                <w:rStyle w:val="a7"/>
                <w:sz w:val="26"/>
                <w:rtl/>
              </w:rPr>
              <w:footnoteReference w:id="5"/>
            </w:r>
            <w:r>
              <w:rPr>
                <w:rFonts w:hint="cs"/>
                <w:sz w:val="26"/>
                <w:rtl/>
              </w:rPr>
              <w:t xml:space="preserve"> (בחוק זה – חוק המקרקעין)</w:t>
            </w:r>
            <w:r w:rsidRPr="00E80262">
              <w:rPr>
                <w:rFonts w:hint="cs"/>
                <w:sz w:val="26"/>
                <w:rtl/>
              </w:rPr>
              <w:t>."</w:t>
            </w:r>
            <w:r>
              <w:rPr>
                <w:rFonts w:hint="cs"/>
                <w:sz w:val="26"/>
                <w:rtl/>
              </w:rPr>
              <w:t>;</w:t>
            </w:r>
          </w:p>
        </w:tc>
      </w:tr>
      <w:tr w:rsidR="00B06F46" w:rsidRPr="00C34DE2" w14:paraId="2592D033" w14:textId="77777777" w:rsidTr="00E40FF9">
        <w:trPr>
          <w:cantSplit/>
          <w:trHeight w:val="60"/>
        </w:trPr>
        <w:tc>
          <w:tcPr>
            <w:tcW w:w="1871" w:type="dxa"/>
          </w:tcPr>
          <w:p w14:paraId="7050F8A0" w14:textId="77777777" w:rsidR="00B06F46" w:rsidRDefault="00B06F46" w:rsidP="00E40FF9">
            <w:pPr>
              <w:pStyle w:val="TableSideHeading"/>
            </w:pPr>
          </w:p>
        </w:tc>
        <w:tc>
          <w:tcPr>
            <w:tcW w:w="624" w:type="dxa"/>
          </w:tcPr>
          <w:p w14:paraId="6D5EFA0C" w14:textId="77777777" w:rsidR="00B06F46" w:rsidRDefault="00B06F46" w:rsidP="00E40FF9">
            <w:pPr>
              <w:pStyle w:val="TableText"/>
            </w:pPr>
          </w:p>
        </w:tc>
        <w:tc>
          <w:tcPr>
            <w:tcW w:w="7146" w:type="dxa"/>
            <w:gridSpan w:val="6"/>
          </w:tcPr>
          <w:p w14:paraId="6FAB9C29" w14:textId="77777777" w:rsidR="00B06F46" w:rsidRPr="00C34DE2" w:rsidRDefault="00B06F46" w:rsidP="00E40FF9">
            <w:pPr>
              <w:pStyle w:val="TableBlock"/>
            </w:pPr>
            <w:r w:rsidRPr="00E80262">
              <w:rPr>
                <w:rFonts w:hint="cs"/>
                <w:sz w:val="26"/>
                <w:rtl/>
              </w:rPr>
              <w:t>(7)</w:t>
            </w:r>
            <w:r>
              <w:rPr>
                <w:rFonts w:hint="cs"/>
                <w:rtl/>
              </w:rPr>
              <w:tab/>
            </w:r>
            <w:r w:rsidRPr="00E80262">
              <w:rPr>
                <w:rFonts w:hint="cs"/>
                <w:sz w:val="26"/>
                <w:rtl/>
              </w:rPr>
              <w:t>ב</w:t>
            </w:r>
            <w:r>
              <w:rPr>
                <w:rFonts w:hint="cs"/>
                <w:sz w:val="26"/>
                <w:rtl/>
              </w:rPr>
              <w:t xml:space="preserve">מקום </w:t>
            </w:r>
            <w:r w:rsidRPr="00E80262">
              <w:rPr>
                <w:rFonts w:hint="cs"/>
                <w:sz w:val="26"/>
                <w:rtl/>
              </w:rPr>
              <w:t>סעיף</w:t>
            </w:r>
            <w:r w:rsidRPr="00E80262">
              <w:rPr>
                <w:sz w:val="26"/>
              </w:rPr>
              <w:t xml:space="preserve"> </w:t>
            </w:r>
            <w:r w:rsidRPr="00E80262">
              <w:rPr>
                <w:rFonts w:hint="cs"/>
                <w:sz w:val="26"/>
                <w:rtl/>
              </w:rPr>
              <w:t xml:space="preserve"> 8 יבוא:</w:t>
            </w:r>
          </w:p>
        </w:tc>
      </w:tr>
      <w:tr w:rsidR="00B06F46" w14:paraId="327804BE" w14:textId="77777777" w:rsidTr="00E40FF9">
        <w:trPr>
          <w:cantSplit/>
        </w:trPr>
        <w:tc>
          <w:tcPr>
            <w:tcW w:w="1871" w:type="dxa"/>
          </w:tcPr>
          <w:p w14:paraId="0C49FF62" w14:textId="77777777" w:rsidR="00B06F46" w:rsidRDefault="00B06F46" w:rsidP="00E40FF9">
            <w:pPr>
              <w:pStyle w:val="TableSideHeading"/>
              <w:keepLines w:val="0"/>
            </w:pPr>
          </w:p>
        </w:tc>
        <w:tc>
          <w:tcPr>
            <w:tcW w:w="624" w:type="dxa"/>
          </w:tcPr>
          <w:p w14:paraId="0DD717B0" w14:textId="77777777" w:rsidR="00B06F46" w:rsidRDefault="00B06F46" w:rsidP="00E40FF9">
            <w:pPr>
              <w:pStyle w:val="TableText"/>
              <w:keepLines w:val="0"/>
            </w:pPr>
          </w:p>
        </w:tc>
        <w:tc>
          <w:tcPr>
            <w:tcW w:w="1872" w:type="dxa"/>
            <w:gridSpan w:val="3"/>
          </w:tcPr>
          <w:p w14:paraId="0FB4808D" w14:textId="77777777" w:rsidR="00B06F46" w:rsidRDefault="00B06F46" w:rsidP="00E40FF9">
            <w:pPr>
              <w:pStyle w:val="TableInnerSideHeading"/>
            </w:pPr>
            <w:r>
              <w:rPr>
                <w:rFonts w:hint="cs"/>
                <w:rtl/>
              </w:rPr>
              <w:t>"העלמה של אי התאמה או פגם</w:t>
            </w:r>
          </w:p>
        </w:tc>
        <w:tc>
          <w:tcPr>
            <w:tcW w:w="624" w:type="dxa"/>
          </w:tcPr>
          <w:p w14:paraId="1AB44AE3" w14:textId="77777777" w:rsidR="00B06F46" w:rsidRPr="00BC764A" w:rsidRDefault="00B06F46" w:rsidP="00E40FF9">
            <w:pPr>
              <w:pStyle w:val="TableText"/>
            </w:pPr>
            <w:r>
              <w:rPr>
                <w:rFonts w:hint="cs"/>
                <w:rtl/>
              </w:rPr>
              <w:t>8.</w:t>
            </w:r>
          </w:p>
        </w:tc>
        <w:tc>
          <w:tcPr>
            <w:tcW w:w="4650" w:type="dxa"/>
            <w:gridSpan w:val="2"/>
          </w:tcPr>
          <w:p w14:paraId="11A999A5" w14:textId="77777777" w:rsidR="00B06F46" w:rsidRDefault="00B06F46" w:rsidP="00E40FF9">
            <w:pPr>
              <w:pStyle w:val="TableBlock"/>
            </w:pPr>
            <w:r w:rsidRPr="00E80262">
              <w:rPr>
                <w:rFonts w:hint="cs"/>
                <w:sz w:val="26"/>
                <w:rtl/>
              </w:rPr>
              <w:t>תניה בחוזה הפוטרת את המשכיר מאחריות לאי</w:t>
            </w:r>
            <w:r>
              <w:rPr>
                <w:rFonts w:hint="cs"/>
                <w:sz w:val="26"/>
                <w:rtl/>
              </w:rPr>
              <w:t>-</w:t>
            </w:r>
            <w:r w:rsidRPr="00E80262">
              <w:rPr>
                <w:rFonts w:hint="cs"/>
                <w:sz w:val="26"/>
                <w:rtl/>
              </w:rPr>
              <w:t>התאמה או פגם, או המגבילה את אחריותו כאמור, בטלה, אם המשכיר ידע או היה עליו לדעת על אי</w:t>
            </w:r>
            <w:r>
              <w:rPr>
                <w:rFonts w:hint="cs"/>
                <w:sz w:val="26"/>
                <w:rtl/>
              </w:rPr>
              <w:t>-</w:t>
            </w:r>
            <w:r w:rsidRPr="00E80262">
              <w:rPr>
                <w:rFonts w:hint="cs"/>
                <w:sz w:val="26"/>
                <w:rtl/>
              </w:rPr>
              <w:t xml:space="preserve">ההתאמה או הפגם בעת כריתת החוזה ולא </w:t>
            </w:r>
            <w:r>
              <w:rPr>
                <w:rFonts w:hint="cs"/>
                <w:sz w:val="26"/>
                <w:rtl/>
              </w:rPr>
              <w:t>גילה</w:t>
            </w:r>
            <w:r w:rsidRPr="00E80262">
              <w:rPr>
                <w:rFonts w:hint="cs"/>
                <w:sz w:val="26"/>
                <w:rtl/>
              </w:rPr>
              <w:t xml:space="preserve"> </w:t>
            </w:r>
            <w:r>
              <w:rPr>
                <w:rFonts w:hint="cs"/>
                <w:sz w:val="26"/>
                <w:rtl/>
              </w:rPr>
              <w:t>אותה</w:t>
            </w:r>
            <w:r w:rsidRPr="00E80262">
              <w:rPr>
                <w:rFonts w:hint="cs"/>
                <w:sz w:val="26"/>
                <w:rtl/>
              </w:rPr>
              <w:t xml:space="preserve"> לשוכר."</w:t>
            </w:r>
            <w:r>
              <w:rPr>
                <w:rFonts w:hint="cs"/>
                <w:rtl/>
              </w:rPr>
              <w:t>;</w:t>
            </w:r>
          </w:p>
        </w:tc>
      </w:tr>
      <w:tr w:rsidR="00B06F46" w:rsidRPr="00C34DE2" w14:paraId="75A1697D" w14:textId="77777777" w:rsidTr="00E40FF9">
        <w:trPr>
          <w:cantSplit/>
          <w:trHeight w:val="60"/>
        </w:trPr>
        <w:tc>
          <w:tcPr>
            <w:tcW w:w="1871" w:type="dxa"/>
          </w:tcPr>
          <w:p w14:paraId="415AB089" w14:textId="77777777" w:rsidR="00B06F46" w:rsidRDefault="00B06F46" w:rsidP="00E40FF9">
            <w:pPr>
              <w:pStyle w:val="TableSideHeading"/>
            </w:pPr>
          </w:p>
        </w:tc>
        <w:tc>
          <w:tcPr>
            <w:tcW w:w="624" w:type="dxa"/>
          </w:tcPr>
          <w:p w14:paraId="4F33447F" w14:textId="77777777" w:rsidR="00B06F46" w:rsidRDefault="00B06F46" w:rsidP="00E40FF9">
            <w:pPr>
              <w:pStyle w:val="TableText"/>
            </w:pPr>
          </w:p>
        </w:tc>
        <w:tc>
          <w:tcPr>
            <w:tcW w:w="7146" w:type="dxa"/>
            <w:gridSpan w:val="6"/>
          </w:tcPr>
          <w:p w14:paraId="7CD795F9" w14:textId="77777777" w:rsidR="00B06F46" w:rsidRPr="00C34DE2" w:rsidRDefault="00B06F46" w:rsidP="00E40FF9">
            <w:pPr>
              <w:pStyle w:val="TableBlock"/>
            </w:pPr>
            <w:r>
              <w:rPr>
                <w:rFonts w:hint="cs"/>
                <w:rtl/>
              </w:rPr>
              <w:t>(8)</w:t>
            </w:r>
            <w:r>
              <w:rPr>
                <w:rtl/>
              </w:rPr>
              <w:tab/>
            </w:r>
            <w:r w:rsidRPr="00E80262">
              <w:rPr>
                <w:rFonts w:hint="cs"/>
                <w:sz w:val="26"/>
                <w:rtl/>
              </w:rPr>
              <w:t xml:space="preserve">בסעיף 9 </w:t>
            </w:r>
            <w:r>
              <w:rPr>
                <w:rFonts w:hint="eastAsia"/>
                <w:sz w:val="26"/>
                <w:rtl/>
              </w:rPr>
              <w:t>–</w:t>
            </w:r>
          </w:p>
        </w:tc>
      </w:tr>
      <w:tr w:rsidR="00B06F46" w:rsidRPr="00E80262" w14:paraId="2C8B5828" w14:textId="77777777" w:rsidTr="00E40FF9">
        <w:trPr>
          <w:cantSplit/>
          <w:trHeight w:val="60"/>
        </w:trPr>
        <w:tc>
          <w:tcPr>
            <w:tcW w:w="1871" w:type="dxa"/>
          </w:tcPr>
          <w:p w14:paraId="4C58E02A" w14:textId="77777777" w:rsidR="00B06F46" w:rsidRPr="00E80262" w:rsidRDefault="00B06F46" w:rsidP="00E40FF9">
            <w:pPr>
              <w:pStyle w:val="TableSideHeading"/>
              <w:rPr>
                <w:sz w:val="26"/>
              </w:rPr>
            </w:pPr>
          </w:p>
        </w:tc>
        <w:tc>
          <w:tcPr>
            <w:tcW w:w="624" w:type="dxa"/>
          </w:tcPr>
          <w:p w14:paraId="089C7990" w14:textId="77777777" w:rsidR="00B06F46" w:rsidRPr="00E80262" w:rsidRDefault="00B06F46" w:rsidP="00E40FF9">
            <w:pPr>
              <w:pStyle w:val="TableText"/>
              <w:rPr>
                <w:sz w:val="26"/>
              </w:rPr>
            </w:pPr>
          </w:p>
        </w:tc>
        <w:tc>
          <w:tcPr>
            <w:tcW w:w="624" w:type="dxa"/>
          </w:tcPr>
          <w:p w14:paraId="75F035AB" w14:textId="77777777" w:rsidR="00B06F46" w:rsidRPr="00E80262" w:rsidRDefault="00B06F46" w:rsidP="00E40FF9">
            <w:pPr>
              <w:pStyle w:val="TableText"/>
              <w:rPr>
                <w:sz w:val="26"/>
              </w:rPr>
            </w:pPr>
          </w:p>
        </w:tc>
        <w:tc>
          <w:tcPr>
            <w:tcW w:w="624" w:type="dxa"/>
          </w:tcPr>
          <w:p w14:paraId="1B47CF58" w14:textId="77777777" w:rsidR="00B06F46" w:rsidRPr="00E80262" w:rsidRDefault="00B06F46" w:rsidP="00E40FF9">
            <w:pPr>
              <w:pStyle w:val="TableText"/>
              <w:rPr>
                <w:sz w:val="26"/>
              </w:rPr>
            </w:pPr>
            <w:r w:rsidRPr="00E80262">
              <w:rPr>
                <w:rFonts w:hint="cs"/>
                <w:sz w:val="26"/>
                <w:rtl/>
              </w:rPr>
              <w:t>(</w:t>
            </w:r>
            <w:r>
              <w:rPr>
                <w:rFonts w:hint="cs"/>
                <w:sz w:val="26"/>
                <w:rtl/>
              </w:rPr>
              <w:t>א</w:t>
            </w:r>
            <w:r w:rsidRPr="00E80262">
              <w:rPr>
                <w:rFonts w:hint="cs"/>
                <w:sz w:val="26"/>
                <w:rtl/>
              </w:rPr>
              <w:t>)</w:t>
            </w:r>
          </w:p>
        </w:tc>
        <w:tc>
          <w:tcPr>
            <w:tcW w:w="5898" w:type="dxa"/>
            <w:gridSpan w:val="4"/>
          </w:tcPr>
          <w:p w14:paraId="2CEA1DF0" w14:textId="77777777" w:rsidR="00B06F46" w:rsidRPr="00E80262" w:rsidRDefault="00B06F46" w:rsidP="00E40FF9">
            <w:pPr>
              <w:pStyle w:val="TableBlock"/>
              <w:rPr>
                <w:sz w:val="26"/>
              </w:rPr>
            </w:pPr>
            <w:r w:rsidRPr="00E80262">
              <w:rPr>
                <w:rFonts w:hint="cs"/>
                <w:sz w:val="26"/>
                <w:rtl/>
              </w:rPr>
              <w:t>בכותרת השוליים</w:t>
            </w:r>
            <w:r>
              <w:rPr>
                <w:rFonts w:hint="cs"/>
                <w:sz w:val="26"/>
                <w:rtl/>
              </w:rPr>
              <w:t>,</w:t>
            </w:r>
            <w:r w:rsidRPr="00E80262">
              <w:rPr>
                <w:rFonts w:hint="cs"/>
                <w:sz w:val="26"/>
                <w:rtl/>
              </w:rPr>
              <w:t xml:space="preserve"> </w:t>
            </w:r>
            <w:r>
              <w:rPr>
                <w:rFonts w:hint="cs"/>
                <w:sz w:val="26"/>
                <w:rtl/>
              </w:rPr>
              <w:t>אחרי</w:t>
            </w:r>
            <w:r w:rsidRPr="00E80262">
              <w:rPr>
                <w:rFonts w:hint="cs"/>
                <w:sz w:val="26"/>
                <w:rtl/>
              </w:rPr>
              <w:t xml:space="preserve"> </w:t>
            </w:r>
            <w:r>
              <w:rPr>
                <w:rFonts w:hint="cs"/>
                <w:sz w:val="26"/>
                <w:rtl/>
              </w:rPr>
              <w:t xml:space="preserve">"אי תיקון" יבוא </w:t>
            </w:r>
            <w:r w:rsidRPr="00E80262">
              <w:rPr>
                <w:rFonts w:hint="cs"/>
                <w:sz w:val="26"/>
                <w:rtl/>
              </w:rPr>
              <w:t>"או אי התאמה";</w:t>
            </w:r>
          </w:p>
        </w:tc>
      </w:tr>
      <w:tr w:rsidR="00B06F46" w:rsidRPr="00E80262" w14:paraId="1330BF12" w14:textId="77777777" w:rsidTr="00E40FF9">
        <w:trPr>
          <w:cantSplit/>
          <w:trHeight w:val="60"/>
        </w:trPr>
        <w:tc>
          <w:tcPr>
            <w:tcW w:w="1871" w:type="dxa"/>
          </w:tcPr>
          <w:p w14:paraId="78C1B372" w14:textId="77777777" w:rsidR="00B06F46" w:rsidRPr="00E80262" w:rsidRDefault="00B06F46" w:rsidP="00E40FF9">
            <w:pPr>
              <w:pStyle w:val="TableSideHeading"/>
              <w:rPr>
                <w:sz w:val="26"/>
              </w:rPr>
            </w:pPr>
          </w:p>
        </w:tc>
        <w:tc>
          <w:tcPr>
            <w:tcW w:w="624" w:type="dxa"/>
          </w:tcPr>
          <w:p w14:paraId="3A0E101B" w14:textId="77777777" w:rsidR="00B06F46" w:rsidRPr="00E80262" w:rsidRDefault="00B06F46" w:rsidP="00E40FF9">
            <w:pPr>
              <w:pStyle w:val="TableText"/>
              <w:rPr>
                <w:sz w:val="26"/>
              </w:rPr>
            </w:pPr>
          </w:p>
        </w:tc>
        <w:tc>
          <w:tcPr>
            <w:tcW w:w="624" w:type="dxa"/>
          </w:tcPr>
          <w:p w14:paraId="488CA0AB" w14:textId="77777777" w:rsidR="00B06F46" w:rsidRPr="00E80262" w:rsidRDefault="00B06F46" w:rsidP="00E40FF9">
            <w:pPr>
              <w:pStyle w:val="TableText"/>
              <w:rPr>
                <w:sz w:val="26"/>
              </w:rPr>
            </w:pPr>
          </w:p>
        </w:tc>
        <w:tc>
          <w:tcPr>
            <w:tcW w:w="624" w:type="dxa"/>
          </w:tcPr>
          <w:p w14:paraId="55FC9730" w14:textId="77777777" w:rsidR="00B06F46" w:rsidRPr="00E80262" w:rsidRDefault="00B06F46" w:rsidP="00E40FF9">
            <w:pPr>
              <w:pStyle w:val="TableText"/>
              <w:rPr>
                <w:sz w:val="26"/>
                <w:rtl/>
              </w:rPr>
            </w:pPr>
            <w:r w:rsidRPr="00E80262">
              <w:rPr>
                <w:rFonts w:hint="cs"/>
                <w:sz w:val="26"/>
                <w:rtl/>
              </w:rPr>
              <w:t>(</w:t>
            </w:r>
            <w:r>
              <w:rPr>
                <w:rFonts w:hint="cs"/>
                <w:sz w:val="26"/>
                <w:rtl/>
              </w:rPr>
              <w:t>ב</w:t>
            </w:r>
            <w:r w:rsidRPr="00E80262">
              <w:rPr>
                <w:rFonts w:hint="cs"/>
                <w:sz w:val="26"/>
                <w:rtl/>
              </w:rPr>
              <w:t>)</w:t>
            </w:r>
          </w:p>
        </w:tc>
        <w:tc>
          <w:tcPr>
            <w:tcW w:w="5898" w:type="dxa"/>
            <w:gridSpan w:val="4"/>
          </w:tcPr>
          <w:p w14:paraId="5640E8D3" w14:textId="77777777" w:rsidR="00B06F46" w:rsidRPr="00E80262" w:rsidRDefault="00B06F46" w:rsidP="00E40FF9">
            <w:pPr>
              <w:pStyle w:val="TableBlock"/>
              <w:rPr>
                <w:sz w:val="26"/>
                <w:rtl/>
              </w:rPr>
            </w:pPr>
            <w:r w:rsidRPr="00E80262">
              <w:rPr>
                <w:rFonts w:hint="cs"/>
                <w:sz w:val="26"/>
                <w:rtl/>
              </w:rPr>
              <w:t>בסעי</w:t>
            </w:r>
            <w:r>
              <w:rPr>
                <w:rFonts w:hint="cs"/>
                <w:sz w:val="26"/>
                <w:rtl/>
              </w:rPr>
              <w:t>ף</w:t>
            </w:r>
            <w:r w:rsidRPr="00E80262">
              <w:rPr>
                <w:rFonts w:hint="cs"/>
                <w:sz w:val="26"/>
                <w:rtl/>
              </w:rPr>
              <w:t xml:space="preserve"> קט</w:t>
            </w:r>
            <w:r>
              <w:rPr>
                <w:rFonts w:hint="cs"/>
                <w:sz w:val="26"/>
                <w:rtl/>
              </w:rPr>
              <w:t>ן</w:t>
            </w:r>
            <w:r w:rsidRPr="00E80262">
              <w:rPr>
                <w:rFonts w:hint="cs"/>
                <w:sz w:val="26"/>
                <w:rtl/>
              </w:rPr>
              <w:t xml:space="preserve"> (א)</w:t>
            </w:r>
            <w:r>
              <w:rPr>
                <w:rFonts w:hint="cs"/>
                <w:sz w:val="26"/>
                <w:rtl/>
              </w:rPr>
              <w:t xml:space="preserve"> –</w:t>
            </w:r>
            <w:r w:rsidRPr="00E80262">
              <w:rPr>
                <w:rFonts w:hint="cs"/>
                <w:sz w:val="26"/>
                <w:rtl/>
              </w:rPr>
              <w:t xml:space="preserve"> </w:t>
            </w:r>
            <w:r w:rsidRPr="00E80262" w:rsidDel="00CF6C8B">
              <w:rPr>
                <w:rFonts w:hint="cs"/>
                <w:sz w:val="26"/>
                <w:rtl/>
              </w:rPr>
              <w:t xml:space="preserve"> </w:t>
            </w:r>
          </w:p>
        </w:tc>
      </w:tr>
      <w:tr w:rsidR="00B06F46" w14:paraId="6EE7F19D" w14:textId="77777777" w:rsidTr="00E40FF9">
        <w:trPr>
          <w:cantSplit/>
        </w:trPr>
        <w:tc>
          <w:tcPr>
            <w:tcW w:w="1871" w:type="dxa"/>
          </w:tcPr>
          <w:p w14:paraId="501ED5E7" w14:textId="77777777" w:rsidR="00B06F46" w:rsidRPr="00E80262" w:rsidRDefault="00B06F46" w:rsidP="00E40FF9">
            <w:pPr>
              <w:pStyle w:val="TableSideHeading"/>
              <w:rPr>
                <w:sz w:val="26"/>
              </w:rPr>
            </w:pPr>
          </w:p>
        </w:tc>
        <w:tc>
          <w:tcPr>
            <w:tcW w:w="624" w:type="dxa"/>
          </w:tcPr>
          <w:p w14:paraId="4A00D9E1" w14:textId="77777777" w:rsidR="00B06F46" w:rsidRPr="00E80262" w:rsidRDefault="00B06F46" w:rsidP="00E40FF9">
            <w:pPr>
              <w:pStyle w:val="TableText"/>
            </w:pPr>
          </w:p>
        </w:tc>
        <w:tc>
          <w:tcPr>
            <w:tcW w:w="624" w:type="dxa"/>
          </w:tcPr>
          <w:p w14:paraId="1DB37A36" w14:textId="77777777" w:rsidR="00B06F46" w:rsidRPr="00E80262" w:rsidRDefault="00B06F46" w:rsidP="00E40FF9">
            <w:pPr>
              <w:pStyle w:val="TableText"/>
              <w:rPr>
                <w:sz w:val="26"/>
              </w:rPr>
            </w:pPr>
          </w:p>
        </w:tc>
        <w:tc>
          <w:tcPr>
            <w:tcW w:w="624" w:type="dxa"/>
          </w:tcPr>
          <w:p w14:paraId="09642B8F" w14:textId="77777777" w:rsidR="00B06F46" w:rsidRPr="00E80262" w:rsidRDefault="00B06F46" w:rsidP="00E40FF9">
            <w:pPr>
              <w:pStyle w:val="TableText"/>
              <w:rPr>
                <w:sz w:val="26"/>
                <w:rtl/>
              </w:rPr>
            </w:pPr>
          </w:p>
        </w:tc>
        <w:tc>
          <w:tcPr>
            <w:tcW w:w="5898" w:type="dxa"/>
            <w:gridSpan w:val="4"/>
          </w:tcPr>
          <w:p w14:paraId="62E7BA6E" w14:textId="77777777" w:rsidR="00B06F46" w:rsidRDefault="00B06F46" w:rsidP="00E40FF9">
            <w:pPr>
              <w:pStyle w:val="TableBlock"/>
              <w:rPr>
                <w:sz w:val="26"/>
                <w:rtl/>
              </w:rPr>
            </w:pPr>
            <w:r w:rsidRPr="00CF6C8B">
              <w:rPr>
                <w:sz w:val="26"/>
                <w:rtl/>
              </w:rPr>
              <w:t>(1</w:t>
            </w:r>
            <w:r>
              <w:rPr>
                <w:rFonts w:hint="cs"/>
                <w:sz w:val="26"/>
                <w:rtl/>
              </w:rPr>
              <w:t>)</w:t>
            </w:r>
            <w:r>
              <w:rPr>
                <w:rFonts w:hint="cs"/>
                <w:sz w:val="26"/>
                <w:rtl/>
              </w:rPr>
              <w:tab/>
              <w:t>ברישה, אחרי "את הפגם" יבוא "או את אי ההתאמה";</w:t>
            </w:r>
          </w:p>
        </w:tc>
      </w:tr>
      <w:tr w:rsidR="00B06F46" w14:paraId="3A48A30E" w14:textId="77777777" w:rsidTr="00E40FF9">
        <w:trPr>
          <w:cantSplit/>
        </w:trPr>
        <w:tc>
          <w:tcPr>
            <w:tcW w:w="1871" w:type="dxa"/>
          </w:tcPr>
          <w:p w14:paraId="532D0434" w14:textId="77777777" w:rsidR="00B06F46" w:rsidRDefault="00B06F46" w:rsidP="00E40FF9">
            <w:pPr>
              <w:pStyle w:val="TableSideHeading"/>
              <w:rPr>
                <w:sz w:val="26"/>
                <w:rtl/>
              </w:rPr>
            </w:pPr>
          </w:p>
        </w:tc>
        <w:tc>
          <w:tcPr>
            <w:tcW w:w="624" w:type="dxa"/>
          </w:tcPr>
          <w:p w14:paraId="01071596" w14:textId="77777777" w:rsidR="00B06F46" w:rsidRPr="00E80262" w:rsidRDefault="00B06F46" w:rsidP="00E40FF9">
            <w:pPr>
              <w:pStyle w:val="TableText"/>
            </w:pPr>
          </w:p>
        </w:tc>
        <w:tc>
          <w:tcPr>
            <w:tcW w:w="624" w:type="dxa"/>
          </w:tcPr>
          <w:p w14:paraId="07D3D50A" w14:textId="77777777" w:rsidR="00B06F46" w:rsidRPr="00E80262" w:rsidRDefault="00B06F46" w:rsidP="00E40FF9">
            <w:pPr>
              <w:pStyle w:val="TableText"/>
              <w:rPr>
                <w:sz w:val="26"/>
              </w:rPr>
            </w:pPr>
          </w:p>
        </w:tc>
        <w:tc>
          <w:tcPr>
            <w:tcW w:w="624" w:type="dxa"/>
          </w:tcPr>
          <w:p w14:paraId="64A0A74A" w14:textId="77777777" w:rsidR="00B06F46" w:rsidRPr="00E80262" w:rsidRDefault="00B06F46" w:rsidP="00E40FF9">
            <w:pPr>
              <w:pStyle w:val="TableText"/>
              <w:rPr>
                <w:sz w:val="26"/>
                <w:rtl/>
              </w:rPr>
            </w:pPr>
          </w:p>
        </w:tc>
        <w:tc>
          <w:tcPr>
            <w:tcW w:w="5898" w:type="dxa"/>
            <w:gridSpan w:val="4"/>
          </w:tcPr>
          <w:p w14:paraId="023EB23E" w14:textId="77777777" w:rsidR="00B06F46" w:rsidRDefault="00B06F46" w:rsidP="00E40FF9">
            <w:pPr>
              <w:pStyle w:val="TableBlock"/>
              <w:rPr>
                <w:sz w:val="26"/>
                <w:rtl/>
              </w:rPr>
            </w:pPr>
            <w:r>
              <w:rPr>
                <w:rFonts w:hint="cs"/>
                <w:sz w:val="26"/>
                <w:rtl/>
              </w:rPr>
              <w:t>(2)</w:t>
            </w:r>
            <w:r>
              <w:rPr>
                <w:sz w:val="26"/>
                <w:rtl/>
              </w:rPr>
              <w:tab/>
            </w:r>
            <w:r>
              <w:rPr>
                <w:rFonts w:hint="cs"/>
                <w:sz w:val="26"/>
                <w:rtl/>
              </w:rPr>
              <w:t>בפסקה (1) אחרי "את הפגם" יבוא "או את אי ההתאמה";</w:t>
            </w:r>
          </w:p>
        </w:tc>
      </w:tr>
      <w:tr w:rsidR="00B06F46" w14:paraId="64F42C68" w14:textId="77777777" w:rsidTr="00E40FF9">
        <w:trPr>
          <w:cantSplit/>
        </w:trPr>
        <w:tc>
          <w:tcPr>
            <w:tcW w:w="1871" w:type="dxa"/>
          </w:tcPr>
          <w:p w14:paraId="0FA42237" w14:textId="77777777" w:rsidR="00B06F46" w:rsidRDefault="00B06F46" w:rsidP="00E40FF9">
            <w:pPr>
              <w:pStyle w:val="TableSideHeading"/>
              <w:rPr>
                <w:sz w:val="26"/>
                <w:rtl/>
              </w:rPr>
            </w:pPr>
          </w:p>
        </w:tc>
        <w:tc>
          <w:tcPr>
            <w:tcW w:w="624" w:type="dxa"/>
          </w:tcPr>
          <w:p w14:paraId="26C13F18" w14:textId="77777777" w:rsidR="00B06F46" w:rsidRPr="00E80262" w:rsidRDefault="00B06F46" w:rsidP="00E40FF9">
            <w:pPr>
              <w:pStyle w:val="TableText"/>
            </w:pPr>
          </w:p>
        </w:tc>
        <w:tc>
          <w:tcPr>
            <w:tcW w:w="624" w:type="dxa"/>
          </w:tcPr>
          <w:p w14:paraId="5E9E4E83" w14:textId="77777777" w:rsidR="00B06F46" w:rsidRPr="00E80262" w:rsidRDefault="00B06F46" w:rsidP="00E40FF9">
            <w:pPr>
              <w:pStyle w:val="TableText"/>
              <w:rPr>
                <w:sz w:val="26"/>
              </w:rPr>
            </w:pPr>
          </w:p>
        </w:tc>
        <w:tc>
          <w:tcPr>
            <w:tcW w:w="624" w:type="dxa"/>
          </w:tcPr>
          <w:p w14:paraId="7A36ECC6" w14:textId="77777777" w:rsidR="00B06F46" w:rsidRPr="00E80262" w:rsidRDefault="00B06F46" w:rsidP="00E40FF9">
            <w:pPr>
              <w:pStyle w:val="TableText"/>
              <w:rPr>
                <w:sz w:val="26"/>
                <w:rtl/>
              </w:rPr>
            </w:pPr>
          </w:p>
        </w:tc>
        <w:tc>
          <w:tcPr>
            <w:tcW w:w="5898" w:type="dxa"/>
            <w:gridSpan w:val="4"/>
          </w:tcPr>
          <w:p w14:paraId="28266B6E" w14:textId="77777777" w:rsidR="00B06F46" w:rsidRDefault="00B06F46" w:rsidP="00E40FF9">
            <w:pPr>
              <w:pStyle w:val="TableBlock"/>
              <w:rPr>
                <w:sz w:val="26"/>
                <w:rtl/>
              </w:rPr>
            </w:pPr>
            <w:r>
              <w:rPr>
                <w:rFonts w:hint="cs"/>
                <w:sz w:val="26"/>
                <w:rtl/>
              </w:rPr>
              <w:t>(3)</w:t>
            </w:r>
            <w:r>
              <w:rPr>
                <w:sz w:val="26"/>
                <w:rtl/>
              </w:rPr>
              <w:tab/>
            </w:r>
            <w:r>
              <w:rPr>
                <w:rFonts w:hint="cs"/>
                <w:sz w:val="26"/>
                <w:rtl/>
              </w:rPr>
              <w:t>בפסקה (2), בכל מקום, אחרי "הפגם" יבוא "או אי ההתאמה";</w:t>
            </w:r>
          </w:p>
        </w:tc>
      </w:tr>
      <w:tr w:rsidR="00B06F46" w:rsidRPr="00E80262" w14:paraId="63FFAEF7" w14:textId="77777777" w:rsidTr="00E40FF9">
        <w:trPr>
          <w:cantSplit/>
          <w:trHeight w:val="60"/>
        </w:trPr>
        <w:tc>
          <w:tcPr>
            <w:tcW w:w="1871" w:type="dxa"/>
          </w:tcPr>
          <w:p w14:paraId="06587CA2" w14:textId="77777777" w:rsidR="00B06F46" w:rsidRPr="00E80262" w:rsidRDefault="00B06F46" w:rsidP="00E40FF9">
            <w:pPr>
              <w:pStyle w:val="TableSideHeading"/>
              <w:rPr>
                <w:sz w:val="26"/>
              </w:rPr>
            </w:pPr>
          </w:p>
        </w:tc>
        <w:tc>
          <w:tcPr>
            <w:tcW w:w="624" w:type="dxa"/>
          </w:tcPr>
          <w:p w14:paraId="0BB20715" w14:textId="77777777" w:rsidR="00B06F46" w:rsidRPr="00E80262" w:rsidRDefault="00B06F46" w:rsidP="00E40FF9">
            <w:pPr>
              <w:pStyle w:val="TableText"/>
              <w:rPr>
                <w:sz w:val="26"/>
              </w:rPr>
            </w:pPr>
          </w:p>
        </w:tc>
        <w:tc>
          <w:tcPr>
            <w:tcW w:w="624" w:type="dxa"/>
          </w:tcPr>
          <w:p w14:paraId="47C654E5" w14:textId="77777777" w:rsidR="00B06F46" w:rsidRPr="00E80262" w:rsidRDefault="00B06F46" w:rsidP="00E40FF9">
            <w:pPr>
              <w:pStyle w:val="TableText"/>
              <w:rPr>
                <w:sz w:val="26"/>
              </w:rPr>
            </w:pPr>
          </w:p>
        </w:tc>
        <w:tc>
          <w:tcPr>
            <w:tcW w:w="624" w:type="dxa"/>
          </w:tcPr>
          <w:p w14:paraId="1EB3ABBC" w14:textId="77777777" w:rsidR="00B06F46" w:rsidRPr="00E80262" w:rsidRDefault="00B06F46" w:rsidP="00E40FF9">
            <w:pPr>
              <w:pStyle w:val="TableText"/>
              <w:rPr>
                <w:sz w:val="26"/>
                <w:rtl/>
              </w:rPr>
            </w:pPr>
            <w:r w:rsidRPr="00E80262">
              <w:rPr>
                <w:rFonts w:hint="cs"/>
                <w:sz w:val="26"/>
                <w:rtl/>
              </w:rPr>
              <w:t>(</w:t>
            </w:r>
            <w:r>
              <w:rPr>
                <w:rFonts w:hint="cs"/>
                <w:sz w:val="26"/>
                <w:rtl/>
              </w:rPr>
              <w:t>ג</w:t>
            </w:r>
            <w:r w:rsidRPr="00E80262">
              <w:rPr>
                <w:rFonts w:hint="cs"/>
                <w:sz w:val="26"/>
                <w:rtl/>
              </w:rPr>
              <w:t>)</w:t>
            </w:r>
          </w:p>
        </w:tc>
        <w:tc>
          <w:tcPr>
            <w:tcW w:w="5898" w:type="dxa"/>
            <w:gridSpan w:val="4"/>
          </w:tcPr>
          <w:p w14:paraId="6DD01D44" w14:textId="77777777" w:rsidR="00B06F46" w:rsidRPr="00E80262" w:rsidRDefault="00B06F46" w:rsidP="00E40FF9">
            <w:pPr>
              <w:pStyle w:val="TableBlock"/>
              <w:rPr>
                <w:sz w:val="26"/>
                <w:rtl/>
              </w:rPr>
            </w:pPr>
            <w:r w:rsidRPr="00E80262">
              <w:rPr>
                <w:rFonts w:hint="cs"/>
                <w:sz w:val="26"/>
                <w:rtl/>
              </w:rPr>
              <w:t>בסעיף קטן (ב)</w:t>
            </w:r>
            <w:r>
              <w:rPr>
                <w:rFonts w:hint="cs"/>
                <w:sz w:val="26"/>
                <w:rtl/>
              </w:rPr>
              <w:t>,</w:t>
            </w:r>
            <w:r w:rsidRPr="00E80262">
              <w:rPr>
                <w:rFonts w:hint="cs"/>
                <w:sz w:val="26"/>
                <w:rtl/>
              </w:rPr>
              <w:t xml:space="preserve"> המילה</w:t>
            </w:r>
            <w:r>
              <w:rPr>
                <w:rFonts w:hint="cs"/>
                <w:sz w:val="26"/>
                <w:rtl/>
              </w:rPr>
              <w:t xml:space="preserve"> </w:t>
            </w:r>
            <w:r>
              <w:rPr>
                <w:rFonts w:hint="eastAsia"/>
                <w:sz w:val="26"/>
                <w:rtl/>
              </w:rPr>
              <w:t>–</w:t>
            </w:r>
            <w:r w:rsidRPr="00E80262">
              <w:rPr>
                <w:rFonts w:hint="cs"/>
                <w:sz w:val="26"/>
                <w:rtl/>
              </w:rPr>
              <w:t xml:space="preserve"> "בכתב" תימחק;</w:t>
            </w:r>
          </w:p>
        </w:tc>
      </w:tr>
      <w:tr w:rsidR="00B06F46" w:rsidRPr="00E80262" w14:paraId="3137C626" w14:textId="77777777" w:rsidTr="00E40FF9">
        <w:trPr>
          <w:cantSplit/>
          <w:trHeight w:val="60"/>
        </w:trPr>
        <w:tc>
          <w:tcPr>
            <w:tcW w:w="1871" w:type="dxa"/>
          </w:tcPr>
          <w:p w14:paraId="62E81DE8" w14:textId="77777777" w:rsidR="00B06F46" w:rsidRPr="00E80262" w:rsidRDefault="00B06F46" w:rsidP="00E40FF9">
            <w:pPr>
              <w:pStyle w:val="TableSideHeading"/>
              <w:rPr>
                <w:sz w:val="26"/>
              </w:rPr>
            </w:pPr>
          </w:p>
        </w:tc>
        <w:tc>
          <w:tcPr>
            <w:tcW w:w="624" w:type="dxa"/>
          </w:tcPr>
          <w:p w14:paraId="7DD047DC" w14:textId="77777777" w:rsidR="00B06F46" w:rsidRPr="00E80262" w:rsidRDefault="00B06F46" w:rsidP="00E40FF9">
            <w:pPr>
              <w:pStyle w:val="TableText"/>
              <w:rPr>
                <w:sz w:val="26"/>
              </w:rPr>
            </w:pPr>
          </w:p>
        </w:tc>
        <w:tc>
          <w:tcPr>
            <w:tcW w:w="624" w:type="dxa"/>
          </w:tcPr>
          <w:p w14:paraId="3A61C96B" w14:textId="77777777" w:rsidR="00B06F46" w:rsidRPr="00E80262" w:rsidRDefault="00B06F46" w:rsidP="00E40FF9">
            <w:pPr>
              <w:pStyle w:val="TableText"/>
              <w:rPr>
                <w:sz w:val="26"/>
              </w:rPr>
            </w:pPr>
          </w:p>
        </w:tc>
        <w:tc>
          <w:tcPr>
            <w:tcW w:w="624" w:type="dxa"/>
          </w:tcPr>
          <w:p w14:paraId="5478E982" w14:textId="77777777" w:rsidR="00B06F46" w:rsidRPr="00E80262" w:rsidRDefault="00B06F46" w:rsidP="00E40FF9">
            <w:pPr>
              <w:pStyle w:val="TableText"/>
              <w:rPr>
                <w:sz w:val="26"/>
                <w:rtl/>
              </w:rPr>
            </w:pPr>
            <w:r w:rsidRPr="00E80262">
              <w:rPr>
                <w:rFonts w:hint="cs"/>
                <w:sz w:val="26"/>
                <w:rtl/>
              </w:rPr>
              <w:t>(</w:t>
            </w:r>
            <w:r>
              <w:rPr>
                <w:rFonts w:hint="cs"/>
                <w:sz w:val="26"/>
                <w:rtl/>
              </w:rPr>
              <w:t>ד</w:t>
            </w:r>
            <w:r w:rsidRPr="00E80262">
              <w:rPr>
                <w:rFonts w:hint="cs"/>
                <w:sz w:val="26"/>
                <w:rtl/>
              </w:rPr>
              <w:t>)</w:t>
            </w:r>
          </w:p>
        </w:tc>
        <w:tc>
          <w:tcPr>
            <w:tcW w:w="5898" w:type="dxa"/>
            <w:gridSpan w:val="4"/>
          </w:tcPr>
          <w:p w14:paraId="3DA2FFB0" w14:textId="77777777" w:rsidR="00B06F46" w:rsidRPr="00E80262" w:rsidRDefault="00B06F46" w:rsidP="00E40FF9">
            <w:pPr>
              <w:pStyle w:val="TableBlock"/>
              <w:rPr>
                <w:sz w:val="26"/>
                <w:rtl/>
              </w:rPr>
            </w:pPr>
            <w:r w:rsidRPr="00E80262">
              <w:rPr>
                <w:rFonts w:hint="cs"/>
                <w:sz w:val="26"/>
                <w:rtl/>
              </w:rPr>
              <w:t>בסעיף קטן (ג)</w:t>
            </w:r>
            <w:r>
              <w:rPr>
                <w:rFonts w:hint="cs"/>
                <w:sz w:val="26"/>
                <w:rtl/>
              </w:rPr>
              <w:t>,</w:t>
            </w:r>
            <w:r w:rsidRPr="00E80262">
              <w:rPr>
                <w:rFonts w:hint="cs"/>
                <w:sz w:val="26"/>
                <w:rtl/>
              </w:rPr>
              <w:t xml:space="preserve"> אחרי "פגם" יבוא "או אי</w:t>
            </w:r>
            <w:r>
              <w:rPr>
                <w:rFonts w:hint="cs"/>
                <w:sz w:val="26"/>
                <w:rtl/>
              </w:rPr>
              <w:t>-</w:t>
            </w:r>
            <w:r w:rsidRPr="00E80262">
              <w:rPr>
                <w:rFonts w:hint="cs"/>
                <w:sz w:val="26"/>
                <w:rtl/>
              </w:rPr>
              <w:t>התאמה";</w:t>
            </w:r>
          </w:p>
        </w:tc>
      </w:tr>
      <w:tr w:rsidR="00B06F46" w:rsidRPr="00E80262" w14:paraId="72919908" w14:textId="77777777" w:rsidTr="00E40FF9">
        <w:trPr>
          <w:cantSplit/>
          <w:trHeight w:val="60"/>
        </w:trPr>
        <w:tc>
          <w:tcPr>
            <w:tcW w:w="1871" w:type="dxa"/>
          </w:tcPr>
          <w:p w14:paraId="43B97705" w14:textId="77777777" w:rsidR="00B06F46" w:rsidRPr="00E80262" w:rsidRDefault="00B06F46" w:rsidP="00E40FF9">
            <w:pPr>
              <w:pStyle w:val="TableSideHeading"/>
              <w:rPr>
                <w:sz w:val="26"/>
              </w:rPr>
            </w:pPr>
          </w:p>
        </w:tc>
        <w:tc>
          <w:tcPr>
            <w:tcW w:w="624" w:type="dxa"/>
          </w:tcPr>
          <w:p w14:paraId="3D17E524" w14:textId="77777777" w:rsidR="00B06F46" w:rsidRPr="00E80262" w:rsidRDefault="00B06F46" w:rsidP="00E40FF9">
            <w:pPr>
              <w:pStyle w:val="TableText"/>
              <w:rPr>
                <w:sz w:val="26"/>
              </w:rPr>
            </w:pPr>
          </w:p>
        </w:tc>
        <w:tc>
          <w:tcPr>
            <w:tcW w:w="624" w:type="dxa"/>
          </w:tcPr>
          <w:p w14:paraId="58BE6640" w14:textId="77777777" w:rsidR="00B06F46" w:rsidRPr="00E80262" w:rsidRDefault="00B06F46" w:rsidP="00E40FF9">
            <w:pPr>
              <w:pStyle w:val="TableText"/>
              <w:rPr>
                <w:sz w:val="26"/>
              </w:rPr>
            </w:pPr>
          </w:p>
        </w:tc>
        <w:tc>
          <w:tcPr>
            <w:tcW w:w="624" w:type="dxa"/>
          </w:tcPr>
          <w:p w14:paraId="1B658CBB" w14:textId="77777777" w:rsidR="00B06F46" w:rsidRPr="00E80262" w:rsidRDefault="00B06F46" w:rsidP="00E40FF9">
            <w:pPr>
              <w:pStyle w:val="TableText"/>
              <w:rPr>
                <w:sz w:val="26"/>
                <w:rtl/>
              </w:rPr>
            </w:pPr>
            <w:r w:rsidRPr="00E80262">
              <w:rPr>
                <w:rFonts w:hint="cs"/>
                <w:sz w:val="26"/>
                <w:rtl/>
              </w:rPr>
              <w:t>(</w:t>
            </w:r>
            <w:r>
              <w:rPr>
                <w:rFonts w:hint="cs"/>
                <w:sz w:val="26"/>
                <w:rtl/>
              </w:rPr>
              <w:t>ה</w:t>
            </w:r>
            <w:r w:rsidRPr="00E80262">
              <w:rPr>
                <w:rFonts w:hint="cs"/>
                <w:sz w:val="26"/>
                <w:rtl/>
              </w:rPr>
              <w:t>)</w:t>
            </w:r>
          </w:p>
        </w:tc>
        <w:tc>
          <w:tcPr>
            <w:tcW w:w="5898" w:type="dxa"/>
            <w:gridSpan w:val="4"/>
          </w:tcPr>
          <w:p w14:paraId="21D48F7E" w14:textId="77777777" w:rsidR="00B06F46" w:rsidRPr="00E80262" w:rsidRDefault="00B06F46" w:rsidP="00E40FF9">
            <w:pPr>
              <w:pStyle w:val="TableBlock"/>
              <w:rPr>
                <w:sz w:val="26"/>
                <w:rtl/>
              </w:rPr>
            </w:pPr>
            <w:r w:rsidRPr="00E80262">
              <w:rPr>
                <w:rFonts w:hint="cs"/>
                <w:sz w:val="26"/>
                <w:rtl/>
              </w:rPr>
              <w:t xml:space="preserve">אחרי סעיף קטן (ג) יבוא: </w:t>
            </w:r>
          </w:p>
        </w:tc>
      </w:tr>
      <w:tr w:rsidR="00B06F46" w:rsidRPr="00E80262" w14:paraId="162858F8" w14:textId="77777777" w:rsidTr="00E40FF9">
        <w:trPr>
          <w:cantSplit/>
          <w:trHeight w:val="60"/>
        </w:trPr>
        <w:tc>
          <w:tcPr>
            <w:tcW w:w="1871" w:type="dxa"/>
          </w:tcPr>
          <w:p w14:paraId="56A8B3F4" w14:textId="77777777" w:rsidR="00B06F46" w:rsidRPr="00E80262" w:rsidRDefault="00B06F46" w:rsidP="00E40FF9">
            <w:pPr>
              <w:pStyle w:val="TableSideHeading"/>
              <w:rPr>
                <w:sz w:val="26"/>
              </w:rPr>
            </w:pPr>
          </w:p>
        </w:tc>
        <w:tc>
          <w:tcPr>
            <w:tcW w:w="624" w:type="dxa"/>
          </w:tcPr>
          <w:p w14:paraId="210C6EA2" w14:textId="77777777" w:rsidR="00B06F46" w:rsidRPr="00E80262" w:rsidRDefault="00B06F46" w:rsidP="00E40FF9">
            <w:pPr>
              <w:pStyle w:val="TableText"/>
            </w:pPr>
          </w:p>
        </w:tc>
        <w:tc>
          <w:tcPr>
            <w:tcW w:w="624" w:type="dxa"/>
          </w:tcPr>
          <w:p w14:paraId="74FD1244" w14:textId="77777777" w:rsidR="00B06F46" w:rsidRPr="00E80262" w:rsidRDefault="00B06F46" w:rsidP="00E40FF9">
            <w:pPr>
              <w:pStyle w:val="TableText"/>
              <w:rPr>
                <w:sz w:val="26"/>
              </w:rPr>
            </w:pPr>
          </w:p>
        </w:tc>
        <w:tc>
          <w:tcPr>
            <w:tcW w:w="624" w:type="dxa"/>
          </w:tcPr>
          <w:p w14:paraId="2BB2BD9B" w14:textId="77777777" w:rsidR="00B06F46" w:rsidRPr="00E80262" w:rsidRDefault="00B06F46" w:rsidP="00E40FF9">
            <w:pPr>
              <w:pStyle w:val="TableText"/>
              <w:rPr>
                <w:sz w:val="26"/>
                <w:rtl/>
              </w:rPr>
            </w:pPr>
          </w:p>
        </w:tc>
        <w:tc>
          <w:tcPr>
            <w:tcW w:w="5898" w:type="dxa"/>
            <w:gridSpan w:val="4"/>
          </w:tcPr>
          <w:p w14:paraId="0320A360" w14:textId="77777777" w:rsidR="00B06F46" w:rsidRPr="00E80262" w:rsidRDefault="00B06F46" w:rsidP="00E40FF9">
            <w:pPr>
              <w:pStyle w:val="TableBlock"/>
              <w:rPr>
                <w:sz w:val="26"/>
                <w:rtl/>
              </w:rPr>
            </w:pPr>
            <w:r>
              <w:rPr>
                <w:rFonts w:hint="cs"/>
                <w:sz w:val="26"/>
                <w:rtl/>
              </w:rPr>
              <w:t>"(ד)</w:t>
            </w:r>
            <w:r>
              <w:rPr>
                <w:sz w:val="26"/>
                <w:rtl/>
              </w:rPr>
              <w:tab/>
            </w:r>
            <w:r w:rsidRPr="00E80262">
              <w:rPr>
                <w:rFonts w:hint="cs"/>
                <w:sz w:val="26"/>
                <w:rtl/>
              </w:rPr>
              <w:t>על</w:t>
            </w:r>
            <w:r w:rsidRPr="00E80262">
              <w:rPr>
                <w:sz w:val="26"/>
              </w:rPr>
              <w:t xml:space="preserve"> </w:t>
            </w:r>
            <w:r w:rsidRPr="00E80262">
              <w:rPr>
                <w:rFonts w:hint="cs"/>
                <w:sz w:val="26"/>
                <w:rtl/>
              </w:rPr>
              <w:t>אף</w:t>
            </w:r>
            <w:r w:rsidRPr="00E80262">
              <w:rPr>
                <w:sz w:val="26"/>
              </w:rPr>
              <w:t xml:space="preserve"> </w:t>
            </w:r>
            <w:r w:rsidRPr="00E80262">
              <w:rPr>
                <w:rFonts w:hint="cs"/>
                <w:sz w:val="26"/>
                <w:rtl/>
              </w:rPr>
              <w:t>הוראות</w:t>
            </w:r>
            <w:r w:rsidRPr="00E80262">
              <w:rPr>
                <w:sz w:val="26"/>
              </w:rPr>
              <w:t xml:space="preserve"> </w:t>
            </w:r>
            <w:r w:rsidRPr="00E80262">
              <w:rPr>
                <w:rFonts w:hint="cs"/>
                <w:sz w:val="26"/>
                <w:rtl/>
              </w:rPr>
              <w:t xml:space="preserve">סעיף 16א, </w:t>
            </w:r>
            <w:r>
              <w:rPr>
                <w:rFonts w:hint="cs"/>
                <w:sz w:val="26"/>
                <w:rtl/>
              </w:rPr>
              <w:t xml:space="preserve">רשאי </w:t>
            </w:r>
            <w:r w:rsidRPr="00E80262">
              <w:rPr>
                <w:rFonts w:hint="cs"/>
                <w:sz w:val="26"/>
                <w:rtl/>
              </w:rPr>
              <w:t>השוכר</w:t>
            </w:r>
            <w:r w:rsidRPr="00E80262">
              <w:rPr>
                <w:sz w:val="26"/>
              </w:rPr>
              <w:t xml:space="preserve"> </w:t>
            </w:r>
            <w:r w:rsidRPr="00E80262">
              <w:rPr>
                <w:rFonts w:hint="cs"/>
                <w:sz w:val="26"/>
                <w:rtl/>
              </w:rPr>
              <w:t>לתקן</w:t>
            </w:r>
            <w:r w:rsidRPr="00E80262">
              <w:rPr>
                <w:sz w:val="26"/>
              </w:rPr>
              <w:t xml:space="preserve"> </w:t>
            </w:r>
            <w:r w:rsidRPr="00E80262">
              <w:rPr>
                <w:rFonts w:hint="cs"/>
                <w:sz w:val="26"/>
                <w:rtl/>
              </w:rPr>
              <w:t>בעצמו</w:t>
            </w:r>
            <w:r w:rsidRPr="00E80262">
              <w:rPr>
                <w:sz w:val="26"/>
              </w:rPr>
              <w:t xml:space="preserve"> </w:t>
            </w:r>
            <w:r w:rsidRPr="00E80262">
              <w:rPr>
                <w:rFonts w:hint="cs"/>
                <w:sz w:val="26"/>
                <w:rtl/>
              </w:rPr>
              <w:t>בכל</w:t>
            </w:r>
            <w:r w:rsidRPr="00E80262">
              <w:rPr>
                <w:sz w:val="26"/>
              </w:rPr>
              <w:t xml:space="preserve"> </w:t>
            </w:r>
            <w:r w:rsidRPr="00E80262">
              <w:rPr>
                <w:rFonts w:hint="cs"/>
                <w:sz w:val="26"/>
                <w:rtl/>
              </w:rPr>
              <w:t>עת</w:t>
            </w:r>
            <w:r w:rsidRPr="00E80262">
              <w:rPr>
                <w:sz w:val="26"/>
              </w:rPr>
              <w:t xml:space="preserve"> </w:t>
            </w:r>
            <w:r w:rsidRPr="00E80262">
              <w:rPr>
                <w:rFonts w:hint="cs"/>
                <w:sz w:val="26"/>
                <w:rtl/>
              </w:rPr>
              <w:t>פגם</w:t>
            </w:r>
            <w:r w:rsidRPr="00E80262">
              <w:rPr>
                <w:sz w:val="26"/>
              </w:rPr>
              <w:t xml:space="preserve"> </w:t>
            </w:r>
            <w:r w:rsidRPr="00E80262">
              <w:rPr>
                <w:rFonts w:hint="cs"/>
                <w:sz w:val="26"/>
                <w:rtl/>
              </w:rPr>
              <w:t>שתיקונו</w:t>
            </w:r>
            <w:r w:rsidRPr="00E80262">
              <w:rPr>
                <w:sz w:val="26"/>
              </w:rPr>
              <w:t xml:space="preserve"> </w:t>
            </w:r>
            <w:r w:rsidRPr="00E80262">
              <w:rPr>
                <w:rFonts w:hint="cs"/>
                <w:sz w:val="26"/>
                <w:rtl/>
              </w:rPr>
              <w:t>לא</w:t>
            </w:r>
            <w:r w:rsidRPr="00E80262">
              <w:rPr>
                <w:sz w:val="26"/>
              </w:rPr>
              <w:t xml:space="preserve"> </w:t>
            </w:r>
            <w:r w:rsidRPr="00E80262">
              <w:rPr>
                <w:rFonts w:hint="cs"/>
                <w:sz w:val="26"/>
                <w:rtl/>
              </w:rPr>
              <w:t>מצוי</w:t>
            </w:r>
            <w:r w:rsidRPr="00E80262">
              <w:rPr>
                <w:sz w:val="26"/>
              </w:rPr>
              <w:t xml:space="preserve"> </w:t>
            </w:r>
            <w:r w:rsidRPr="00E80262">
              <w:rPr>
                <w:rFonts w:hint="cs"/>
                <w:sz w:val="26"/>
                <w:rtl/>
              </w:rPr>
              <w:t>באחריותו</w:t>
            </w:r>
            <w:r w:rsidRPr="00E80262">
              <w:rPr>
                <w:sz w:val="26"/>
              </w:rPr>
              <w:t xml:space="preserve"> </w:t>
            </w:r>
            <w:r w:rsidRPr="00E80262">
              <w:rPr>
                <w:rFonts w:hint="cs"/>
                <w:sz w:val="26"/>
                <w:rtl/>
              </w:rPr>
              <w:t>של</w:t>
            </w:r>
            <w:r w:rsidRPr="00E80262">
              <w:rPr>
                <w:sz w:val="26"/>
              </w:rPr>
              <w:t xml:space="preserve"> </w:t>
            </w:r>
            <w:r w:rsidRPr="00E80262">
              <w:rPr>
                <w:rFonts w:hint="cs"/>
                <w:sz w:val="26"/>
                <w:rtl/>
              </w:rPr>
              <w:t>המשכיר,</w:t>
            </w:r>
            <w:r w:rsidRPr="00E80262">
              <w:rPr>
                <w:sz w:val="26"/>
              </w:rPr>
              <w:t xml:space="preserve"> </w:t>
            </w:r>
            <w:r w:rsidRPr="00E80262">
              <w:rPr>
                <w:rFonts w:hint="cs"/>
                <w:sz w:val="26"/>
                <w:rtl/>
              </w:rPr>
              <w:t>ובלבד</w:t>
            </w:r>
            <w:r w:rsidRPr="00E80262">
              <w:rPr>
                <w:sz w:val="26"/>
              </w:rPr>
              <w:t xml:space="preserve"> </w:t>
            </w:r>
            <w:r w:rsidRPr="00E80262">
              <w:rPr>
                <w:rFonts w:hint="cs"/>
                <w:sz w:val="26"/>
                <w:rtl/>
              </w:rPr>
              <w:t>שנתן למשכיר הזדמנות סבירה לתקן את הפגם."</w:t>
            </w:r>
            <w:r>
              <w:rPr>
                <w:rFonts w:hint="cs"/>
                <w:sz w:val="26"/>
                <w:rtl/>
              </w:rPr>
              <w:t>;</w:t>
            </w:r>
          </w:p>
        </w:tc>
      </w:tr>
      <w:tr w:rsidR="00B06F46" w:rsidRPr="00C34DE2" w14:paraId="786E0DCD" w14:textId="77777777" w:rsidTr="00E40FF9">
        <w:trPr>
          <w:cantSplit/>
          <w:trHeight w:val="60"/>
        </w:trPr>
        <w:tc>
          <w:tcPr>
            <w:tcW w:w="1871" w:type="dxa"/>
          </w:tcPr>
          <w:p w14:paraId="24E9D353" w14:textId="77777777" w:rsidR="00B06F46" w:rsidRDefault="00B06F46" w:rsidP="00E40FF9">
            <w:pPr>
              <w:pStyle w:val="TableSideHeading"/>
            </w:pPr>
          </w:p>
        </w:tc>
        <w:tc>
          <w:tcPr>
            <w:tcW w:w="624" w:type="dxa"/>
          </w:tcPr>
          <w:p w14:paraId="395CEE98" w14:textId="77777777" w:rsidR="00B06F46" w:rsidRDefault="00B06F46" w:rsidP="00E40FF9">
            <w:pPr>
              <w:pStyle w:val="TableText"/>
            </w:pPr>
          </w:p>
        </w:tc>
        <w:tc>
          <w:tcPr>
            <w:tcW w:w="7146" w:type="dxa"/>
            <w:gridSpan w:val="6"/>
          </w:tcPr>
          <w:p w14:paraId="3D3A1616" w14:textId="47E0569A" w:rsidR="00B06F46" w:rsidRPr="00C34DE2" w:rsidRDefault="00B06F46" w:rsidP="00913C8E">
            <w:pPr>
              <w:pStyle w:val="TableBlock"/>
            </w:pPr>
            <w:r>
              <w:rPr>
                <w:rFonts w:hint="cs"/>
                <w:rtl/>
              </w:rPr>
              <w:t>(9)</w:t>
            </w:r>
            <w:r>
              <w:rPr>
                <w:rtl/>
              </w:rPr>
              <w:tab/>
            </w:r>
            <w:r w:rsidRPr="00E80262">
              <w:rPr>
                <w:rFonts w:hint="cs"/>
                <w:sz w:val="26"/>
                <w:rtl/>
              </w:rPr>
              <w:t>בסעיף 14</w:t>
            </w:r>
            <w:r>
              <w:rPr>
                <w:rFonts w:hint="cs"/>
                <w:sz w:val="26"/>
                <w:rtl/>
              </w:rPr>
              <w:t>(א)</w:t>
            </w:r>
            <w:r w:rsidRPr="00E80262">
              <w:rPr>
                <w:rFonts w:hint="cs"/>
                <w:sz w:val="26"/>
                <w:rtl/>
              </w:rPr>
              <w:t>, במקום הקטע ה</w:t>
            </w:r>
            <w:r w:rsidR="00913C8E">
              <w:rPr>
                <w:rFonts w:hint="cs"/>
                <w:sz w:val="26"/>
                <w:rtl/>
              </w:rPr>
              <w:t>חל</w:t>
            </w:r>
            <w:r w:rsidRPr="00E80262">
              <w:rPr>
                <w:rFonts w:hint="cs"/>
                <w:sz w:val="26"/>
                <w:rtl/>
              </w:rPr>
              <w:t xml:space="preserve"> במילים "ישולמו, בשכירות מקרקעין" עד המילים "בסוף כל תקופה" יבוא "ישלם אותם השוכר בראשית כל תקופה</w:t>
            </w:r>
            <w:r>
              <w:rPr>
                <w:rFonts w:hint="cs"/>
                <w:sz w:val="26"/>
                <w:rtl/>
              </w:rPr>
              <w:t>.</w:t>
            </w:r>
            <w:r w:rsidRPr="00E80262">
              <w:rPr>
                <w:rFonts w:hint="cs"/>
                <w:sz w:val="26"/>
                <w:rtl/>
              </w:rPr>
              <w:t>"</w:t>
            </w:r>
            <w:r>
              <w:rPr>
                <w:rFonts w:hint="cs"/>
                <w:sz w:val="26"/>
                <w:rtl/>
              </w:rPr>
              <w:t>;</w:t>
            </w:r>
          </w:p>
        </w:tc>
      </w:tr>
      <w:tr w:rsidR="00B06F46" w14:paraId="0312EC1D" w14:textId="77777777" w:rsidTr="00E40FF9">
        <w:trPr>
          <w:cantSplit/>
          <w:trHeight w:val="60"/>
        </w:trPr>
        <w:tc>
          <w:tcPr>
            <w:tcW w:w="1871" w:type="dxa"/>
          </w:tcPr>
          <w:p w14:paraId="31145A13" w14:textId="77777777" w:rsidR="00B06F46" w:rsidRDefault="00B06F46" w:rsidP="00E40FF9">
            <w:pPr>
              <w:pStyle w:val="TableSideHeading"/>
              <w:rPr>
                <w:rtl/>
              </w:rPr>
            </w:pPr>
          </w:p>
        </w:tc>
        <w:tc>
          <w:tcPr>
            <w:tcW w:w="624" w:type="dxa"/>
          </w:tcPr>
          <w:p w14:paraId="74D05441" w14:textId="77777777" w:rsidR="00B06F46" w:rsidRDefault="00B06F46" w:rsidP="00E40FF9">
            <w:pPr>
              <w:pStyle w:val="TableText"/>
            </w:pPr>
          </w:p>
        </w:tc>
        <w:tc>
          <w:tcPr>
            <w:tcW w:w="7146" w:type="dxa"/>
            <w:gridSpan w:val="6"/>
          </w:tcPr>
          <w:p w14:paraId="773D3B25" w14:textId="77777777" w:rsidR="00B06F46" w:rsidRDefault="00B06F46" w:rsidP="00E40FF9">
            <w:pPr>
              <w:pStyle w:val="TableBlock"/>
              <w:rPr>
                <w:rtl/>
              </w:rPr>
            </w:pPr>
            <w:r>
              <w:rPr>
                <w:rFonts w:hint="cs"/>
                <w:rtl/>
              </w:rPr>
              <w:t>(10)</w:t>
            </w:r>
            <w:r>
              <w:rPr>
                <w:rtl/>
              </w:rPr>
              <w:tab/>
            </w:r>
            <w:r w:rsidRPr="00E80262">
              <w:rPr>
                <w:rFonts w:hint="cs"/>
                <w:sz w:val="26"/>
                <w:rtl/>
              </w:rPr>
              <w:t>אחרי סעיף 16 יבוא:</w:t>
            </w:r>
          </w:p>
        </w:tc>
      </w:tr>
      <w:tr w:rsidR="00B06F46" w14:paraId="157C53B0" w14:textId="77777777" w:rsidTr="00E40FF9">
        <w:trPr>
          <w:cantSplit/>
          <w:trHeight w:val="60"/>
        </w:trPr>
        <w:tc>
          <w:tcPr>
            <w:tcW w:w="1871" w:type="dxa"/>
          </w:tcPr>
          <w:p w14:paraId="07F8B6C8" w14:textId="77777777" w:rsidR="00B06F46" w:rsidRDefault="00B06F46" w:rsidP="00E40FF9">
            <w:pPr>
              <w:pStyle w:val="TableSideHeading"/>
              <w:keepLines w:val="0"/>
            </w:pPr>
          </w:p>
        </w:tc>
        <w:tc>
          <w:tcPr>
            <w:tcW w:w="624" w:type="dxa"/>
          </w:tcPr>
          <w:p w14:paraId="6B88CA82" w14:textId="77777777" w:rsidR="00B06F46" w:rsidRDefault="00B06F46" w:rsidP="00E40FF9">
            <w:pPr>
              <w:pStyle w:val="TableText"/>
              <w:keepLines w:val="0"/>
            </w:pPr>
          </w:p>
        </w:tc>
        <w:tc>
          <w:tcPr>
            <w:tcW w:w="1872" w:type="dxa"/>
            <w:gridSpan w:val="3"/>
          </w:tcPr>
          <w:p w14:paraId="79CDC25E" w14:textId="77777777" w:rsidR="00B06F46" w:rsidRDefault="00B06F46" w:rsidP="00E40FF9">
            <w:pPr>
              <w:pStyle w:val="TableInnerSideHeading"/>
            </w:pPr>
            <w:r w:rsidRPr="00E80262">
              <w:rPr>
                <w:rFonts w:hint="cs"/>
                <w:sz w:val="26"/>
                <w:rtl/>
              </w:rPr>
              <w:t>"שינויים במושכר</w:t>
            </w:r>
          </w:p>
        </w:tc>
        <w:tc>
          <w:tcPr>
            <w:tcW w:w="624" w:type="dxa"/>
          </w:tcPr>
          <w:p w14:paraId="65A6894E" w14:textId="77777777" w:rsidR="00B06F46" w:rsidRDefault="00B06F46" w:rsidP="00E40FF9">
            <w:pPr>
              <w:pStyle w:val="TableText"/>
            </w:pPr>
            <w:r w:rsidRPr="00E80262">
              <w:rPr>
                <w:rFonts w:hint="cs"/>
                <w:sz w:val="26"/>
                <w:rtl/>
              </w:rPr>
              <w:t>16א.</w:t>
            </w:r>
          </w:p>
        </w:tc>
        <w:tc>
          <w:tcPr>
            <w:tcW w:w="4650" w:type="dxa"/>
            <w:gridSpan w:val="2"/>
          </w:tcPr>
          <w:p w14:paraId="40EE6A99" w14:textId="77777777" w:rsidR="00B06F46" w:rsidRDefault="00B06F46" w:rsidP="00E40FF9">
            <w:pPr>
              <w:pStyle w:val="TableBlock"/>
            </w:pPr>
            <w:r>
              <w:rPr>
                <w:rFonts w:hint="cs"/>
                <w:sz w:val="26"/>
                <w:rtl/>
              </w:rPr>
              <w:t>(א)</w:t>
            </w:r>
            <w:r>
              <w:rPr>
                <w:sz w:val="26"/>
                <w:rtl/>
              </w:rPr>
              <w:tab/>
            </w:r>
            <w:r w:rsidRPr="00E80262">
              <w:rPr>
                <w:rFonts w:hint="cs"/>
                <w:sz w:val="26"/>
                <w:rtl/>
              </w:rPr>
              <w:t xml:space="preserve">השוכר </w:t>
            </w:r>
            <w:r>
              <w:rPr>
                <w:rFonts w:hint="cs"/>
                <w:sz w:val="26"/>
                <w:rtl/>
              </w:rPr>
              <w:t>לא יבצע</w:t>
            </w:r>
            <w:r w:rsidRPr="00E80262">
              <w:rPr>
                <w:rFonts w:hint="cs"/>
                <w:sz w:val="26"/>
                <w:rtl/>
              </w:rPr>
              <w:t xml:space="preserve"> שינויים במושכר, אלא אם כן קיבל את הסכמת המשכיר לשינויים.</w:t>
            </w:r>
          </w:p>
        </w:tc>
      </w:tr>
      <w:tr w:rsidR="00B06F46" w14:paraId="736B0BA5" w14:textId="77777777" w:rsidTr="00E40FF9">
        <w:trPr>
          <w:cantSplit/>
          <w:trHeight w:val="60"/>
        </w:trPr>
        <w:tc>
          <w:tcPr>
            <w:tcW w:w="1871" w:type="dxa"/>
          </w:tcPr>
          <w:p w14:paraId="5DA35430" w14:textId="77777777" w:rsidR="00B06F46" w:rsidRDefault="00B06F46" w:rsidP="00E40FF9">
            <w:pPr>
              <w:pStyle w:val="TableSideHeading"/>
            </w:pPr>
          </w:p>
        </w:tc>
        <w:tc>
          <w:tcPr>
            <w:tcW w:w="624" w:type="dxa"/>
          </w:tcPr>
          <w:p w14:paraId="5DE199B1" w14:textId="77777777" w:rsidR="00B06F46" w:rsidRDefault="00B06F46" w:rsidP="00E40FF9">
            <w:pPr>
              <w:pStyle w:val="TableText"/>
            </w:pPr>
          </w:p>
        </w:tc>
        <w:tc>
          <w:tcPr>
            <w:tcW w:w="624" w:type="dxa"/>
          </w:tcPr>
          <w:p w14:paraId="32D1F67D" w14:textId="77777777" w:rsidR="00B06F46" w:rsidRDefault="00B06F46" w:rsidP="00E40FF9">
            <w:pPr>
              <w:pStyle w:val="TableText"/>
            </w:pPr>
          </w:p>
        </w:tc>
        <w:tc>
          <w:tcPr>
            <w:tcW w:w="624" w:type="dxa"/>
          </w:tcPr>
          <w:p w14:paraId="3BE9F56C" w14:textId="77777777" w:rsidR="00B06F46" w:rsidRDefault="00B06F46" w:rsidP="00E40FF9">
            <w:pPr>
              <w:pStyle w:val="TableText"/>
            </w:pPr>
          </w:p>
        </w:tc>
        <w:tc>
          <w:tcPr>
            <w:tcW w:w="624" w:type="dxa"/>
          </w:tcPr>
          <w:p w14:paraId="19790C2D" w14:textId="77777777" w:rsidR="00B06F46" w:rsidRDefault="00B06F46" w:rsidP="00E40FF9">
            <w:pPr>
              <w:pStyle w:val="TableText"/>
            </w:pPr>
          </w:p>
        </w:tc>
        <w:tc>
          <w:tcPr>
            <w:tcW w:w="624" w:type="dxa"/>
          </w:tcPr>
          <w:p w14:paraId="53D4C8F4" w14:textId="77777777" w:rsidR="00B06F46" w:rsidRDefault="00B06F46" w:rsidP="00E40FF9">
            <w:pPr>
              <w:pStyle w:val="TableText"/>
            </w:pPr>
          </w:p>
        </w:tc>
        <w:tc>
          <w:tcPr>
            <w:tcW w:w="4650" w:type="dxa"/>
            <w:gridSpan w:val="2"/>
          </w:tcPr>
          <w:p w14:paraId="252E11BB" w14:textId="77777777" w:rsidR="00B06F46" w:rsidRDefault="00B06F46" w:rsidP="00E40FF9">
            <w:pPr>
              <w:pStyle w:val="TableBlock"/>
            </w:pPr>
            <w:r>
              <w:rPr>
                <w:rFonts w:hint="cs"/>
                <w:sz w:val="26"/>
                <w:rtl/>
              </w:rPr>
              <w:t>(ב)</w:t>
            </w:r>
            <w:r>
              <w:rPr>
                <w:sz w:val="26"/>
                <w:rtl/>
              </w:rPr>
              <w:tab/>
            </w:r>
            <w:r w:rsidRPr="00E80262">
              <w:rPr>
                <w:rFonts w:hint="cs"/>
                <w:sz w:val="26"/>
                <w:rtl/>
              </w:rPr>
              <w:t xml:space="preserve">על אף הוראות סעיף קטן (א), החוכר לדורות, </w:t>
            </w:r>
            <w:r>
              <w:rPr>
                <w:rFonts w:hint="cs"/>
                <w:sz w:val="26"/>
                <w:rtl/>
              </w:rPr>
              <w:t>כמשמעותו ב</w:t>
            </w:r>
            <w:r w:rsidRPr="00E80262">
              <w:rPr>
                <w:rFonts w:hint="cs"/>
                <w:sz w:val="26"/>
                <w:rtl/>
              </w:rPr>
              <w:t xml:space="preserve">סעיף 3 לחוק המקרקעין, </w:t>
            </w:r>
            <w:r>
              <w:rPr>
                <w:rFonts w:hint="cs"/>
                <w:sz w:val="26"/>
                <w:rtl/>
              </w:rPr>
              <w:t xml:space="preserve">רשאי </w:t>
            </w:r>
            <w:r w:rsidRPr="00E80262">
              <w:rPr>
                <w:rFonts w:hint="cs"/>
                <w:sz w:val="26"/>
                <w:rtl/>
              </w:rPr>
              <w:t xml:space="preserve">לבצע </w:t>
            </w:r>
            <w:r>
              <w:rPr>
                <w:rFonts w:hint="cs"/>
                <w:sz w:val="26"/>
                <w:rtl/>
              </w:rPr>
              <w:t xml:space="preserve">במושכר </w:t>
            </w:r>
            <w:r w:rsidRPr="00E80262">
              <w:rPr>
                <w:rFonts w:hint="cs"/>
                <w:sz w:val="26"/>
                <w:rtl/>
              </w:rPr>
              <w:t>שינויים שאין בהם כדי להפחית את ערכו של הנכס, ובלבד שישיב את המוחכר בתום תקופת החכירה בהתאם להוראות סעיף 20."</w:t>
            </w:r>
            <w:r>
              <w:rPr>
                <w:rFonts w:hint="cs"/>
                <w:rtl/>
              </w:rPr>
              <w:t>;</w:t>
            </w:r>
          </w:p>
        </w:tc>
      </w:tr>
      <w:tr w:rsidR="00B06F46" w:rsidRPr="00C34DE2" w14:paraId="037A11A7" w14:textId="77777777" w:rsidTr="00E40FF9">
        <w:trPr>
          <w:cantSplit/>
          <w:trHeight w:val="60"/>
        </w:trPr>
        <w:tc>
          <w:tcPr>
            <w:tcW w:w="1871" w:type="dxa"/>
          </w:tcPr>
          <w:p w14:paraId="6CAABB8A" w14:textId="77777777" w:rsidR="00B06F46" w:rsidRDefault="00B06F46" w:rsidP="00E40FF9">
            <w:pPr>
              <w:pStyle w:val="TableSideHeading"/>
            </w:pPr>
          </w:p>
        </w:tc>
        <w:tc>
          <w:tcPr>
            <w:tcW w:w="624" w:type="dxa"/>
          </w:tcPr>
          <w:p w14:paraId="6CE98E0C" w14:textId="77777777" w:rsidR="00B06F46" w:rsidRDefault="00B06F46" w:rsidP="00E40FF9">
            <w:pPr>
              <w:pStyle w:val="TableText"/>
            </w:pPr>
          </w:p>
        </w:tc>
        <w:tc>
          <w:tcPr>
            <w:tcW w:w="7146" w:type="dxa"/>
            <w:gridSpan w:val="6"/>
          </w:tcPr>
          <w:p w14:paraId="56FB585F" w14:textId="77777777" w:rsidR="00B06F46" w:rsidRPr="00C34DE2" w:rsidRDefault="00B06F46" w:rsidP="00E40FF9">
            <w:pPr>
              <w:pStyle w:val="TableBlock"/>
            </w:pPr>
            <w:r>
              <w:rPr>
                <w:rFonts w:hint="cs"/>
                <w:rtl/>
              </w:rPr>
              <w:t>(11)</w:t>
            </w:r>
            <w:r>
              <w:rPr>
                <w:rtl/>
              </w:rPr>
              <w:tab/>
            </w:r>
            <w:r w:rsidRPr="00E80262">
              <w:rPr>
                <w:rFonts w:hint="cs"/>
                <w:sz w:val="26"/>
                <w:rtl/>
              </w:rPr>
              <w:t>בסעיף 19</w:t>
            </w:r>
            <w:r>
              <w:rPr>
                <w:rFonts w:hint="cs"/>
                <w:sz w:val="26"/>
                <w:rtl/>
              </w:rPr>
              <w:t xml:space="preserve"> </w:t>
            </w:r>
            <w:r>
              <w:rPr>
                <w:rFonts w:hint="eastAsia"/>
                <w:sz w:val="26"/>
                <w:rtl/>
              </w:rPr>
              <w:t>–</w:t>
            </w:r>
          </w:p>
        </w:tc>
      </w:tr>
      <w:tr w:rsidR="00B06F46" w:rsidRPr="00E80262" w14:paraId="32EB401A" w14:textId="77777777" w:rsidTr="00E40FF9">
        <w:trPr>
          <w:cantSplit/>
        </w:trPr>
        <w:tc>
          <w:tcPr>
            <w:tcW w:w="1871" w:type="dxa"/>
          </w:tcPr>
          <w:p w14:paraId="7D03DEAC" w14:textId="77777777" w:rsidR="00B06F46" w:rsidRPr="00E80262" w:rsidDel="00BD36D2" w:rsidRDefault="00B06F46" w:rsidP="00E40FF9">
            <w:pPr>
              <w:pStyle w:val="TableSideHeading"/>
              <w:rPr>
                <w:sz w:val="26"/>
                <w:rtl/>
              </w:rPr>
            </w:pPr>
          </w:p>
        </w:tc>
        <w:tc>
          <w:tcPr>
            <w:tcW w:w="624" w:type="dxa"/>
          </w:tcPr>
          <w:p w14:paraId="188276BB" w14:textId="77777777" w:rsidR="00B06F46" w:rsidRPr="00E80262" w:rsidRDefault="00B06F46" w:rsidP="00E40FF9">
            <w:pPr>
              <w:pStyle w:val="TableText"/>
              <w:rPr>
                <w:sz w:val="26"/>
              </w:rPr>
            </w:pPr>
          </w:p>
        </w:tc>
        <w:tc>
          <w:tcPr>
            <w:tcW w:w="624" w:type="dxa"/>
          </w:tcPr>
          <w:p w14:paraId="60119C5A" w14:textId="77777777" w:rsidR="00B06F46" w:rsidRPr="00E80262" w:rsidRDefault="00B06F46" w:rsidP="00E40FF9">
            <w:pPr>
              <w:pStyle w:val="TableText"/>
              <w:rPr>
                <w:sz w:val="26"/>
                <w:rtl/>
              </w:rPr>
            </w:pPr>
          </w:p>
        </w:tc>
        <w:tc>
          <w:tcPr>
            <w:tcW w:w="6522" w:type="dxa"/>
            <w:gridSpan w:val="5"/>
          </w:tcPr>
          <w:p w14:paraId="1EA82049" w14:textId="77777777" w:rsidR="00B06F46" w:rsidRPr="00E80262" w:rsidRDefault="00B06F46" w:rsidP="00E40FF9">
            <w:pPr>
              <w:pStyle w:val="TableBlock"/>
              <w:rPr>
                <w:sz w:val="26"/>
                <w:rtl/>
              </w:rPr>
            </w:pPr>
            <w:r>
              <w:rPr>
                <w:rFonts w:hint="cs"/>
                <w:sz w:val="26"/>
                <w:rtl/>
              </w:rPr>
              <w:t>(א)</w:t>
            </w:r>
            <w:r>
              <w:rPr>
                <w:sz w:val="26"/>
                <w:rtl/>
              </w:rPr>
              <w:tab/>
            </w:r>
            <w:r w:rsidRPr="00E80262">
              <w:rPr>
                <w:rFonts w:hint="cs"/>
                <w:sz w:val="26"/>
                <w:rtl/>
              </w:rPr>
              <w:t>בסעיף קטן (א)</w:t>
            </w:r>
            <w:r>
              <w:rPr>
                <w:rFonts w:hint="cs"/>
                <w:sz w:val="26"/>
                <w:rtl/>
              </w:rPr>
              <w:t>,</w:t>
            </w:r>
            <w:r w:rsidRPr="00E80262">
              <w:rPr>
                <w:rFonts w:hint="cs"/>
                <w:sz w:val="26"/>
                <w:rtl/>
              </w:rPr>
              <w:t xml:space="preserve"> </w:t>
            </w:r>
            <w:r>
              <w:rPr>
                <w:rFonts w:hint="cs"/>
                <w:sz w:val="26"/>
                <w:rtl/>
              </w:rPr>
              <w:t xml:space="preserve">בסופו </w:t>
            </w:r>
            <w:r w:rsidRPr="00E80262">
              <w:rPr>
                <w:rFonts w:hint="cs"/>
                <w:sz w:val="26"/>
                <w:rtl/>
              </w:rPr>
              <w:t>יבוא "בתוך זמן סביר מראש."</w:t>
            </w:r>
            <w:r>
              <w:rPr>
                <w:rFonts w:hint="cs"/>
                <w:sz w:val="26"/>
                <w:rtl/>
              </w:rPr>
              <w:t>;</w:t>
            </w:r>
          </w:p>
        </w:tc>
      </w:tr>
      <w:tr w:rsidR="00B06F46" w14:paraId="08A59506" w14:textId="77777777" w:rsidTr="00E40FF9">
        <w:trPr>
          <w:cantSplit/>
        </w:trPr>
        <w:tc>
          <w:tcPr>
            <w:tcW w:w="1871" w:type="dxa"/>
          </w:tcPr>
          <w:p w14:paraId="0606E60A" w14:textId="77777777" w:rsidR="00B06F46" w:rsidRDefault="00B06F46" w:rsidP="00E40FF9">
            <w:pPr>
              <w:pStyle w:val="TableSideHeading"/>
              <w:rPr>
                <w:sz w:val="26"/>
                <w:rtl/>
              </w:rPr>
            </w:pPr>
          </w:p>
        </w:tc>
        <w:tc>
          <w:tcPr>
            <w:tcW w:w="624" w:type="dxa"/>
          </w:tcPr>
          <w:p w14:paraId="51B3B0C6" w14:textId="77777777" w:rsidR="00B06F46" w:rsidRPr="00E80262" w:rsidRDefault="00B06F46" w:rsidP="00E40FF9">
            <w:pPr>
              <w:pStyle w:val="TableText"/>
              <w:rPr>
                <w:sz w:val="26"/>
              </w:rPr>
            </w:pPr>
          </w:p>
        </w:tc>
        <w:tc>
          <w:tcPr>
            <w:tcW w:w="624" w:type="dxa"/>
          </w:tcPr>
          <w:p w14:paraId="75917D09" w14:textId="77777777" w:rsidR="00B06F46" w:rsidRPr="00E80262" w:rsidRDefault="00B06F46" w:rsidP="00E40FF9">
            <w:pPr>
              <w:pStyle w:val="TableText"/>
              <w:rPr>
                <w:sz w:val="26"/>
                <w:rtl/>
              </w:rPr>
            </w:pPr>
          </w:p>
        </w:tc>
        <w:tc>
          <w:tcPr>
            <w:tcW w:w="6522" w:type="dxa"/>
            <w:gridSpan w:val="5"/>
          </w:tcPr>
          <w:p w14:paraId="6976ABB1" w14:textId="77777777" w:rsidR="00B06F46" w:rsidRDefault="00B06F46" w:rsidP="00E40FF9">
            <w:pPr>
              <w:pStyle w:val="TableBlock"/>
              <w:rPr>
                <w:sz w:val="26"/>
                <w:rtl/>
              </w:rPr>
            </w:pPr>
            <w:r>
              <w:rPr>
                <w:rFonts w:hint="cs"/>
                <w:sz w:val="26"/>
                <w:rtl/>
              </w:rPr>
              <w:t>(ב)</w:t>
            </w:r>
            <w:r>
              <w:rPr>
                <w:sz w:val="26"/>
                <w:rtl/>
              </w:rPr>
              <w:tab/>
            </w:r>
            <w:r w:rsidRPr="00E80262">
              <w:rPr>
                <w:rFonts w:hint="cs"/>
                <w:sz w:val="26"/>
                <w:rtl/>
              </w:rPr>
              <w:t xml:space="preserve">סעיף קטן (ב) </w:t>
            </w:r>
            <w:r>
              <w:rPr>
                <w:rFonts w:hint="eastAsia"/>
                <w:sz w:val="26"/>
                <w:rtl/>
              </w:rPr>
              <w:t>–</w:t>
            </w:r>
            <w:r w:rsidRPr="00E80262">
              <w:rPr>
                <w:rFonts w:hint="cs"/>
                <w:sz w:val="26"/>
                <w:rtl/>
              </w:rPr>
              <w:t xml:space="preserve"> </w:t>
            </w:r>
            <w:r>
              <w:rPr>
                <w:rFonts w:hint="cs"/>
                <w:sz w:val="26"/>
                <w:rtl/>
              </w:rPr>
              <w:t>בטל;</w:t>
            </w:r>
          </w:p>
        </w:tc>
      </w:tr>
      <w:tr w:rsidR="00B06F46" w:rsidRPr="00C34DE2" w14:paraId="2B8E3ED6" w14:textId="77777777" w:rsidTr="00E40FF9">
        <w:trPr>
          <w:cantSplit/>
          <w:trHeight w:val="60"/>
        </w:trPr>
        <w:tc>
          <w:tcPr>
            <w:tcW w:w="1871" w:type="dxa"/>
          </w:tcPr>
          <w:p w14:paraId="5352B3FC" w14:textId="77777777" w:rsidR="00B06F46" w:rsidRDefault="00B06F46" w:rsidP="00E40FF9">
            <w:pPr>
              <w:pStyle w:val="TableSideHeading"/>
            </w:pPr>
          </w:p>
        </w:tc>
        <w:tc>
          <w:tcPr>
            <w:tcW w:w="624" w:type="dxa"/>
          </w:tcPr>
          <w:p w14:paraId="26CFBC37" w14:textId="77777777" w:rsidR="00B06F46" w:rsidRDefault="00B06F46" w:rsidP="00E40FF9">
            <w:pPr>
              <w:pStyle w:val="TableText"/>
            </w:pPr>
          </w:p>
        </w:tc>
        <w:tc>
          <w:tcPr>
            <w:tcW w:w="7146" w:type="dxa"/>
            <w:gridSpan w:val="6"/>
          </w:tcPr>
          <w:p w14:paraId="0A745284" w14:textId="77777777" w:rsidR="00B06F46" w:rsidRPr="00C34DE2" w:rsidRDefault="00B06F46" w:rsidP="00E40FF9">
            <w:pPr>
              <w:pStyle w:val="TableBlock"/>
            </w:pPr>
            <w:r>
              <w:rPr>
                <w:rFonts w:hint="cs"/>
                <w:rtl/>
              </w:rPr>
              <w:t>(12)</w:t>
            </w:r>
            <w:r>
              <w:rPr>
                <w:rtl/>
              </w:rPr>
              <w:tab/>
            </w:r>
            <w:r>
              <w:rPr>
                <w:rFonts w:hint="cs"/>
                <w:sz w:val="26"/>
                <w:rtl/>
              </w:rPr>
              <w:t>ב</w:t>
            </w:r>
            <w:r w:rsidRPr="00E80262">
              <w:rPr>
                <w:rFonts w:hint="cs"/>
                <w:sz w:val="26"/>
                <w:rtl/>
              </w:rPr>
              <w:t xml:space="preserve">סעיף 20 </w:t>
            </w:r>
            <w:r>
              <w:rPr>
                <w:rFonts w:hint="eastAsia"/>
                <w:sz w:val="26"/>
                <w:rtl/>
              </w:rPr>
              <w:t>–</w:t>
            </w:r>
          </w:p>
        </w:tc>
      </w:tr>
      <w:tr w:rsidR="00B06F46" w14:paraId="66AC0412" w14:textId="77777777" w:rsidTr="00E40FF9">
        <w:trPr>
          <w:cantSplit/>
        </w:trPr>
        <w:tc>
          <w:tcPr>
            <w:tcW w:w="1871" w:type="dxa"/>
          </w:tcPr>
          <w:p w14:paraId="0B0D6A04" w14:textId="77777777" w:rsidR="00B06F46" w:rsidRPr="00E80262" w:rsidDel="00BD36D2" w:rsidRDefault="00B06F46" w:rsidP="00E40FF9">
            <w:pPr>
              <w:pStyle w:val="TableSideHeading"/>
              <w:rPr>
                <w:sz w:val="26"/>
                <w:rtl/>
              </w:rPr>
            </w:pPr>
          </w:p>
        </w:tc>
        <w:tc>
          <w:tcPr>
            <w:tcW w:w="624" w:type="dxa"/>
          </w:tcPr>
          <w:p w14:paraId="1CA8DFDD" w14:textId="77777777" w:rsidR="00B06F46" w:rsidRPr="00E80262" w:rsidRDefault="00B06F46" w:rsidP="00E40FF9">
            <w:pPr>
              <w:pStyle w:val="TableText"/>
            </w:pPr>
          </w:p>
        </w:tc>
        <w:tc>
          <w:tcPr>
            <w:tcW w:w="624" w:type="dxa"/>
          </w:tcPr>
          <w:p w14:paraId="15A0F4E8" w14:textId="77777777" w:rsidR="00B06F46" w:rsidRPr="00E80262" w:rsidRDefault="00B06F46" w:rsidP="00E40FF9">
            <w:pPr>
              <w:pStyle w:val="TableText"/>
              <w:tabs>
                <w:tab w:val="clear" w:pos="624"/>
              </w:tabs>
              <w:ind w:right="0"/>
              <w:jc w:val="both"/>
              <w:rPr>
                <w:sz w:val="26"/>
                <w:rtl/>
              </w:rPr>
            </w:pPr>
          </w:p>
        </w:tc>
        <w:tc>
          <w:tcPr>
            <w:tcW w:w="6522" w:type="dxa"/>
            <w:gridSpan w:val="5"/>
          </w:tcPr>
          <w:p w14:paraId="5AE03708" w14:textId="77777777" w:rsidR="00B06F46" w:rsidRDefault="00B06F46" w:rsidP="00E40FF9">
            <w:pPr>
              <w:pStyle w:val="TableBlock"/>
              <w:rPr>
                <w:sz w:val="26"/>
                <w:rtl/>
              </w:rPr>
            </w:pPr>
            <w:r>
              <w:rPr>
                <w:rFonts w:hint="cs"/>
                <w:sz w:val="26"/>
                <w:rtl/>
              </w:rPr>
              <w:t>(א)</w:t>
            </w:r>
            <w:r>
              <w:rPr>
                <w:sz w:val="26"/>
                <w:rtl/>
              </w:rPr>
              <w:tab/>
            </w:r>
            <w:r>
              <w:rPr>
                <w:rFonts w:hint="cs"/>
                <w:sz w:val="26"/>
                <w:rtl/>
              </w:rPr>
              <w:t>בסעיף קטן (א), אחרי "</w:t>
            </w:r>
            <w:r w:rsidRPr="00822DC2">
              <w:rPr>
                <w:rFonts w:hint="eastAsia"/>
                <w:sz w:val="26"/>
                <w:rtl/>
              </w:rPr>
              <w:t>את</w:t>
            </w:r>
            <w:r w:rsidRPr="00822DC2">
              <w:rPr>
                <w:sz w:val="26"/>
                <w:rtl/>
              </w:rPr>
              <w:t xml:space="preserve"> </w:t>
            </w:r>
            <w:r w:rsidRPr="00822DC2">
              <w:rPr>
                <w:rFonts w:hint="eastAsia"/>
                <w:sz w:val="26"/>
                <w:rtl/>
              </w:rPr>
              <w:t>המושכר</w:t>
            </w:r>
            <w:r w:rsidRPr="00822DC2">
              <w:rPr>
                <w:sz w:val="26"/>
                <w:rtl/>
              </w:rPr>
              <w:t xml:space="preserve">" </w:t>
            </w:r>
            <w:r w:rsidRPr="00822DC2">
              <w:rPr>
                <w:rFonts w:hint="eastAsia"/>
                <w:sz w:val="26"/>
                <w:rtl/>
              </w:rPr>
              <w:t>יבוא</w:t>
            </w:r>
            <w:r w:rsidRPr="00822DC2">
              <w:rPr>
                <w:sz w:val="26"/>
                <w:rtl/>
              </w:rPr>
              <w:t xml:space="preserve"> "</w:t>
            </w:r>
            <w:r w:rsidRPr="008B6E55">
              <w:rPr>
                <w:sz w:val="26"/>
                <w:rtl/>
              </w:rPr>
              <w:t>כשהוא פנוי מכל אדם או נכס, למעט נכס של המשכיר המשמש את המושכר</w:t>
            </w:r>
            <w:r w:rsidRPr="00822DC2">
              <w:rPr>
                <w:sz w:val="26"/>
                <w:rtl/>
              </w:rPr>
              <w:t>";</w:t>
            </w:r>
          </w:p>
        </w:tc>
      </w:tr>
      <w:tr w:rsidR="00B06F46" w14:paraId="278E966A" w14:textId="77777777" w:rsidTr="00E40FF9">
        <w:trPr>
          <w:cantSplit/>
        </w:trPr>
        <w:tc>
          <w:tcPr>
            <w:tcW w:w="1871" w:type="dxa"/>
          </w:tcPr>
          <w:p w14:paraId="70252265" w14:textId="77777777" w:rsidR="00B06F46" w:rsidRDefault="00B06F46" w:rsidP="00E40FF9">
            <w:pPr>
              <w:pStyle w:val="TableSideHeading"/>
              <w:rPr>
                <w:sz w:val="26"/>
                <w:rtl/>
              </w:rPr>
            </w:pPr>
          </w:p>
        </w:tc>
        <w:tc>
          <w:tcPr>
            <w:tcW w:w="624" w:type="dxa"/>
          </w:tcPr>
          <w:p w14:paraId="5BA56032" w14:textId="77777777" w:rsidR="00B06F46" w:rsidRPr="00E80262" w:rsidRDefault="00B06F46" w:rsidP="00E40FF9">
            <w:pPr>
              <w:pStyle w:val="TableText"/>
            </w:pPr>
          </w:p>
        </w:tc>
        <w:tc>
          <w:tcPr>
            <w:tcW w:w="624" w:type="dxa"/>
          </w:tcPr>
          <w:p w14:paraId="72684064" w14:textId="77777777" w:rsidR="00B06F46" w:rsidRPr="00E80262" w:rsidRDefault="00B06F46" w:rsidP="00E40FF9">
            <w:pPr>
              <w:pStyle w:val="TableText"/>
              <w:tabs>
                <w:tab w:val="clear" w:pos="624"/>
              </w:tabs>
              <w:ind w:right="0"/>
              <w:jc w:val="both"/>
              <w:rPr>
                <w:sz w:val="26"/>
                <w:rtl/>
              </w:rPr>
            </w:pPr>
          </w:p>
        </w:tc>
        <w:tc>
          <w:tcPr>
            <w:tcW w:w="6522" w:type="dxa"/>
            <w:gridSpan w:val="5"/>
          </w:tcPr>
          <w:p w14:paraId="247B418D" w14:textId="77777777" w:rsidR="00B06F46" w:rsidRDefault="00B06F46" w:rsidP="00E40FF9">
            <w:pPr>
              <w:pStyle w:val="TableBlock"/>
              <w:rPr>
                <w:sz w:val="26"/>
                <w:rtl/>
              </w:rPr>
            </w:pPr>
            <w:r>
              <w:rPr>
                <w:rFonts w:hint="cs"/>
                <w:sz w:val="26"/>
                <w:rtl/>
              </w:rPr>
              <w:t>(ב)</w:t>
            </w:r>
            <w:r>
              <w:rPr>
                <w:sz w:val="26"/>
                <w:rtl/>
              </w:rPr>
              <w:tab/>
            </w:r>
            <w:r>
              <w:rPr>
                <w:rFonts w:hint="cs"/>
                <w:sz w:val="26"/>
                <w:rtl/>
              </w:rPr>
              <w:t>סעיף קטן (ב) – בטל;</w:t>
            </w:r>
          </w:p>
        </w:tc>
      </w:tr>
      <w:tr w:rsidR="00B06F46" w:rsidRPr="00C34DE2" w14:paraId="431A61A4" w14:textId="77777777" w:rsidTr="00E40FF9">
        <w:trPr>
          <w:cantSplit/>
          <w:trHeight w:val="60"/>
        </w:trPr>
        <w:tc>
          <w:tcPr>
            <w:tcW w:w="1871" w:type="dxa"/>
          </w:tcPr>
          <w:p w14:paraId="242D3255" w14:textId="77777777" w:rsidR="00B06F46" w:rsidRDefault="00B06F46" w:rsidP="00E40FF9">
            <w:pPr>
              <w:pStyle w:val="TableSideHeading"/>
            </w:pPr>
          </w:p>
        </w:tc>
        <w:tc>
          <w:tcPr>
            <w:tcW w:w="624" w:type="dxa"/>
          </w:tcPr>
          <w:p w14:paraId="74F0A7D7" w14:textId="77777777" w:rsidR="00B06F46" w:rsidRDefault="00B06F46" w:rsidP="00E40FF9">
            <w:pPr>
              <w:pStyle w:val="TableText"/>
            </w:pPr>
          </w:p>
        </w:tc>
        <w:tc>
          <w:tcPr>
            <w:tcW w:w="7146" w:type="dxa"/>
            <w:gridSpan w:val="6"/>
          </w:tcPr>
          <w:p w14:paraId="4F63CF73" w14:textId="77777777" w:rsidR="00B06F46" w:rsidRPr="00C34DE2" w:rsidRDefault="00B06F46" w:rsidP="00E40FF9">
            <w:pPr>
              <w:pStyle w:val="TableBlock"/>
            </w:pPr>
            <w:r>
              <w:rPr>
                <w:rFonts w:hint="cs"/>
                <w:rtl/>
              </w:rPr>
              <w:t>(13)</w:t>
            </w:r>
            <w:r>
              <w:rPr>
                <w:rtl/>
              </w:rPr>
              <w:tab/>
            </w:r>
            <w:r>
              <w:rPr>
                <w:rFonts w:hint="cs"/>
                <w:rtl/>
              </w:rPr>
              <w:t>אחרי סעיף 20 יבוא:</w:t>
            </w:r>
          </w:p>
        </w:tc>
      </w:tr>
      <w:tr w:rsidR="00B06F46" w14:paraId="4B8D3343" w14:textId="77777777" w:rsidTr="00E40FF9">
        <w:trPr>
          <w:cantSplit/>
        </w:trPr>
        <w:tc>
          <w:tcPr>
            <w:tcW w:w="1871" w:type="dxa"/>
          </w:tcPr>
          <w:p w14:paraId="6620BBE0" w14:textId="77777777" w:rsidR="00B06F46" w:rsidRDefault="00B06F46" w:rsidP="00E40FF9">
            <w:pPr>
              <w:pStyle w:val="TableSideHeading"/>
              <w:keepLines w:val="0"/>
            </w:pPr>
          </w:p>
        </w:tc>
        <w:tc>
          <w:tcPr>
            <w:tcW w:w="624" w:type="dxa"/>
          </w:tcPr>
          <w:p w14:paraId="10D45E6A" w14:textId="77777777" w:rsidR="00B06F46" w:rsidRDefault="00B06F46" w:rsidP="00E40FF9">
            <w:pPr>
              <w:pStyle w:val="TableText"/>
              <w:keepLines w:val="0"/>
            </w:pPr>
          </w:p>
        </w:tc>
        <w:tc>
          <w:tcPr>
            <w:tcW w:w="1872" w:type="dxa"/>
            <w:gridSpan w:val="3"/>
          </w:tcPr>
          <w:p w14:paraId="3E36BA69" w14:textId="0CD3D010" w:rsidR="00B06F46" w:rsidRDefault="00B06F46" w:rsidP="005F7671">
            <w:pPr>
              <w:pStyle w:val="TableInnerSideHeading"/>
            </w:pPr>
            <w:r w:rsidRPr="00E80262">
              <w:rPr>
                <w:rFonts w:hint="cs"/>
                <w:sz w:val="26"/>
                <w:rtl/>
              </w:rPr>
              <w:t>"</w:t>
            </w:r>
            <w:r w:rsidR="00E40FF9">
              <w:rPr>
                <w:rFonts w:hint="cs"/>
                <w:sz w:val="26"/>
                <w:rtl/>
              </w:rPr>
              <w:t>החזרת</w:t>
            </w:r>
            <w:r w:rsidR="00E40FF9" w:rsidRPr="00E80262">
              <w:rPr>
                <w:rFonts w:hint="cs"/>
                <w:sz w:val="26"/>
                <w:rtl/>
              </w:rPr>
              <w:t xml:space="preserve"> </w:t>
            </w:r>
            <w:r w:rsidRPr="00E80262">
              <w:rPr>
                <w:rFonts w:hint="cs"/>
                <w:sz w:val="26"/>
                <w:rtl/>
              </w:rPr>
              <w:t>מושכר שבוצעו בו שינויים</w:t>
            </w:r>
          </w:p>
        </w:tc>
        <w:tc>
          <w:tcPr>
            <w:tcW w:w="624" w:type="dxa"/>
          </w:tcPr>
          <w:p w14:paraId="549A26EF" w14:textId="77777777" w:rsidR="00B06F46" w:rsidRDefault="00B06F46" w:rsidP="00E40FF9">
            <w:pPr>
              <w:pStyle w:val="TableText"/>
            </w:pPr>
            <w:r w:rsidRPr="00E80262">
              <w:rPr>
                <w:rFonts w:hint="cs"/>
                <w:sz w:val="26"/>
                <w:rtl/>
              </w:rPr>
              <w:t>20א.</w:t>
            </w:r>
          </w:p>
        </w:tc>
        <w:tc>
          <w:tcPr>
            <w:tcW w:w="4650" w:type="dxa"/>
            <w:gridSpan w:val="2"/>
          </w:tcPr>
          <w:p w14:paraId="38D48208" w14:textId="5680DD40" w:rsidR="00B06F46" w:rsidRDefault="00B06F46" w:rsidP="005F7671">
            <w:pPr>
              <w:pStyle w:val="TableBlock"/>
            </w:pPr>
            <w:r w:rsidRPr="006546C7">
              <w:rPr>
                <w:rFonts w:hint="cs"/>
                <w:sz w:val="26"/>
                <w:rtl/>
              </w:rPr>
              <w:t>(א</w:t>
            </w:r>
            <w:r>
              <w:rPr>
                <w:rFonts w:hint="cs"/>
                <w:sz w:val="26"/>
                <w:rtl/>
              </w:rPr>
              <w:t>)</w:t>
            </w:r>
            <w:r>
              <w:rPr>
                <w:rFonts w:hint="cs"/>
                <w:sz w:val="26"/>
                <w:rtl/>
              </w:rPr>
              <w:tab/>
            </w:r>
            <w:r w:rsidRPr="00E80262">
              <w:rPr>
                <w:rFonts w:hint="cs"/>
                <w:sz w:val="26"/>
                <w:rtl/>
              </w:rPr>
              <w:t>ביצע</w:t>
            </w:r>
            <w:r w:rsidRPr="00E80262">
              <w:rPr>
                <w:sz w:val="26"/>
              </w:rPr>
              <w:t xml:space="preserve"> </w:t>
            </w:r>
            <w:r w:rsidRPr="00E80262">
              <w:rPr>
                <w:rFonts w:hint="cs"/>
                <w:sz w:val="26"/>
                <w:rtl/>
              </w:rPr>
              <w:t>השוכר</w:t>
            </w:r>
            <w:r w:rsidRPr="00E80262">
              <w:rPr>
                <w:sz w:val="26"/>
              </w:rPr>
              <w:t xml:space="preserve"> </w:t>
            </w:r>
            <w:r w:rsidRPr="00E80262">
              <w:rPr>
                <w:rFonts w:hint="cs"/>
                <w:sz w:val="26"/>
                <w:rtl/>
              </w:rPr>
              <w:t>שינויים</w:t>
            </w:r>
            <w:r w:rsidRPr="00E80262">
              <w:rPr>
                <w:sz w:val="26"/>
              </w:rPr>
              <w:t xml:space="preserve"> </w:t>
            </w:r>
            <w:r w:rsidRPr="00E80262">
              <w:rPr>
                <w:rFonts w:hint="cs"/>
                <w:sz w:val="26"/>
                <w:rtl/>
              </w:rPr>
              <w:t>במושכר</w:t>
            </w:r>
            <w:r w:rsidRPr="00E80262">
              <w:rPr>
                <w:sz w:val="26"/>
              </w:rPr>
              <w:t xml:space="preserve"> </w:t>
            </w:r>
            <w:r w:rsidRPr="00E80262">
              <w:rPr>
                <w:rFonts w:hint="cs"/>
                <w:sz w:val="26"/>
                <w:rtl/>
              </w:rPr>
              <w:t>בהסכמת</w:t>
            </w:r>
            <w:r w:rsidRPr="00E80262">
              <w:rPr>
                <w:sz w:val="26"/>
              </w:rPr>
              <w:t xml:space="preserve"> </w:t>
            </w:r>
            <w:r w:rsidRPr="00E80262">
              <w:rPr>
                <w:rFonts w:hint="cs"/>
                <w:sz w:val="26"/>
                <w:rtl/>
              </w:rPr>
              <w:t xml:space="preserve">המשכיר, </w:t>
            </w:r>
            <w:r>
              <w:rPr>
                <w:rFonts w:hint="cs"/>
                <w:sz w:val="26"/>
                <w:rtl/>
              </w:rPr>
              <w:t>רשאי</w:t>
            </w:r>
            <w:r w:rsidRPr="00E80262">
              <w:rPr>
                <w:sz w:val="26"/>
              </w:rPr>
              <w:t xml:space="preserve"> </w:t>
            </w:r>
            <w:r w:rsidRPr="00E80262">
              <w:rPr>
                <w:rFonts w:hint="cs"/>
                <w:sz w:val="26"/>
                <w:rtl/>
              </w:rPr>
              <w:t>השוכר</w:t>
            </w:r>
            <w:r w:rsidRPr="00E80262">
              <w:rPr>
                <w:sz w:val="26"/>
              </w:rPr>
              <w:t xml:space="preserve"> </w:t>
            </w:r>
            <w:r w:rsidRPr="00E80262">
              <w:rPr>
                <w:rFonts w:hint="cs"/>
                <w:sz w:val="26"/>
                <w:rtl/>
              </w:rPr>
              <w:t>לבחור</w:t>
            </w:r>
            <w:r w:rsidRPr="00E80262">
              <w:rPr>
                <w:sz w:val="26"/>
              </w:rPr>
              <w:t xml:space="preserve"> </w:t>
            </w:r>
            <w:r w:rsidRPr="00E80262">
              <w:rPr>
                <w:rFonts w:hint="cs"/>
                <w:sz w:val="26"/>
                <w:rtl/>
              </w:rPr>
              <w:t>בין</w:t>
            </w:r>
            <w:r w:rsidRPr="00E80262">
              <w:rPr>
                <w:sz w:val="26"/>
              </w:rPr>
              <w:t xml:space="preserve"> </w:t>
            </w:r>
            <w:r>
              <w:rPr>
                <w:rFonts w:hint="cs"/>
                <w:sz w:val="26"/>
                <w:rtl/>
              </w:rPr>
              <w:t>החזרת</w:t>
            </w:r>
            <w:r w:rsidRPr="00E80262">
              <w:rPr>
                <w:sz w:val="26"/>
              </w:rPr>
              <w:t xml:space="preserve"> </w:t>
            </w:r>
            <w:r w:rsidRPr="00E80262">
              <w:rPr>
                <w:rFonts w:hint="cs"/>
                <w:sz w:val="26"/>
                <w:rtl/>
              </w:rPr>
              <w:t>המושכר</w:t>
            </w:r>
            <w:r w:rsidRPr="00E80262">
              <w:rPr>
                <w:sz w:val="26"/>
              </w:rPr>
              <w:t xml:space="preserve"> </w:t>
            </w:r>
            <w:r w:rsidRPr="00E80262">
              <w:rPr>
                <w:rFonts w:hint="cs"/>
                <w:sz w:val="26"/>
                <w:rtl/>
              </w:rPr>
              <w:t>כפי</w:t>
            </w:r>
            <w:r w:rsidRPr="00E80262">
              <w:rPr>
                <w:sz w:val="26"/>
              </w:rPr>
              <w:t xml:space="preserve"> </w:t>
            </w:r>
            <w:r w:rsidRPr="00E80262">
              <w:rPr>
                <w:rFonts w:hint="cs"/>
                <w:sz w:val="26"/>
                <w:rtl/>
              </w:rPr>
              <w:t>שהוא</w:t>
            </w:r>
            <w:r w:rsidRPr="00E80262">
              <w:rPr>
                <w:sz w:val="26"/>
              </w:rPr>
              <w:t xml:space="preserve"> </w:t>
            </w:r>
            <w:r w:rsidRPr="00E80262">
              <w:rPr>
                <w:rFonts w:hint="cs"/>
                <w:sz w:val="26"/>
                <w:rtl/>
              </w:rPr>
              <w:t>לאחר</w:t>
            </w:r>
            <w:r w:rsidRPr="00E80262">
              <w:rPr>
                <w:sz w:val="26"/>
              </w:rPr>
              <w:t xml:space="preserve"> </w:t>
            </w:r>
            <w:r w:rsidRPr="00E80262">
              <w:rPr>
                <w:rFonts w:hint="cs"/>
                <w:sz w:val="26"/>
                <w:rtl/>
              </w:rPr>
              <w:t>ביצוע</w:t>
            </w:r>
            <w:r w:rsidRPr="00E80262">
              <w:rPr>
                <w:sz w:val="26"/>
              </w:rPr>
              <w:t xml:space="preserve"> </w:t>
            </w:r>
            <w:r w:rsidRPr="00E80262">
              <w:rPr>
                <w:rFonts w:hint="cs"/>
                <w:sz w:val="26"/>
                <w:rtl/>
              </w:rPr>
              <w:t>השינויים,</w:t>
            </w:r>
            <w:r w:rsidRPr="00E80262">
              <w:rPr>
                <w:sz w:val="26"/>
              </w:rPr>
              <w:t xml:space="preserve"> </w:t>
            </w:r>
            <w:r w:rsidRPr="00E80262">
              <w:rPr>
                <w:rFonts w:hint="cs"/>
                <w:sz w:val="26"/>
                <w:rtl/>
              </w:rPr>
              <w:t>לבין</w:t>
            </w:r>
            <w:r w:rsidRPr="00E80262">
              <w:rPr>
                <w:sz w:val="26"/>
              </w:rPr>
              <w:t xml:space="preserve"> </w:t>
            </w:r>
            <w:r>
              <w:rPr>
                <w:rFonts w:hint="cs"/>
                <w:sz w:val="26"/>
                <w:rtl/>
              </w:rPr>
              <w:t>השבת</w:t>
            </w:r>
            <w:r w:rsidRPr="00E80262">
              <w:rPr>
                <w:sz w:val="26"/>
              </w:rPr>
              <w:t xml:space="preserve"> </w:t>
            </w:r>
            <w:r w:rsidRPr="00E80262">
              <w:rPr>
                <w:rFonts w:hint="cs"/>
                <w:sz w:val="26"/>
                <w:rtl/>
              </w:rPr>
              <w:t>המושכר</w:t>
            </w:r>
            <w:r w:rsidRPr="00E80262">
              <w:rPr>
                <w:sz w:val="26"/>
              </w:rPr>
              <w:t xml:space="preserve"> </w:t>
            </w:r>
            <w:r w:rsidRPr="00E80262">
              <w:rPr>
                <w:rFonts w:hint="cs"/>
                <w:sz w:val="26"/>
                <w:rtl/>
              </w:rPr>
              <w:t>לקדמותו</w:t>
            </w:r>
            <w:r w:rsidRPr="00E80262">
              <w:rPr>
                <w:sz w:val="26"/>
              </w:rPr>
              <w:t xml:space="preserve"> </w:t>
            </w:r>
            <w:r>
              <w:rPr>
                <w:rFonts w:hint="cs"/>
                <w:sz w:val="26"/>
                <w:rtl/>
              </w:rPr>
              <w:t xml:space="preserve">והחזרתו </w:t>
            </w:r>
            <w:r w:rsidRPr="00E80262">
              <w:rPr>
                <w:rFonts w:hint="cs"/>
                <w:sz w:val="26"/>
                <w:rtl/>
              </w:rPr>
              <w:t>כפי</w:t>
            </w:r>
            <w:r w:rsidRPr="00E80262">
              <w:rPr>
                <w:sz w:val="26"/>
              </w:rPr>
              <w:t xml:space="preserve"> </w:t>
            </w:r>
            <w:r w:rsidRPr="00E80262">
              <w:rPr>
                <w:rFonts w:hint="cs"/>
                <w:sz w:val="26"/>
                <w:rtl/>
              </w:rPr>
              <w:t>שהיה</w:t>
            </w:r>
            <w:r w:rsidRPr="00E80262">
              <w:rPr>
                <w:sz w:val="26"/>
              </w:rPr>
              <w:t xml:space="preserve"> </w:t>
            </w:r>
            <w:r w:rsidRPr="00E80262">
              <w:rPr>
                <w:rFonts w:hint="cs"/>
                <w:sz w:val="26"/>
                <w:rtl/>
              </w:rPr>
              <w:t>טרם</w:t>
            </w:r>
            <w:r w:rsidRPr="00E80262">
              <w:rPr>
                <w:sz w:val="26"/>
              </w:rPr>
              <w:t xml:space="preserve"> </w:t>
            </w:r>
            <w:r w:rsidRPr="00E80262">
              <w:rPr>
                <w:rFonts w:hint="cs"/>
                <w:sz w:val="26"/>
                <w:rtl/>
              </w:rPr>
              <w:t>ביצוע</w:t>
            </w:r>
            <w:r w:rsidRPr="00E80262">
              <w:rPr>
                <w:sz w:val="26"/>
              </w:rPr>
              <w:t xml:space="preserve"> </w:t>
            </w:r>
            <w:r w:rsidRPr="00E80262">
              <w:rPr>
                <w:rFonts w:hint="cs"/>
                <w:sz w:val="26"/>
                <w:rtl/>
              </w:rPr>
              <w:t>השינויים;</w:t>
            </w:r>
            <w:r w:rsidRPr="00E80262">
              <w:rPr>
                <w:sz w:val="26"/>
              </w:rPr>
              <w:t xml:space="preserve"> </w:t>
            </w:r>
            <w:r w:rsidRPr="00E80262">
              <w:rPr>
                <w:rFonts w:hint="cs"/>
                <w:sz w:val="26"/>
                <w:rtl/>
              </w:rPr>
              <w:t>בחר</w:t>
            </w:r>
            <w:r w:rsidRPr="00E80262">
              <w:rPr>
                <w:sz w:val="26"/>
              </w:rPr>
              <w:t xml:space="preserve"> </w:t>
            </w:r>
            <w:r w:rsidRPr="00E80262">
              <w:rPr>
                <w:rFonts w:hint="cs"/>
                <w:sz w:val="26"/>
                <w:rtl/>
              </w:rPr>
              <w:t>השוכר</w:t>
            </w:r>
            <w:r w:rsidRPr="00E80262">
              <w:rPr>
                <w:sz w:val="26"/>
              </w:rPr>
              <w:t xml:space="preserve"> </w:t>
            </w:r>
            <w:r w:rsidR="00E40FF9">
              <w:rPr>
                <w:rFonts w:hint="cs"/>
                <w:sz w:val="26"/>
                <w:rtl/>
              </w:rPr>
              <w:t>להחזיר</w:t>
            </w:r>
            <w:r w:rsidR="00E40FF9" w:rsidRPr="00E80262">
              <w:rPr>
                <w:sz w:val="26"/>
              </w:rPr>
              <w:t xml:space="preserve"> </w:t>
            </w:r>
            <w:r w:rsidRPr="00E80262">
              <w:rPr>
                <w:rFonts w:hint="cs"/>
                <w:sz w:val="26"/>
                <w:rtl/>
              </w:rPr>
              <w:t>את</w:t>
            </w:r>
            <w:r w:rsidRPr="00E80262">
              <w:rPr>
                <w:sz w:val="26"/>
              </w:rPr>
              <w:t xml:space="preserve"> </w:t>
            </w:r>
            <w:r w:rsidRPr="00E80262">
              <w:rPr>
                <w:rFonts w:hint="cs"/>
                <w:sz w:val="26"/>
                <w:rtl/>
              </w:rPr>
              <w:t>המושכר</w:t>
            </w:r>
            <w:r w:rsidRPr="00E80262">
              <w:rPr>
                <w:sz w:val="26"/>
              </w:rPr>
              <w:t xml:space="preserve"> </w:t>
            </w:r>
            <w:r w:rsidRPr="00E80262">
              <w:rPr>
                <w:rFonts w:hint="cs"/>
                <w:sz w:val="26"/>
                <w:rtl/>
              </w:rPr>
              <w:t>כפי</w:t>
            </w:r>
            <w:r w:rsidRPr="00E80262">
              <w:rPr>
                <w:sz w:val="26"/>
              </w:rPr>
              <w:t xml:space="preserve"> </w:t>
            </w:r>
            <w:r w:rsidRPr="00E80262">
              <w:rPr>
                <w:rFonts w:hint="cs"/>
                <w:sz w:val="26"/>
                <w:rtl/>
              </w:rPr>
              <w:t>שהוא</w:t>
            </w:r>
            <w:r w:rsidRPr="00E80262">
              <w:rPr>
                <w:sz w:val="26"/>
              </w:rPr>
              <w:t xml:space="preserve"> </w:t>
            </w:r>
            <w:r w:rsidRPr="00E80262">
              <w:rPr>
                <w:rFonts w:hint="cs"/>
                <w:sz w:val="26"/>
                <w:rtl/>
              </w:rPr>
              <w:t>לאחר</w:t>
            </w:r>
            <w:r w:rsidRPr="00E80262">
              <w:rPr>
                <w:sz w:val="26"/>
              </w:rPr>
              <w:t xml:space="preserve"> </w:t>
            </w:r>
            <w:r w:rsidRPr="00E80262">
              <w:rPr>
                <w:rFonts w:hint="cs"/>
                <w:sz w:val="26"/>
                <w:rtl/>
              </w:rPr>
              <w:t>ביצוע</w:t>
            </w:r>
            <w:r w:rsidRPr="00E80262">
              <w:rPr>
                <w:sz w:val="26"/>
              </w:rPr>
              <w:t xml:space="preserve"> </w:t>
            </w:r>
            <w:r w:rsidRPr="00E80262">
              <w:rPr>
                <w:rFonts w:hint="cs"/>
                <w:sz w:val="26"/>
                <w:rtl/>
              </w:rPr>
              <w:t>השינויים, אין</w:t>
            </w:r>
            <w:r w:rsidRPr="00E80262">
              <w:rPr>
                <w:sz w:val="26"/>
              </w:rPr>
              <w:t xml:space="preserve"> </w:t>
            </w:r>
            <w:r w:rsidRPr="00E80262">
              <w:rPr>
                <w:rFonts w:hint="cs"/>
                <w:sz w:val="26"/>
                <w:rtl/>
              </w:rPr>
              <w:t>הוא</w:t>
            </w:r>
            <w:r w:rsidRPr="00E80262">
              <w:rPr>
                <w:sz w:val="26"/>
              </w:rPr>
              <w:t xml:space="preserve"> </w:t>
            </w:r>
            <w:r w:rsidRPr="00E80262">
              <w:rPr>
                <w:rFonts w:hint="cs"/>
                <w:sz w:val="26"/>
                <w:rtl/>
              </w:rPr>
              <w:t>זכאי</w:t>
            </w:r>
            <w:r w:rsidRPr="00E80262">
              <w:rPr>
                <w:sz w:val="26"/>
              </w:rPr>
              <w:t xml:space="preserve"> </w:t>
            </w:r>
            <w:r w:rsidRPr="00E80262">
              <w:rPr>
                <w:rFonts w:hint="cs"/>
                <w:sz w:val="26"/>
                <w:rtl/>
              </w:rPr>
              <w:t>לתמורה</w:t>
            </w:r>
            <w:r w:rsidRPr="00E80262">
              <w:rPr>
                <w:sz w:val="26"/>
              </w:rPr>
              <w:t xml:space="preserve"> </w:t>
            </w:r>
            <w:r w:rsidRPr="00E80262">
              <w:rPr>
                <w:rFonts w:hint="cs"/>
                <w:sz w:val="26"/>
                <w:rtl/>
              </w:rPr>
              <w:t>בשל</w:t>
            </w:r>
            <w:r w:rsidRPr="00E80262">
              <w:rPr>
                <w:sz w:val="26"/>
              </w:rPr>
              <w:t xml:space="preserve"> </w:t>
            </w:r>
            <w:r w:rsidRPr="00E80262">
              <w:rPr>
                <w:rFonts w:hint="cs"/>
                <w:sz w:val="26"/>
                <w:rtl/>
              </w:rPr>
              <w:t>השינויים</w:t>
            </w:r>
            <w:r w:rsidRPr="00E80262">
              <w:rPr>
                <w:sz w:val="26"/>
              </w:rPr>
              <w:t xml:space="preserve"> </w:t>
            </w:r>
            <w:r w:rsidRPr="00E80262">
              <w:rPr>
                <w:rFonts w:hint="cs"/>
                <w:sz w:val="26"/>
                <w:rtl/>
              </w:rPr>
              <w:t>שביצע.</w:t>
            </w:r>
          </w:p>
        </w:tc>
      </w:tr>
      <w:tr w:rsidR="00B06F46" w14:paraId="0CE47607" w14:textId="77777777" w:rsidTr="00E40FF9">
        <w:trPr>
          <w:cantSplit/>
        </w:trPr>
        <w:tc>
          <w:tcPr>
            <w:tcW w:w="1871" w:type="dxa"/>
          </w:tcPr>
          <w:p w14:paraId="02F480B0" w14:textId="77777777" w:rsidR="00B06F46" w:rsidRDefault="00B06F46" w:rsidP="00E40FF9">
            <w:pPr>
              <w:pStyle w:val="TableSideHeading"/>
            </w:pPr>
          </w:p>
        </w:tc>
        <w:tc>
          <w:tcPr>
            <w:tcW w:w="624" w:type="dxa"/>
          </w:tcPr>
          <w:p w14:paraId="78F99043" w14:textId="77777777" w:rsidR="00B06F46" w:rsidRDefault="00B06F46" w:rsidP="00E40FF9">
            <w:pPr>
              <w:pStyle w:val="TableText"/>
            </w:pPr>
          </w:p>
        </w:tc>
        <w:tc>
          <w:tcPr>
            <w:tcW w:w="624" w:type="dxa"/>
          </w:tcPr>
          <w:p w14:paraId="1920609E" w14:textId="77777777" w:rsidR="00B06F46" w:rsidRDefault="00B06F46" w:rsidP="00E40FF9">
            <w:pPr>
              <w:pStyle w:val="TableText"/>
            </w:pPr>
          </w:p>
        </w:tc>
        <w:tc>
          <w:tcPr>
            <w:tcW w:w="624" w:type="dxa"/>
          </w:tcPr>
          <w:p w14:paraId="0A2744A0" w14:textId="77777777" w:rsidR="00B06F46" w:rsidRDefault="00B06F46" w:rsidP="00E40FF9">
            <w:pPr>
              <w:pStyle w:val="TableText"/>
            </w:pPr>
          </w:p>
        </w:tc>
        <w:tc>
          <w:tcPr>
            <w:tcW w:w="624" w:type="dxa"/>
          </w:tcPr>
          <w:p w14:paraId="1F805C95" w14:textId="77777777" w:rsidR="00B06F46" w:rsidRDefault="00B06F46" w:rsidP="00E40FF9">
            <w:pPr>
              <w:pStyle w:val="TableText"/>
            </w:pPr>
          </w:p>
        </w:tc>
        <w:tc>
          <w:tcPr>
            <w:tcW w:w="624" w:type="dxa"/>
          </w:tcPr>
          <w:p w14:paraId="1A6C8B49" w14:textId="77777777" w:rsidR="00B06F46" w:rsidRDefault="00B06F46" w:rsidP="00E40FF9">
            <w:pPr>
              <w:pStyle w:val="TableText"/>
            </w:pPr>
          </w:p>
        </w:tc>
        <w:tc>
          <w:tcPr>
            <w:tcW w:w="4650" w:type="dxa"/>
            <w:gridSpan w:val="2"/>
          </w:tcPr>
          <w:p w14:paraId="51282A1D" w14:textId="77777777" w:rsidR="00B06F46" w:rsidRDefault="00B06F46" w:rsidP="00E40FF9">
            <w:pPr>
              <w:pStyle w:val="TableBlock"/>
            </w:pPr>
            <w:r w:rsidRPr="006546C7">
              <w:rPr>
                <w:rFonts w:hint="cs"/>
                <w:sz w:val="26"/>
                <w:rtl/>
              </w:rPr>
              <w:t>(ב</w:t>
            </w:r>
            <w:r>
              <w:rPr>
                <w:rFonts w:hint="cs"/>
                <w:sz w:val="26"/>
                <w:rtl/>
              </w:rPr>
              <w:t>)</w:t>
            </w:r>
            <w:r>
              <w:rPr>
                <w:rFonts w:hint="cs"/>
                <w:sz w:val="26"/>
                <w:rtl/>
              </w:rPr>
              <w:tab/>
            </w:r>
            <w:r w:rsidRPr="00E80262">
              <w:rPr>
                <w:rFonts w:hint="cs"/>
                <w:sz w:val="26"/>
                <w:rtl/>
              </w:rPr>
              <w:t>ביצע</w:t>
            </w:r>
            <w:r w:rsidRPr="00E80262">
              <w:rPr>
                <w:sz w:val="26"/>
              </w:rPr>
              <w:t xml:space="preserve"> </w:t>
            </w:r>
            <w:r w:rsidRPr="00E80262">
              <w:rPr>
                <w:rFonts w:hint="cs"/>
                <w:sz w:val="26"/>
                <w:rtl/>
              </w:rPr>
              <w:t>השוכר</w:t>
            </w:r>
            <w:r w:rsidRPr="00E80262">
              <w:rPr>
                <w:sz w:val="26"/>
              </w:rPr>
              <w:t xml:space="preserve"> </w:t>
            </w:r>
            <w:r w:rsidRPr="00E80262">
              <w:rPr>
                <w:rFonts w:hint="cs"/>
                <w:sz w:val="26"/>
                <w:rtl/>
              </w:rPr>
              <w:t>שינויים</w:t>
            </w:r>
            <w:r w:rsidRPr="00E80262">
              <w:rPr>
                <w:sz w:val="26"/>
              </w:rPr>
              <w:t xml:space="preserve"> </w:t>
            </w:r>
            <w:r w:rsidRPr="00E80262">
              <w:rPr>
                <w:rFonts w:hint="cs"/>
                <w:sz w:val="26"/>
                <w:rtl/>
              </w:rPr>
              <w:t>במושכר</w:t>
            </w:r>
            <w:r w:rsidRPr="00E80262">
              <w:rPr>
                <w:sz w:val="26"/>
              </w:rPr>
              <w:t xml:space="preserve"> </w:t>
            </w:r>
            <w:r w:rsidRPr="00E80262">
              <w:rPr>
                <w:rFonts w:hint="cs"/>
                <w:sz w:val="26"/>
                <w:rtl/>
              </w:rPr>
              <w:t>בלי</w:t>
            </w:r>
            <w:r w:rsidRPr="00E80262">
              <w:rPr>
                <w:sz w:val="26"/>
              </w:rPr>
              <w:t xml:space="preserve"> </w:t>
            </w:r>
            <w:r w:rsidRPr="00E80262">
              <w:rPr>
                <w:rFonts w:hint="cs"/>
                <w:sz w:val="26"/>
                <w:rtl/>
              </w:rPr>
              <w:t>שקיבל</w:t>
            </w:r>
            <w:r>
              <w:rPr>
                <w:sz w:val="26"/>
                <w:rtl/>
              </w:rPr>
              <w:t xml:space="preserve">         </w:t>
            </w:r>
            <w:r w:rsidRPr="00E80262">
              <w:rPr>
                <w:rFonts w:hint="cs"/>
                <w:sz w:val="26"/>
                <w:rtl/>
              </w:rPr>
              <w:t>את</w:t>
            </w:r>
            <w:r w:rsidRPr="00E80262">
              <w:rPr>
                <w:sz w:val="26"/>
              </w:rPr>
              <w:t xml:space="preserve"> </w:t>
            </w:r>
            <w:r w:rsidRPr="00E80262">
              <w:rPr>
                <w:rFonts w:hint="cs"/>
                <w:sz w:val="26"/>
                <w:rtl/>
              </w:rPr>
              <w:t>הסכמת</w:t>
            </w:r>
            <w:r w:rsidRPr="00E80262">
              <w:rPr>
                <w:sz w:val="26"/>
              </w:rPr>
              <w:t xml:space="preserve"> </w:t>
            </w:r>
            <w:r w:rsidRPr="00E80262">
              <w:rPr>
                <w:rFonts w:hint="cs"/>
                <w:sz w:val="26"/>
                <w:rtl/>
              </w:rPr>
              <w:t>המשכיר</w:t>
            </w:r>
            <w:r w:rsidRPr="00E80262">
              <w:rPr>
                <w:sz w:val="26"/>
              </w:rPr>
              <w:t xml:space="preserve"> </w:t>
            </w:r>
            <w:r w:rsidRPr="00E80262">
              <w:rPr>
                <w:rFonts w:hint="cs"/>
                <w:sz w:val="26"/>
                <w:rtl/>
              </w:rPr>
              <w:t>לכך,</w:t>
            </w:r>
            <w:r w:rsidRPr="00E80262">
              <w:rPr>
                <w:sz w:val="26"/>
              </w:rPr>
              <w:t xml:space="preserve"> </w:t>
            </w:r>
            <w:r>
              <w:rPr>
                <w:rFonts w:hint="cs"/>
                <w:sz w:val="26"/>
                <w:rtl/>
              </w:rPr>
              <w:t xml:space="preserve">ישיב </w:t>
            </w:r>
            <w:r w:rsidRPr="00E80262">
              <w:rPr>
                <w:rFonts w:hint="cs"/>
                <w:sz w:val="26"/>
                <w:rtl/>
              </w:rPr>
              <w:t>השוכר את</w:t>
            </w:r>
            <w:r w:rsidRPr="00E80262">
              <w:rPr>
                <w:sz w:val="26"/>
              </w:rPr>
              <w:t xml:space="preserve"> </w:t>
            </w:r>
            <w:r w:rsidRPr="00E80262">
              <w:rPr>
                <w:rFonts w:hint="cs"/>
                <w:sz w:val="26"/>
                <w:rtl/>
              </w:rPr>
              <w:t>המושכר</w:t>
            </w:r>
            <w:r w:rsidRPr="00E80262">
              <w:rPr>
                <w:sz w:val="26"/>
              </w:rPr>
              <w:t xml:space="preserve"> </w:t>
            </w:r>
            <w:r w:rsidRPr="00E80262">
              <w:rPr>
                <w:rFonts w:hint="cs"/>
                <w:sz w:val="26"/>
                <w:rtl/>
              </w:rPr>
              <w:t>לקדמותו,</w:t>
            </w:r>
            <w:r w:rsidRPr="00E80262">
              <w:rPr>
                <w:sz w:val="26"/>
              </w:rPr>
              <w:t xml:space="preserve"> </w:t>
            </w:r>
            <w:r>
              <w:rPr>
                <w:rFonts w:hint="cs"/>
                <w:sz w:val="26"/>
                <w:rtl/>
              </w:rPr>
              <w:t>ויחזיר</w:t>
            </w:r>
            <w:r w:rsidRPr="00E80262">
              <w:rPr>
                <w:sz w:val="26"/>
              </w:rPr>
              <w:t xml:space="preserve"> </w:t>
            </w:r>
            <w:r w:rsidRPr="00E80262">
              <w:rPr>
                <w:rFonts w:hint="cs"/>
                <w:sz w:val="26"/>
                <w:rtl/>
              </w:rPr>
              <w:t>אותו למשכיר</w:t>
            </w:r>
            <w:r w:rsidRPr="00E80262">
              <w:rPr>
                <w:sz w:val="26"/>
              </w:rPr>
              <w:t xml:space="preserve"> </w:t>
            </w:r>
            <w:r w:rsidRPr="00E80262">
              <w:rPr>
                <w:rFonts w:hint="cs"/>
                <w:sz w:val="26"/>
                <w:rtl/>
              </w:rPr>
              <w:t>כפי</w:t>
            </w:r>
            <w:r w:rsidRPr="00E80262">
              <w:rPr>
                <w:sz w:val="26"/>
              </w:rPr>
              <w:t xml:space="preserve"> </w:t>
            </w:r>
            <w:r w:rsidRPr="00E80262">
              <w:rPr>
                <w:rFonts w:hint="cs"/>
                <w:sz w:val="26"/>
                <w:rtl/>
              </w:rPr>
              <w:t>שהיה</w:t>
            </w:r>
            <w:r w:rsidRPr="00E80262">
              <w:rPr>
                <w:sz w:val="26"/>
              </w:rPr>
              <w:t xml:space="preserve"> </w:t>
            </w:r>
            <w:r w:rsidRPr="00E80262">
              <w:rPr>
                <w:rFonts w:hint="cs"/>
                <w:sz w:val="26"/>
                <w:rtl/>
              </w:rPr>
              <w:t>טרם</w:t>
            </w:r>
            <w:r w:rsidRPr="00E80262">
              <w:rPr>
                <w:sz w:val="26"/>
              </w:rPr>
              <w:t xml:space="preserve"> </w:t>
            </w:r>
            <w:r w:rsidRPr="00E80262">
              <w:rPr>
                <w:rFonts w:hint="cs"/>
                <w:sz w:val="26"/>
                <w:rtl/>
              </w:rPr>
              <w:t>ביצוע</w:t>
            </w:r>
            <w:r w:rsidRPr="00E80262">
              <w:rPr>
                <w:sz w:val="26"/>
              </w:rPr>
              <w:t xml:space="preserve"> </w:t>
            </w:r>
            <w:r w:rsidRPr="00E80262">
              <w:rPr>
                <w:rFonts w:hint="cs"/>
                <w:sz w:val="26"/>
                <w:rtl/>
              </w:rPr>
              <w:t>השינויים, ובלבד</w:t>
            </w:r>
            <w:r w:rsidRPr="00E80262">
              <w:rPr>
                <w:sz w:val="26"/>
              </w:rPr>
              <w:t xml:space="preserve"> </w:t>
            </w:r>
            <w:r w:rsidRPr="00E80262">
              <w:rPr>
                <w:rFonts w:hint="cs"/>
                <w:sz w:val="26"/>
                <w:rtl/>
              </w:rPr>
              <w:t>שהמשכיר</w:t>
            </w:r>
            <w:r w:rsidRPr="00E80262">
              <w:rPr>
                <w:sz w:val="26"/>
              </w:rPr>
              <w:t xml:space="preserve"> </w:t>
            </w:r>
            <w:r w:rsidRPr="00E80262">
              <w:rPr>
                <w:rFonts w:hint="cs"/>
                <w:sz w:val="26"/>
                <w:rtl/>
              </w:rPr>
              <w:t>דרש</w:t>
            </w:r>
            <w:r w:rsidRPr="00E80262">
              <w:rPr>
                <w:sz w:val="26"/>
              </w:rPr>
              <w:t xml:space="preserve"> </w:t>
            </w:r>
            <w:r w:rsidRPr="00E80262">
              <w:rPr>
                <w:rFonts w:hint="cs"/>
                <w:sz w:val="26"/>
                <w:rtl/>
              </w:rPr>
              <w:t>השבה</w:t>
            </w:r>
            <w:r w:rsidRPr="00E80262">
              <w:rPr>
                <w:sz w:val="26"/>
              </w:rPr>
              <w:t xml:space="preserve"> </w:t>
            </w:r>
            <w:r w:rsidRPr="00E80262">
              <w:rPr>
                <w:rFonts w:hint="cs"/>
                <w:sz w:val="26"/>
                <w:rtl/>
              </w:rPr>
              <w:t>כאמור;</w:t>
            </w:r>
            <w:r w:rsidRPr="00E80262">
              <w:rPr>
                <w:sz w:val="26"/>
              </w:rPr>
              <w:t xml:space="preserve"> </w:t>
            </w:r>
            <w:r w:rsidRPr="00E80262">
              <w:rPr>
                <w:rFonts w:hint="cs"/>
                <w:sz w:val="26"/>
                <w:rtl/>
              </w:rPr>
              <w:t>היה</w:t>
            </w:r>
            <w:r w:rsidRPr="00E80262">
              <w:rPr>
                <w:sz w:val="26"/>
              </w:rPr>
              <w:t xml:space="preserve"> </w:t>
            </w:r>
            <w:r w:rsidRPr="00E80262">
              <w:rPr>
                <w:rFonts w:hint="cs"/>
                <w:sz w:val="26"/>
                <w:rtl/>
              </w:rPr>
              <w:t>השינוי</w:t>
            </w:r>
            <w:r w:rsidRPr="00E80262">
              <w:rPr>
                <w:sz w:val="26"/>
              </w:rPr>
              <w:t xml:space="preserve"> </w:t>
            </w:r>
            <w:r w:rsidRPr="00E80262">
              <w:rPr>
                <w:rFonts w:hint="cs"/>
                <w:sz w:val="26"/>
                <w:rtl/>
              </w:rPr>
              <w:t>שביצע</w:t>
            </w:r>
            <w:r w:rsidRPr="00E80262">
              <w:rPr>
                <w:sz w:val="26"/>
              </w:rPr>
              <w:t xml:space="preserve"> </w:t>
            </w:r>
            <w:r w:rsidRPr="00E80262">
              <w:rPr>
                <w:rFonts w:hint="cs"/>
                <w:sz w:val="26"/>
                <w:rtl/>
              </w:rPr>
              <w:t>השוכר</w:t>
            </w:r>
            <w:r w:rsidRPr="00E80262">
              <w:rPr>
                <w:sz w:val="26"/>
              </w:rPr>
              <w:t xml:space="preserve"> </w:t>
            </w:r>
            <w:r w:rsidRPr="00E80262">
              <w:rPr>
                <w:rFonts w:hint="cs"/>
                <w:sz w:val="26"/>
                <w:rtl/>
              </w:rPr>
              <w:t>במושכר</w:t>
            </w:r>
            <w:r w:rsidRPr="00E80262">
              <w:rPr>
                <w:sz w:val="26"/>
              </w:rPr>
              <w:t xml:space="preserve"> </w:t>
            </w:r>
            <w:r w:rsidRPr="00E80262">
              <w:rPr>
                <w:rFonts w:hint="cs"/>
                <w:sz w:val="26"/>
                <w:rtl/>
              </w:rPr>
              <w:t>שהוא מקרקעין, הקמת</w:t>
            </w:r>
            <w:r w:rsidRPr="00E80262">
              <w:rPr>
                <w:sz w:val="26"/>
              </w:rPr>
              <w:t xml:space="preserve"> </w:t>
            </w:r>
            <w:r w:rsidRPr="00E80262">
              <w:rPr>
                <w:rFonts w:hint="cs"/>
                <w:sz w:val="26"/>
                <w:rtl/>
              </w:rPr>
              <w:t>מחוברים</w:t>
            </w:r>
            <w:r w:rsidRPr="00E80262">
              <w:rPr>
                <w:sz w:val="26"/>
              </w:rPr>
              <w:t xml:space="preserve"> </w:t>
            </w:r>
            <w:r w:rsidRPr="00E80262">
              <w:rPr>
                <w:rFonts w:hint="cs"/>
                <w:sz w:val="26"/>
                <w:rtl/>
              </w:rPr>
              <w:t>כמשמעותם</w:t>
            </w:r>
            <w:r w:rsidRPr="00E80262">
              <w:rPr>
                <w:sz w:val="26"/>
              </w:rPr>
              <w:t xml:space="preserve"> </w:t>
            </w:r>
            <w:r w:rsidRPr="00E80262">
              <w:rPr>
                <w:rFonts w:hint="cs"/>
                <w:sz w:val="26"/>
                <w:rtl/>
              </w:rPr>
              <w:t>בסעיף</w:t>
            </w:r>
            <w:r w:rsidRPr="00E80262">
              <w:rPr>
                <w:sz w:val="26"/>
              </w:rPr>
              <w:t xml:space="preserve"> </w:t>
            </w:r>
            <w:r w:rsidRPr="00E80262">
              <w:rPr>
                <w:rFonts w:hint="cs"/>
                <w:sz w:val="26"/>
                <w:rtl/>
              </w:rPr>
              <w:t>21 לחוק המקרקעין, יחולו</w:t>
            </w:r>
            <w:r w:rsidRPr="00E80262">
              <w:rPr>
                <w:sz w:val="26"/>
              </w:rPr>
              <w:t xml:space="preserve"> </w:t>
            </w:r>
            <w:r w:rsidRPr="00E80262">
              <w:rPr>
                <w:rFonts w:hint="cs"/>
                <w:sz w:val="26"/>
                <w:rtl/>
              </w:rPr>
              <w:t>הוראות</w:t>
            </w:r>
            <w:r w:rsidRPr="00E80262">
              <w:rPr>
                <w:sz w:val="26"/>
              </w:rPr>
              <w:t xml:space="preserve"> </w:t>
            </w:r>
            <w:r w:rsidRPr="00E80262">
              <w:rPr>
                <w:rFonts w:hint="cs"/>
                <w:sz w:val="26"/>
                <w:rtl/>
              </w:rPr>
              <w:t>פרק</w:t>
            </w:r>
            <w:r w:rsidRPr="00E80262">
              <w:rPr>
                <w:sz w:val="26"/>
              </w:rPr>
              <w:t xml:space="preserve"> </w:t>
            </w:r>
            <w:r w:rsidRPr="00E80262">
              <w:rPr>
                <w:rFonts w:hint="cs"/>
                <w:sz w:val="26"/>
                <w:rtl/>
              </w:rPr>
              <w:t>ד' לחוק האמור."</w:t>
            </w:r>
            <w:r>
              <w:rPr>
                <w:rFonts w:hint="cs"/>
                <w:sz w:val="26"/>
                <w:rtl/>
              </w:rPr>
              <w:t>;</w:t>
            </w:r>
          </w:p>
        </w:tc>
      </w:tr>
      <w:tr w:rsidR="00B06F46" w:rsidRPr="00C34DE2" w14:paraId="5F7C7330" w14:textId="77777777" w:rsidTr="00E40FF9">
        <w:trPr>
          <w:cantSplit/>
          <w:trHeight w:val="60"/>
        </w:trPr>
        <w:tc>
          <w:tcPr>
            <w:tcW w:w="1871" w:type="dxa"/>
          </w:tcPr>
          <w:p w14:paraId="339095B4" w14:textId="77777777" w:rsidR="00B06F46" w:rsidRDefault="00B06F46" w:rsidP="00E40FF9">
            <w:pPr>
              <w:pStyle w:val="TableSideHeading"/>
            </w:pPr>
          </w:p>
        </w:tc>
        <w:tc>
          <w:tcPr>
            <w:tcW w:w="624" w:type="dxa"/>
          </w:tcPr>
          <w:p w14:paraId="4CCBE5D8" w14:textId="77777777" w:rsidR="00B06F46" w:rsidRDefault="00B06F46" w:rsidP="00E40FF9">
            <w:pPr>
              <w:pStyle w:val="TableText"/>
            </w:pPr>
          </w:p>
        </w:tc>
        <w:tc>
          <w:tcPr>
            <w:tcW w:w="7146" w:type="dxa"/>
            <w:gridSpan w:val="6"/>
          </w:tcPr>
          <w:p w14:paraId="453D65F0" w14:textId="77777777" w:rsidR="00B06F46" w:rsidRPr="00C34DE2" w:rsidRDefault="00B06F46" w:rsidP="00E40FF9">
            <w:pPr>
              <w:pStyle w:val="TableBlock"/>
            </w:pPr>
            <w:r>
              <w:rPr>
                <w:rFonts w:hint="cs"/>
                <w:rtl/>
              </w:rPr>
              <w:t>(14)</w:t>
            </w:r>
            <w:r>
              <w:rPr>
                <w:rtl/>
              </w:rPr>
              <w:tab/>
            </w:r>
            <w:r w:rsidRPr="00E80262">
              <w:rPr>
                <w:rFonts w:hint="cs"/>
                <w:sz w:val="26"/>
                <w:rtl/>
              </w:rPr>
              <w:t>במקום סעיף 21 יבוא:</w:t>
            </w:r>
          </w:p>
        </w:tc>
      </w:tr>
      <w:tr w:rsidR="00B06F46" w14:paraId="183AAC4C" w14:textId="77777777" w:rsidTr="00E40FF9">
        <w:trPr>
          <w:cantSplit/>
          <w:trHeight w:val="60"/>
        </w:trPr>
        <w:tc>
          <w:tcPr>
            <w:tcW w:w="1871" w:type="dxa"/>
          </w:tcPr>
          <w:p w14:paraId="445BF1D2" w14:textId="77777777" w:rsidR="00B06F46" w:rsidRDefault="00B06F46" w:rsidP="00E40FF9">
            <w:pPr>
              <w:pStyle w:val="TableSideHeading"/>
              <w:keepLines w:val="0"/>
            </w:pPr>
          </w:p>
        </w:tc>
        <w:tc>
          <w:tcPr>
            <w:tcW w:w="624" w:type="dxa"/>
          </w:tcPr>
          <w:p w14:paraId="1658E906" w14:textId="77777777" w:rsidR="00B06F46" w:rsidRDefault="00B06F46" w:rsidP="00E40FF9">
            <w:pPr>
              <w:pStyle w:val="TableText"/>
              <w:keepLines w:val="0"/>
            </w:pPr>
          </w:p>
        </w:tc>
        <w:tc>
          <w:tcPr>
            <w:tcW w:w="1872" w:type="dxa"/>
            <w:gridSpan w:val="3"/>
          </w:tcPr>
          <w:p w14:paraId="6BF03596" w14:textId="77777777" w:rsidR="00B06F46" w:rsidRDefault="00B06F46" w:rsidP="00E40FF9">
            <w:pPr>
              <w:pStyle w:val="TableInnerSideHeading"/>
            </w:pPr>
            <w:r w:rsidRPr="00E80262">
              <w:rPr>
                <w:rFonts w:hint="cs"/>
                <w:sz w:val="26"/>
                <w:rtl/>
              </w:rPr>
              <w:t>"זכות השוכר כלפי אדם שלישי</w:t>
            </w:r>
          </w:p>
        </w:tc>
        <w:tc>
          <w:tcPr>
            <w:tcW w:w="624" w:type="dxa"/>
          </w:tcPr>
          <w:p w14:paraId="7944B459" w14:textId="77777777" w:rsidR="00B06F46" w:rsidRDefault="00B06F46" w:rsidP="00E40FF9">
            <w:pPr>
              <w:pStyle w:val="TableText"/>
            </w:pPr>
            <w:r w:rsidRPr="00E80262">
              <w:rPr>
                <w:rFonts w:hint="cs"/>
                <w:sz w:val="26"/>
                <w:rtl/>
              </w:rPr>
              <w:t>21</w:t>
            </w:r>
            <w:r>
              <w:rPr>
                <w:rFonts w:hint="cs"/>
                <w:sz w:val="26"/>
                <w:rtl/>
              </w:rPr>
              <w:t>.</w:t>
            </w:r>
          </w:p>
        </w:tc>
        <w:tc>
          <w:tcPr>
            <w:tcW w:w="4650" w:type="dxa"/>
            <w:gridSpan w:val="2"/>
          </w:tcPr>
          <w:p w14:paraId="5BC7BA15" w14:textId="77777777" w:rsidR="00B06F46" w:rsidRDefault="00B06F46" w:rsidP="00E40FF9">
            <w:pPr>
              <w:pStyle w:val="TableBlock"/>
            </w:pPr>
            <w:r w:rsidRPr="008B6E55">
              <w:rPr>
                <w:rtl/>
              </w:rPr>
              <w:t>(א)</w:t>
            </w:r>
            <w:r w:rsidRPr="00CF3910">
              <w:rPr>
                <w:rtl/>
              </w:rPr>
              <w:tab/>
            </w:r>
            <w:r w:rsidRPr="008B6E55">
              <w:rPr>
                <w:rFonts w:hint="eastAsia"/>
                <w:rtl/>
              </w:rPr>
              <w:t>משהוקנתה</w:t>
            </w:r>
            <w:r w:rsidRPr="008B6E55">
              <w:t xml:space="preserve"> </w:t>
            </w:r>
            <w:r w:rsidRPr="008B6E55">
              <w:rPr>
                <w:rFonts w:hint="eastAsia"/>
                <w:rtl/>
              </w:rPr>
              <w:t>זכות</w:t>
            </w:r>
            <w:r w:rsidRPr="008B6E55">
              <w:t xml:space="preserve"> </w:t>
            </w:r>
            <w:r w:rsidRPr="008B6E55">
              <w:rPr>
                <w:rFonts w:hint="eastAsia"/>
                <w:rtl/>
              </w:rPr>
              <w:t>השכירות</w:t>
            </w:r>
            <w:r w:rsidRPr="008B6E55">
              <w:t xml:space="preserve"> </w:t>
            </w:r>
            <w:r w:rsidRPr="008B6E55">
              <w:rPr>
                <w:rFonts w:hint="eastAsia"/>
                <w:rtl/>
              </w:rPr>
              <w:t>לשוכר</w:t>
            </w:r>
            <w:r w:rsidRPr="008B6E55">
              <w:rPr>
                <w:rtl/>
              </w:rPr>
              <w:t>,</w:t>
            </w:r>
            <w:r w:rsidRPr="008B6E55">
              <w:t xml:space="preserve"> </w:t>
            </w:r>
            <w:r w:rsidRPr="008B6E55">
              <w:rPr>
                <w:rFonts w:hint="eastAsia"/>
                <w:rtl/>
              </w:rPr>
              <w:t>כוחה</w:t>
            </w:r>
            <w:r w:rsidRPr="008B6E55">
              <w:t xml:space="preserve"> </w:t>
            </w:r>
            <w:r w:rsidRPr="008B6E55">
              <w:rPr>
                <w:rFonts w:hint="eastAsia"/>
                <w:rtl/>
              </w:rPr>
              <w:t>של</w:t>
            </w:r>
            <w:r w:rsidRPr="008B6E55">
              <w:t xml:space="preserve"> </w:t>
            </w:r>
            <w:r w:rsidRPr="008B6E55">
              <w:rPr>
                <w:rFonts w:hint="eastAsia"/>
                <w:rtl/>
              </w:rPr>
              <w:t>הזכות</w:t>
            </w:r>
            <w:r w:rsidRPr="008B6E55">
              <w:t xml:space="preserve"> </w:t>
            </w:r>
            <w:r w:rsidRPr="008B6E55">
              <w:rPr>
                <w:rFonts w:hint="eastAsia"/>
                <w:rtl/>
              </w:rPr>
              <w:t>יפה</w:t>
            </w:r>
            <w:r w:rsidRPr="008B6E55">
              <w:t xml:space="preserve"> </w:t>
            </w:r>
            <w:r w:rsidRPr="008B6E55">
              <w:rPr>
                <w:rFonts w:hint="eastAsia"/>
                <w:rtl/>
              </w:rPr>
              <w:t>כלפי</w:t>
            </w:r>
            <w:r w:rsidRPr="008B6E55">
              <w:t xml:space="preserve"> </w:t>
            </w:r>
            <w:r w:rsidRPr="008B6E55">
              <w:rPr>
                <w:rFonts w:hint="eastAsia"/>
                <w:rtl/>
              </w:rPr>
              <w:t>כל</w:t>
            </w:r>
            <w:r w:rsidRPr="008B6E55">
              <w:t xml:space="preserve"> </w:t>
            </w:r>
            <w:r w:rsidRPr="008B6E55">
              <w:rPr>
                <w:rFonts w:hint="eastAsia"/>
                <w:rtl/>
              </w:rPr>
              <w:t>אדם</w:t>
            </w:r>
            <w:r w:rsidRPr="008B6E55">
              <w:rPr>
                <w:rtl/>
              </w:rPr>
              <w:t>.</w:t>
            </w:r>
          </w:p>
        </w:tc>
      </w:tr>
      <w:tr w:rsidR="00B06F46" w14:paraId="423EDC84" w14:textId="77777777" w:rsidTr="00E40FF9">
        <w:trPr>
          <w:cantSplit/>
          <w:trHeight w:val="60"/>
        </w:trPr>
        <w:tc>
          <w:tcPr>
            <w:tcW w:w="1871" w:type="dxa"/>
          </w:tcPr>
          <w:p w14:paraId="1DF08BF8" w14:textId="77777777" w:rsidR="00B06F46" w:rsidRDefault="00B06F46" w:rsidP="00E40FF9">
            <w:pPr>
              <w:pStyle w:val="TableSideHeading"/>
            </w:pPr>
          </w:p>
        </w:tc>
        <w:tc>
          <w:tcPr>
            <w:tcW w:w="624" w:type="dxa"/>
          </w:tcPr>
          <w:p w14:paraId="303670F4" w14:textId="77777777" w:rsidR="00B06F46" w:rsidRDefault="00B06F46" w:rsidP="00E40FF9">
            <w:pPr>
              <w:pStyle w:val="TableText"/>
            </w:pPr>
          </w:p>
        </w:tc>
        <w:tc>
          <w:tcPr>
            <w:tcW w:w="624" w:type="dxa"/>
          </w:tcPr>
          <w:p w14:paraId="3397FB89" w14:textId="77777777" w:rsidR="00B06F46" w:rsidRDefault="00B06F46" w:rsidP="00E40FF9">
            <w:pPr>
              <w:pStyle w:val="TableText"/>
            </w:pPr>
          </w:p>
        </w:tc>
        <w:tc>
          <w:tcPr>
            <w:tcW w:w="624" w:type="dxa"/>
          </w:tcPr>
          <w:p w14:paraId="689987C4" w14:textId="77777777" w:rsidR="00B06F46" w:rsidRDefault="00B06F46" w:rsidP="00E40FF9">
            <w:pPr>
              <w:pStyle w:val="TableText"/>
            </w:pPr>
          </w:p>
        </w:tc>
        <w:tc>
          <w:tcPr>
            <w:tcW w:w="624" w:type="dxa"/>
          </w:tcPr>
          <w:p w14:paraId="64FA519A" w14:textId="77777777" w:rsidR="00B06F46" w:rsidRDefault="00B06F46" w:rsidP="00E40FF9">
            <w:pPr>
              <w:pStyle w:val="TableText"/>
            </w:pPr>
          </w:p>
        </w:tc>
        <w:tc>
          <w:tcPr>
            <w:tcW w:w="624" w:type="dxa"/>
          </w:tcPr>
          <w:p w14:paraId="72197442" w14:textId="77777777" w:rsidR="00B06F46" w:rsidRDefault="00B06F46" w:rsidP="00E40FF9">
            <w:pPr>
              <w:pStyle w:val="TableText"/>
            </w:pPr>
          </w:p>
        </w:tc>
        <w:tc>
          <w:tcPr>
            <w:tcW w:w="4650" w:type="dxa"/>
            <w:gridSpan w:val="2"/>
          </w:tcPr>
          <w:p w14:paraId="558DF6B8" w14:textId="77777777" w:rsidR="00B06F46" w:rsidRDefault="00B06F46" w:rsidP="00E40FF9">
            <w:pPr>
              <w:pStyle w:val="TableBlock"/>
            </w:pPr>
            <w:r w:rsidRPr="00C96779">
              <w:rPr>
                <w:rtl/>
              </w:rPr>
              <w:t>(ב)</w:t>
            </w:r>
            <w:r w:rsidRPr="00C96779">
              <w:rPr>
                <w:rtl/>
              </w:rPr>
              <w:tab/>
            </w:r>
            <w:r w:rsidRPr="00C96779">
              <w:rPr>
                <w:rFonts w:hint="eastAsia"/>
                <w:rtl/>
              </w:rPr>
              <w:t>המשכיר</w:t>
            </w:r>
            <w:r w:rsidRPr="00C96779">
              <w:t xml:space="preserve"> </w:t>
            </w:r>
            <w:r w:rsidRPr="00C96779">
              <w:rPr>
                <w:rFonts w:hint="eastAsia"/>
                <w:rtl/>
              </w:rPr>
              <w:t>רשאי</w:t>
            </w:r>
            <w:r w:rsidRPr="00C96779">
              <w:t xml:space="preserve"> </w:t>
            </w:r>
            <w:r w:rsidRPr="00C96779">
              <w:rPr>
                <w:rFonts w:hint="eastAsia"/>
                <w:rtl/>
              </w:rPr>
              <w:t>להקנות</w:t>
            </w:r>
            <w:r w:rsidRPr="00C96779">
              <w:t xml:space="preserve"> </w:t>
            </w:r>
            <w:r w:rsidRPr="00C96779">
              <w:rPr>
                <w:rFonts w:hint="eastAsia"/>
                <w:rtl/>
              </w:rPr>
              <w:t>את</w:t>
            </w:r>
            <w:r w:rsidRPr="00C96779">
              <w:t xml:space="preserve"> </w:t>
            </w:r>
            <w:r w:rsidRPr="00C96779">
              <w:rPr>
                <w:rFonts w:hint="eastAsia"/>
                <w:rtl/>
              </w:rPr>
              <w:t>זכותו</w:t>
            </w:r>
            <w:r w:rsidRPr="00C96779">
              <w:t xml:space="preserve"> </w:t>
            </w:r>
            <w:r w:rsidRPr="00C96779">
              <w:rPr>
                <w:rFonts w:hint="eastAsia"/>
                <w:rtl/>
              </w:rPr>
              <w:t>במושכר</w:t>
            </w:r>
            <w:r w:rsidRPr="00C96779">
              <w:t xml:space="preserve"> </w:t>
            </w:r>
            <w:r w:rsidRPr="00C96779">
              <w:rPr>
                <w:rFonts w:hint="eastAsia"/>
                <w:rtl/>
              </w:rPr>
              <w:t>לאחר</w:t>
            </w:r>
            <w:r w:rsidRPr="00C96779">
              <w:t xml:space="preserve"> </w:t>
            </w:r>
            <w:r w:rsidRPr="00C96779">
              <w:rPr>
                <w:rtl/>
              </w:rPr>
              <w:t>(</w:t>
            </w:r>
            <w:r w:rsidRPr="00C96779">
              <w:rPr>
                <w:rFonts w:hint="eastAsia"/>
                <w:rtl/>
              </w:rPr>
              <w:t>בסעיף</w:t>
            </w:r>
            <w:r w:rsidRPr="00C96779">
              <w:t xml:space="preserve"> </w:t>
            </w:r>
            <w:r w:rsidRPr="00C96779">
              <w:rPr>
                <w:rFonts w:hint="eastAsia"/>
                <w:rtl/>
              </w:rPr>
              <w:t>זה</w:t>
            </w:r>
            <w:r w:rsidRPr="00C96779">
              <w:t xml:space="preserve"> – </w:t>
            </w:r>
            <w:r w:rsidRPr="00C96779">
              <w:rPr>
                <w:rFonts w:hint="eastAsia"/>
                <w:rtl/>
              </w:rPr>
              <w:t>הרוכש</w:t>
            </w:r>
            <w:r w:rsidRPr="00C96779">
              <w:rPr>
                <w:rtl/>
              </w:rPr>
              <w:t xml:space="preserve">); </w:t>
            </w:r>
            <w:r w:rsidRPr="00C96779">
              <w:rPr>
                <w:rFonts w:hint="eastAsia"/>
                <w:rtl/>
              </w:rPr>
              <w:t>עשה</w:t>
            </w:r>
            <w:r w:rsidRPr="00C96779">
              <w:t xml:space="preserve"> </w:t>
            </w:r>
            <w:r w:rsidRPr="00C96779">
              <w:rPr>
                <w:rFonts w:hint="eastAsia"/>
                <w:rtl/>
              </w:rPr>
              <w:t>כן</w:t>
            </w:r>
            <w:r w:rsidRPr="00C96779">
              <w:rPr>
                <w:rtl/>
              </w:rPr>
              <w:t>,</w:t>
            </w:r>
            <w:r w:rsidRPr="00C96779">
              <w:t xml:space="preserve"> </w:t>
            </w:r>
            <w:r w:rsidRPr="00C96779">
              <w:rPr>
                <w:rFonts w:hint="eastAsia"/>
                <w:rtl/>
              </w:rPr>
              <w:t>יראו</w:t>
            </w:r>
            <w:r w:rsidRPr="00C96779">
              <w:t xml:space="preserve"> </w:t>
            </w:r>
            <w:r w:rsidRPr="00C96779">
              <w:rPr>
                <w:rFonts w:hint="eastAsia"/>
                <w:rtl/>
              </w:rPr>
              <w:t>את</w:t>
            </w:r>
            <w:r w:rsidRPr="00C96779">
              <w:t xml:space="preserve"> </w:t>
            </w:r>
            <w:r w:rsidRPr="00C96779">
              <w:rPr>
                <w:rFonts w:hint="eastAsia"/>
                <w:rtl/>
              </w:rPr>
              <w:t>הזכויות</w:t>
            </w:r>
            <w:r w:rsidRPr="00C96779">
              <w:t xml:space="preserve"> </w:t>
            </w:r>
            <w:r w:rsidRPr="00C96779">
              <w:rPr>
                <w:rFonts w:hint="eastAsia"/>
                <w:rtl/>
              </w:rPr>
              <w:t>והחיובים</w:t>
            </w:r>
            <w:r w:rsidRPr="00C96779">
              <w:t xml:space="preserve"> </w:t>
            </w:r>
            <w:r w:rsidRPr="00C96779">
              <w:rPr>
                <w:rFonts w:hint="eastAsia"/>
                <w:rtl/>
              </w:rPr>
              <w:t>של</w:t>
            </w:r>
            <w:r w:rsidRPr="00C96779">
              <w:t xml:space="preserve"> </w:t>
            </w:r>
            <w:r w:rsidRPr="00C96779">
              <w:rPr>
                <w:rFonts w:hint="eastAsia"/>
                <w:rtl/>
              </w:rPr>
              <w:t>המשכיר</w:t>
            </w:r>
            <w:r w:rsidRPr="00C96779">
              <w:t xml:space="preserve"> </w:t>
            </w:r>
            <w:r w:rsidRPr="00C96779">
              <w:rPr>
                <w:rFonts w:hint="eastAsia"/>
                <w:rtl/>
              </w:rPr>
              <w:t>על</w:t>
            </w:r>
            <w:r w:rsidRPr="00C96779">
              <w:t xml:space="preserve"> </w:t>
            </w:r>
            <w:r w:rsidRPr="00C96779">
              <w:rPr>
                <w:rFonts w:hint="eastAsia"/>
                <w:rtl/>
              </w:rPr>
              <w:t>פי</w:t>
            </w:r>
            <w:r w:rsidRPr="00C96779">
              <w:t xml:space="preserve"> </w:t>
            </w:r>
            <w:r w:rsidRPr="00C96779">
              <w:rPr>
                <w:rFonts w:hint="eastAsia"/>
                <w:rtl/>
              </w:rPr>
              <w:t>חוזה</w:t>
            </w:r>
            <w:r w:rsidRPr="00C96779">
              <w:t xml:space="preserve"> </w:t>
            </w:r>
            <w:r w:rsidRPr="00C96779">
              <w:rPr>
                <w:rFonts w:hint="eastAsia"/>
                <w:rtl/>
              </w:rPr>
              <w:t>השכירות</w:t>
            </w:r>
            <w:r w:rsidRPr="00C96779">
              <w:t xml:space="preserve"> </w:t>
            </w:r>
            <w:r w:rsidRPr="00C96779">
              <w:rPr>
                <w:rFonts w:hint="eastAsia"/>
                <w:rtl/>
              </w:rPr>
              <w:t>ועל</w:t>
            </w:r>
            <w:r w:rsidRPr="00C96779">
              <w:t xml:space="preserve"> </w:t>
            </w:r>
            <w:r w:rsidRPr="00C96779">
              <w:rPr>
                <w:rFonts w:hint="eastAsia"/>
                <w:rtl/>
              </w:rPr>
              <w:t>פי</w:t>
            </w:r>
            <w:r w:rsidRPr="00C96779">
              <w:t xml:space="preserve"> </w:t>
            </w:r>
            <w:r w:rsidRPr="00C96779">
              <w:rPr>
                <w:rFonts w:hint="eastAsia"/>
                <w:rtl/>
              </w:rPr>
              <w:t>דין</w:t>
            </w:r>
            <w:r w:rsidRPr="00C96779">
              <w:rPr>
                <w:rtl/>
              </w:rPr>
              <w:t xml:space="preserve">, </w:t>
            </w:r>
            <w:r w:rsidRPr="00C96779">
              <w:rPr>
                <w:rFonts w:hint="eastAsia"/>
                <w:rtl/>
              </w:rPr>
              <w:t>אשר</w:t>
            </w:r>
            <w:r w:rsidRPr="00C96779">
              <w:t xml:space="preserve"> </w:t>
            </w:r>
            <w:r w:rsidRPr="00C96779">
              <w:rPr>
                <w:rFonts w:hint="eastAsia"/>
                <w:rtl/>
              </w:rPr>
              <w:t>מועד</w:t>
            </w:r>
            <w:r w:rsidRPr="00C96779">
              <w:t xml:space="preserve"> </w:t>
            </w:r>
            <w:r w:rsidRPr="00C96779">
              <w:rPr>
                <w:rFonts w:hint="eastAsia"/>
                <w:rtl/>
              </w:rPr>
              <w:t>קיומם</w:t>
            </w:r>
            <w:r w:rsidRPr="00C96779">
              <w:t xml:space="preserve"> </w:t>
            </w:r>
            <w:r w:rsidRPr="00C96779">
              <w:rPr>
                <w:rFonts w:hint="eastAsia"/>
                <w:rtl/>
              </w:rPr>
              <w:t>חל</w:t>
            </w:r>
            <w:r w:rsidRPr="00C96779">
              <w:t xml:space="preserve"> </w:t>
            </w:r>
            <w:r w:rsidRPr="00C96779">
              <w:rPr>
                <w:rFonts w:hint="eastAsia"/>
                <w:rtl/>
              </w:rPr>
              <w:t>לאחר</w:t>
            </w:r>
            <w:r w:rsidRPr="00C96779">
              <w:t xml:space="preserve"> </w:t>
            </w:r>
            <w:r w:rsidRPr="00C96779">
              <w:rPr>
                <w:rFonts w:hint="eastAsia"/>
                <w:rtl/>
              </w:rPr>
              <w:t>השלמתה</w:t>
            </w:r>
            <w:r w:rsidRPr="00C96779">
              <w:t xml:space="preserve"> </w:t>
            </w:r>
            <w:r w:rsidRPr="00C96779">
              <w:rPr>
                <w:rFonts w:hint="eastAsia"/>
                <w:rtl/>
              </w:rPr>
              <w:t>של</w:t>
            </w:r>
            <w:r w:rsidRPr="00C96779">
              <w:t xml:space="preserve"> </w:t>
            </w:r>
            <w:r w:rsidRPr="00651646">
              <w:rPr>
                <w:rFonts w:hint="eastAsia"/>
                <w:rtl/>
              </w:rPr>
              <w:t>ההקניה</w:t>
            </w:r>
            <w:r w:rsidRPr="00651646">
              <w:t xml:space="preserve"> </w:t>
            </w:r>
            <w:r w:rsidRPr="008B6E55">
              <w:rPr>
                <w:rFonts w:hint="eastAsia"/>
                <w:rtl/>
              </w:rPr>
              <w:t>כנמחים</w:t>
            </w:r>
            <w:r w:rsidRPr="00C96779">
              <w:t xml:space="preserve"> </w:t>
            </w:r>
            <w:r w:rsidRPr="00C96779">
              <w:rPr>
                <w:rFonts w:hint="eastAsia"/>
                <w:rtl/>
              </w:rPr>
              <w:t>לרוכש</w:t>
            </w:r>
            <w:r w:rsidRPr="00C96779">
              <w:rPr>
                <w:rtl/>
              </w:rPr>
              <w:t>,</w:t>
            </w:r>
            <w:r w:rsidRPr="00C96779">
              <w:t xml:space="preserve"> </w:t>
            </w:r>
            <w:r w:rsidRPr="00C96779">
              <w:rPr>
                <w:rFonts w:hint="eastAsia"/>
                <w:rtl/>
              </w:rPr>
              <w:t>גם</w:t>
            </w:r>
            <w:r w:rsidRPr="00C96779">
              <w:t xml:space="preserve"> </w:t>
            </w:r>
            <w:r w:rsidRPr="00C96779">
              <w:rPr>
                <w:rFonts w:hint="eastAsia"/>
                <w:rtl/>
              </w:rPr>
              <w:t>אם</w:t>
            </w:r>
            <w:r w:rsidRPr="00C96779">
              <w:t xml:space="preserve"> </w:t>
            </w:r>
            <w:r w:rsidRPr="00C96779">
              <w:rPr>
                <w:rFonts w:hint="eastAsia"/>
                <w:rtl/>
              </w:rPr>
              <w:t>הרוכש</w:t>
            </w:r>
            <w:r w:rsidRPr="00C96779">
              <w:t xml:space="preserve"> </w:t>
            </w:r>
            <w:r w:rsidRPr="00C96779">
              <w:rPr>
                <w:rFonts w:hint="eastAsia"/>
                <w:rtl/>
              </w:rPr>
              <w:t>לא</w:t>
            </w:r>
            <w:r w:rsidRPr="00C96779">
              <w:t xml:space="preserve"> </w:t>
            </w:r>
            <w:r w:rsidRPr="00C96779">
              <w:rPr>
                <w:rFonts w:hint="eastAsia"/>
                <w:rtl/>
              </w:rPr>
              <w:t>ידע</w:t>
            </w:r>
            <w:r w:rsidRPr="00C96779">
              <w:t xml:space="preserve"> </w:t>
            </w:r>
            <w:r w:rsidRPr="00C96779">
              <w:rPr>
                <w:rFonts w:hint="eastAsia"/>
                <w:rtl/>
              </w:rPr>
              <w:t>על</w:t>
            </w:r>
            <w:r w:rsidRPr="00C96779">
              <w:t xml:space="preserve"> </w:t>
            </w:r>
            <w:r>
              <w:rPr>
                <w:rFonts w:hint="cs"/>
                <w:rtl/>
              </w:rPr>
              <w:t>קיומה של</w:t>
            </w:r>
            <w:r w:rsidRPr="00C96779">
              <w:t xml:space="preserve"> </w:t>
            </w:r>
            <w:r w:rsidRPr="00C96779">
              <w:rPr>
                <w:rFonts w:hint="eastAsia"/>
                <w:rtl/>
              </w:rPr>
              <w:t>השכירות</w:t>
            </w:r>
            <w:r w:rsidRPr="00C96779">
              <w:rPr>
                <w:rtl/>
              </w:rPr>
              <w:t>.</w:t>
            </w:r>
          </w:p>
        </w:tc>
      </w:tr>
      <w:tr w:rsidR="00B06F46" w14:paraId="15523C42" w14:textId="77777777" w:rsidTr="00E40FF9">
        <w:trPr>
          <w:cantSplit/>
          <w:trHeight w:val="60"/>
        </w:trPr>
        <w:tc>
          <w:tcPr>
            <w:tcW w:w="1871" w:type="dxa"/>
          </w:tcPr>
          <w:p w14:paraId="009E8E78" w14:textId="77777777" w:rsidR="00B06F46" w:rsidRDefault="00B06F46" w:rsidP="00E40FF9">
            <w:pPr>
              <w:pStyle w:val="TableSideHeading"/>
              <w:rPr>
                <w:rtl/>
              </w:rPr>
            </w:pPr>
          </w:p>
        </w:tc>
        <w:tc>
          <w:tcPr>
            <w:tcW w:w="624" w:type="dxa"/>
          </w:tcPr>
          <w:p w14:paraId="5DCC5541" w14:textId="77777777" w:rsidR="00B06F46" w:rsidRDefault="00B06F46" w:rsidP="00E40FF9">
            <w:pPr>
              <w:pStyle w:val="TableText"/>
            </w:pPr>
          </w:p>
        </w:tc>
        <w:tc>
          <w:tcPr>
            <w:tcW w:w="624" w:type="dxa"/>
          </w:tcPr>
          <w:p w14:paraId="02EF7948" w14:textId="77777777" w:rsidR="00B06F46" w:rsidRDefault="00B06F46" w:rsidP="00E40FF9">
            <w:pPr>
              <w:pStyle w:val="TableText"/>
            </w:pPr>
          </w:p>
        </w:tc>
        <w:tc>
          <w:tcPr>
            <w:tcW w:w="624" w:type="dxa"/>
          </w:tcPr>
          <w:p w14:paraId="380C75DB" w14:textId="77777777" w:rsidR="00B06F46" w:rsidRDefault="00B06F46" w:rsidP="00E40FF9">
            <w:pPr>
              <w:pStyle w:val="TableText"/>
            </w:pPr>
          </w:p>
        </w:tc>
        <w:tc>
          <w:tcPr>
            <w:tcW w:w="624" w:type="dxa"/>
          </w:tcPr>
          <w:p w14:paraId="51121CF7" w14:textId="77777777" w:rsidR="00B06F46" w:rsidRDefault="00B06F46" w:rsidP="00E40FF9">
            <w:pPr>
              <w:pStyle w:val="TableText"/>
            </w:pPr>
          </w:p>
        </w:tc>
        <w:tc>
          <w:tcPr>
            <w:tcW w:w="624" w:type="dxa"/>
          </w:tcPr>
          <w:p w14:paraId="3EEE085F" w14:textId="77777777" w:rsidR="00B06F46" w:rsidRDefault="00B06F46" w:rsidP="00E40FF9">
            <w:pPr>
              <w:pStyle w:val="TableText"/>
            </w:pPr>
          </w:p>
        </w:tc>
        <w:tc>
          <w:tcPr>
            <w:tcW w:w="4650" w:type="dxa"/>
            <w:gridSpan w:val="2"/>
          </w:tcPr>
          <w:p w14:paraId="4CC3F9C8" w14:textId="77777777" w:rsidR="00B06F46" w:rsidRDefault="00B06F46" w:rsidP="00E40FF9">
            <w:pPr>
              <w:pStyle w:val="TableBlock"/>
              <w:rPr>
                <w:rtl/>
              </w:rPr>
            </w:pPr>
            <w:r w:rsidRPr="00C96779">
              <w:rPr>
                <w:rtl/>
              </w:rPr>
              <w:t>(ג)</w:t>
            </w:r>
            <w:r w:rsidRPr="00C96779">
              <w:rPr>
                <w:rtl/>
              </w:rPr>
              <w:tab/>
            </w:r>
            <w:r w:rsidRPr="00C96779">
              <w:rPr>
                <w:rFonts w:hint="eastAsia"/>
                <w:rtl/>
              </w:rPr>
              <w:t>טענה</w:t>
            </w:r>
            <w:r w:rsidRPr="00C96779">
              <w:t xml:space="preserve"> </w:t>
            </w:r>
            <w:r w:rsidRPr="00C96779">
              <w:rPr>
                <w:rFonts w:hint="eastAsia"/>
                <w:rtl/>
              </w:rPr>
              <w:t>שיש</w:t>
            </w:r>
            <w:r w:rsidRPr="00C96779">
              <w:t xml:space="preserve"> </w:t>
            </w:r>
            <w:r w:rsidRPr="00C96779">
              <w:rPr>
                <w:rFonts w:hint="eastAsia"/>
                <w:rtl/>
              </w:rPr>
              <w:t>לשוכר</w:t>
            </w:r>
            <w:r w:rsidRPr="00C96779">
              <w:t xml:space="preserve"> </w:t>
            </w:r>
            <w:r w:rsidRPr="00C96779">
              <w:rPr>
                <w:rFonts w:hint="eastAsia"/>
                <w:rtl/>
              </w:rPr>
              <w:t>כלפי</w:t>
            </w:r>
            <w:r w:rsidRPr="00C96779">
              <w:t xml:space="preserve"> </w:t>
            </w:r>
            <w:r w:rsidRPr="00C96779">
              <w:rPr>
                <w:rFonts w:hint="eastAsia"/>
                <w:rtl/>
              </w:rPr>
              <w:t>המשכיר</w:t>
            </w:r>
            <w:r w:rsidRPr="00C96779">
              <w:t xml:space="preserve"> </w:t>
            </w:r>
            <w:r w:rsidRPr="00C96779">
              <w:rPr>
                <w:rFonts w:hint="eastAsia"/>
                <w:rtl/>
              </w:rPr>
              <w:t>בשל</w:t>
            </w:r>
            <w:r w:rsidRPr="00C96779">
              <w:t xml:space="preserve"> </w:t>
            </w:r>
            <w:r w:rsidRPr="00C96779">
              <w:rPr>
                <w:rFonts w:hint="eastAsia"/>
                <w:rtl/>
              </w:rPr>
              <w:t>אי</w:t>
            </w:r>
            <w:r w:rsidRPr="00C96779">
              <w:rPr>
                <w:rtl/>
              </w:rPr>
              <w:t xml:space="preserve"> </w:t>
            </w:r>
            <w:r w:rsidRPr="00C96779">
              <w:rPr>
                <w:rFonts w:hint="eastAsia"/>
                <w:rtl/>
              </w:rPr>
              <w:t>קיומם</w:t>
            </w:r>
            <w:r w:rsidRPr="00C96779">
              <w:t xml:space="preserve"> </w:t>
            </w:r>
            <w:r w:rsidRPr="00C96779">
              <w:rPr>
                <w:rFonts w:hint="eastAsia"/>
                <w:rtl/>
              </w:rPr>
              <w:t>של</w:t>
            </w:r>
            <w:r w:rsidRPr="00C96779">
              <w:t xml:space="preserve"> </w:t>
            </w:r>
            <w:r w:rsidRPr="00C96779">
              <w:rPr>
                <w:rFonts w:hint="eastAsia"/>
                <w:rtl/>
              </w:rPr>
              <w:t>חיובים</w:t>
            </w:r>
            <w:r w:rsidRPr="00C96779">
              <w:t xml:space="preserve"> </w:t>
            </w:r>
            <w:r w:rsidRPr="00C96779">
              <w:rPr>
                <w:rFonts w:hint="eastAsia"/>
                <w:rtl/>
              </w:rPr>
              <w:t>שהיו</w:t>
            </w:r>
            <w:r w:rsidRPr="00C96779">
              <w:t xml:space="preserve"> </w:t>
            </w:r>
            <w:r w:rsidRPr="00C96779">
              <w:rPr>
                <w:rFonts w:hint="eastAsia"/>
                <w:rtl/>
              </w:rPr>
              <w:t>מוטלים</w:t>
            </w:r>
            <w:r w:rsidRPr="00C96779">
              <w:rPr>
                <w:rtl/>
              </w:rPr>
              <w:t xml:space="preserve"> </w:t>
            </w:r>
            <w:r w:rsidRPr="00C96779">
              <w:rPr>
                <w:rFonts w:hint="eastAsia"/>
                <w:rtl/>
              </w:rPr>
              <w:t>על</w:t>
            </w:r>
            <w:r w:rsidRPr="00C96779">
              <w:rPr>
                <w:rtl/>
              </w:rPr>
              <w:t xml:space="preserve"> </w:t>
            </w:r>
            <w:r w:rsidRPr="00C96779">
              <w:rPr>
                <w:rFonts w:hint="eastAsia"/>
                <w:rtl/>
              </w:rPr>
              <w:t>המשכיר</w:t>
            </w:r>
            <w:r w:rsidRPr="00C96779">
              <w:rPr>
                <w:rtl/>
              </w:rPr>
              <w:t xml:space="preserve"> </w:t>
            </w:r>
            <w:r w:rsidRPr="00C96779">
              <w:rPr>
                <w:rFonts w:hint="eastAsia"/>
                <w:rtl/>
              </w:rPr>
              <w:t>לפני</w:t>
            </w:r>
            <w:r w:rsidRPr="00C96779">
              <w:rPr>
                <w:rtl/>
              </w:rPr>
              <w:t xml:space="preserve"> </w:t>
            </w:r>
            <w:r w:rsidRPr="00C96779">
              <w:rPr>
                <w:rFonts w:hint="eastAsia"/>
                <w:rtl/>
              </w:rPr>
              <w:t>השלמת</w:t>
            </w:r>
            <w:r w:rsidRPr="00C96779">
              <w:rPr>
                <w:rtl/>
              </w:rPr>
              <w:t xml:space="preserve"> </w:t>
            </w:r>
            <w:r w:rsidRPr="00C96779">
              <w:rPr>
                <w:rFonts w:hint="eastAsia"/>
                <w:rtl/>
              </w:rPr>
              <w:t>ההקנייה</w:t>
            </w:r>
            <w:r w:rsidRPr="00C96779">
              <w:rPr>
                <w:rtl/>
              </w:rPr>
              <w:t xml:space="preserve">, </w:t>
            </w:r>
            <w:r w:rsidRPr="00C96779">
              <w:rPr>
                <w:rFonts w:hint="eastAsia"/>
                <w:rtl/>
              </w:rPr>
              <w:t>תעמוד</w:t>
            </w:r>
            <w:r w:rsidRPr="00C96779">
              <w:rPr>
                <w:rtl/>
              </w:rPr>
              <w:t xml:space="preserve"> </w:t>
            </w:r>
            <w:r w:rsidRPr="00C96779">
              <w:rPr>
                <w:rFonts w:hint="eastAsia"/>
                <w:rtl/>
              </w:rPr>
              <w:t>לו</w:t>
            </w:r>
            <w:r w:rsidRPr="00C96779">
              <w:rPr>
                <w:rtl/>
              </w:rPr>
              <w:t xml:space="preserve"> </w:t>
            </w:r>
            <w:r w:rsidRPr="00C96779">
              <w:rPr>
                <w:rFonts w:hint="eastAsia"/>
                <w:rtl/>
              </w:rPr>
              <w:t>גם</w:t>
            </w:r>
            <w:r w:rsidRPr="00C96779">
              <w:rPr>
                <w:rtl/>
              </w:rPr>
              <w:t xml:space="preserve"> </w:t>
            </w:r>
            <w:r w:rsidRPr="00C96779">
              <w:rPr>
                <w:rFonts w:hint="eastAsia"/>
                <w:rtl/>
              </w:rPr>
              <w:t>כלפי</w:t>
            </w:r>
            <w:r w:rsidRPr="00C96779">
              <w:rPr>
                <w:rtl/>
              </w:rPr>
              <w:t xml:space="preserve"> </w:t>
            </w:r>
            <w:r w:rsidRPr="00C96779">
              <w:rPr>
                <w:rFonts w:hint="eastAsia"/>
                <w:rtl/>
              </w:rPr>
              <w:t>הרוכש</w:t>
            </w:r>
            <w:r w:rsidRPr="00C96779">
              <w:rPr>
                <w:rtl/>
              </w:rPr>
              <w:t>."</w:t>
            </w:r>
            <w:r>
              <w:rPr>
                <w:rFonts w:hint="cs"/>
                <w:rtl/>
              </w:rPr>
              <w:t>;</w:t>
            </w:r>
          </w:p>
        </w:tc>
      </w:tr>
      <w:tr w:rsidR="00B06F46" w:rsidRPr="00C34DE2" w14:paraId="58669508" w14:textId="77777777" w:rsidTr="00E40FF9">
        <w:trPr>
          <w:cantSplit/>
          <w:trHeight w:val="60"/>
        </w:trPr>
        <w:tc>
          <w:tcPr>
            <w:tcW w:w="1871" w:type="dxa"/>
          </w:tcPr>
          <w:p w14:paraId="0EDE7836" w14:textId="77777777" w:rsidR="00B06F46" w:rsidRDefault="00B06F46" w:rsidP="00E40FF9">
            <w:pPr>
              <w:pStyle w:val="TableSideHeading"/>
            </w:pPr>
          </w:p>
        </w:tc>
        <w:tc>
          <w:tcPr>
            <w:tcW w:w="624" w:type="dxa"/>
          </w:tcPr>
          <w:p w14:paraId="07B666FE" w14:textId="77777777" w:rsidR="00B06F46" w:rsidRDefault="00B06F46" w:rsidP="00E40FF9">
            <w:pPr>
              <w:pStyle w:val="TableText"/>
            </w:pPr>
          </w:p>
        </w:tc>
        <w:tc>
          <w:tcPr>
            <w:tcW w:w="7146" w:type="dxa"/>
            <w:gridSpan w:val="6"/>
          </w:tcPr>
          <w:p w14:paraId="7B99DAAA" w14:textId="77777777" w:rsidR="00B06F46" w:rsidRPr="00C34DE2" w:rsidRDefault="00B06F46" w:rsidP="00E40FF9">
            <w:pPr>
              <w:pStyle w:val="TableBlock"/>
            </w:pPr>
            <w:r>
              <w:rPr>
                <w:rFonts w:hint="cs"/>
                <w:rtl/>
              </w:rPr>
              <w:t>(15)</w:t>
            </w:r>
            <w:r>
              <w:rPr>
                <w:rtl/>
              </w:rPr>
              <w:tab/>
            </w:r>
            <w:r w:rsidRPr="00E80262">
              <w:rPr>
                <w:rFonts w:hint="cs"/>
                <w:sz w:val="26"/>
                <w:rtl/>
                <w:lang w:eastAsia="he-IL"/>
              </w:rPr>
              <w:t>בסעיף 22, האמור בו יסומן "(א)"</w:t>
            </w:r>
            <w:r>
              <w:rPr>
                <w:rFonts w:hint="cs"/>
                <w:sz w:val="26"/>
                <w:rtl/>
                <w:lang w:eastAsia="he-IL"/>
              </w:rPr>
              <w:t>,</w:t>
            </w:r>
            <w:r w:rsidRPr="00E80262">
              <w:rPr>
                <w:rFonts w:hint="cs"/>
                <w:sz w:val="26"/>
                <w:rtl/>
                <w:lang w:eastAsia="he-IL"/>
              </w:rPr>
              <w:t xml:space="preserve"> ואחריו יבוא:</w:t>
            </w:r>
          </w:p>
        </w:tc>
      </w:tr>
      <w:tr w:rsidR="00B06F46" w:rsidRPr="00E80262" w14:paraId="6E4AADBE" w14:textId="77777777" w:rsidTr="00E40FF9">
        <w:trPr>
          <w:cantSplit/>
        </w:trPr>
        <w:tc>
          <w:tcPr>
            <w:tcW w:w="1871" w:type="dxa"/>
          </w:tcPr>
          <w:p w14:paraId="727035AF" w14:textId="77777777" w:rsidR="00B06F46" w:rsidRPr="00E80262" w:rsidRDefault="00B06F46" w:rsidP="00E40FF9">
            <w:pPr>
              <w:pStyle w:val="TableSideHeading"/>
              <w:rPr>
                <w:sz w:val="26"/>
              </w:rPr>
            </w:pPr>
          </w:p>
        </w:tc>
        <w:tc>
          <w:tcPr>
            <w:tcW w:w="624" w:type="dxa"/>
          </w:tcPr>
          <w:p w14:paraId="55C87C59" w14:textId="77777777" w:rsidR="00B06F46" w:rsidRPr="00E80262" w:rsidRDefault="00B06F46" w:rsidP="00E40FF9">
            <w:pPr>
              <w:pStyle w:val="TableText"/>
              <w:rPr>
                <w:sz w:val="26"/>
              </w:rPr>
            </w:pPr>
          </w:p>
        </w:tc>
        <w:tc>
          <w:tcPr>
            <w:tcW w:w="624" w:type="dxa"/>
          </w:tcPr>
          <w:p w14:paraId="07575341" w14:textId="77777777" w:rsidR="00B06F46" w:rsidRPr="00E80262" w:rsidRDefault="00B06F46" w:rsidP="00E40FF9">
            <w:pPr>
              <w:pStyle w:val="TableText"/>
              <w:rPr>
                <w:sz w:val="26"/>
              </w:rPr>
            </w:pPr>
          </w:p>
        </w:tc>
        <w:tc>
          <w:tcPr>
            <w:tcW w:w="6522" w:type="dxa"/>
            <w:gridSpan w:val="5"/>
          </w:tcPr>
          <w:p w14:paraId="3C218DD3" w14:textId="77777777" w:rsidR="00B06F46" w:rsidRPr="00E80262" w:rsidRDefault="00B06F46" w:rsidP="00E40FF9">
            <w:pPr>
              <w:pStyle w:val="TableBlock"/>
              <w:rPr>
                <w:sz w:val="26"/>
                <w:rtl/>
              </w:rPr>
            </w:pPr>
            <w:r w:rsidRPr="00E80262">
              <w:rPr>
                <w:rFonts w:hint="cs"/>
                <w:sz w:val="26"/>
                <w:rtl/>
              </w:rPr>
              <w:t>"(ב)</w:t>
            </w:r>
            <w:r w:rsidRPr="00E80262">
              <w:rPr>
                <w:sz w:val="26"/>
                <w:rtl/>
              </w:rPr>
              <w:tab/>
            </w:r>
            <w:r w:rsidRPr="00E80262">
              <w:rPr>
                <w:rFonts w:hint="cs"/>
                <w:sz w:val="26"/>
                <w:rtl/>
              </w:rPr>
              <w:t xml:space="preserve">הוראות </w:t>
            </w:r>
            <w:r w:rsidRPr="00E62CA3">
              <w:rPr>
                <w:rFonts w:hint="eastAsia"/>
                <w:sz w:val="26"/>
                <w:rtl/>
              </w:rPr>
              <w:t>סעיף</w:t>
            </w:r>
            <w:r w:rsidRPr="00E62CA3">
              <w:rPr>
                <w:sz w:val="26"/>
                <w:rtl/>
              </w:rPr>
              <w:t xml:space="preserve"> קטן (א) יחולו גם על </w:t>
            </w:r>
            <w:r w:rsidRPr="00E62CA3">
              <w:rPr>
                <w:rFonts w:hint="eastAsia"/>
                <w:sz w:val="26"/>
                <w:rtl/>
              </w:rPr>
              <w:t>המחאה</w:t>
            </w:r>
            <w:r w:rsidRPr="00E62CA3">
              <w:rPr>
                <w:sz w:val="26"/>
                <w:rtl/>
              </w:rPr>
              <w:t xml:space="preserve"> </w:t>
            </w:r>
            <w:r w:rsidRPr="00E62CA3">
              <w:rPr>
                <w:rFonts w:hint="eastAsia"/>
                <w:sz w:val="26"/>
                <w:rtl/>
              </w:rPr>
              <w:t>של</w:t>
            </w:r>
            <w:r w:rsidRPr="00E62CA3">
              <w:rPr>
                <w:sz w:val="26"/>
                <w:rtl/>
              </w:rPr>
              <w:t xml:space="preserve"> </w:t>
            </w:r>
            <w:r w:rsidRPr="00E62CA3">
              <w:rPr>
                <w:rFonts w:hint="eastAsia"/>
                <w:sz w:val="26"/>
                <w:rtl/>
              </w:rPr>
              <w:t>חיובי</w:t>
            </w:r>
            <w:r w:rsidRPr="00E62CA3">
              <w:rPr>
                <w:sz w:val="26"/>
                <w:rtl/>
              </w:rPr>
              <w:t xml:space="preserve"> </w:t>
            </w:r>
            <w:r w:rsidRPr="00E62CA3">
              <w:rPr>
                <w:rFonts w:hint="eastAsia"/>
                <w:sz w:val="26"/>
                <w:rtl/>
              </w:rPr>
              <w:t>שוכר</w:t>
            </w:r>
            <w:r w:rsidRPr="00E62CA3">
              <w:rPr>
                <w:sz w:val="26"/>
                <w:rtl/>
              </w:rPr>
              <w:t xml:space="preserve"> </w:t>
            </w:r>
            <w:r w:rsidRPr="00E62CA3">
              <w:rPr>
                <w:rFonts w:hint="eastAsia"/>
                <w:sz w:val="26"/>
                <w:rtl/>
              </w:rPr>
              <w:t>לאדם</w:t>
            </w:r>
            <w:r w:rsidRPr="00E62CA3">
              <w:rPr>
                <w:sz w:val="26"/>
                <w:rtl/>
              </w:rPr>
              <w:t xml:space="preserve"> </w:t>
            </w:r>
            <w:r w:rsidRPr="00E62CA3">
              <w:rPr>
                <w:rFonts w:hint="eastAsia"/>
                <w:sz w:val="26"/>
                <w:rtl/>
              </w:rPr>
              <w:t>אחר</w:t>
            </w:r>
            <w:r w:rsidRPr="00E62CA3">
              <w:rPr>
                <w:sz w:val="26"/>
                <w:rtl/>
              </w:rPr>
              <w:t xml:space="preserve"> </w:t>
            </w:r>
            <w:r w:rsidRPr="00E62CA3">
              <w:rPr>
                <w:rFonts w:hint="eastAsia"/>
                <w:sz w:val="26"/>
                <w:rtl/>
              </w:rPr>
              <w:t>הנעשית</w:t>
            </w:r>
            <w:r w:rsidRPr="00E62CA3">
              <w:rPr>
                <w:sz w:val="26"/>
                <w:rtl/>
              </w:rPr>
              <w:t xml:space="preserve"> </w:t>
            </w:r>
            <w:r w:rsidRPr="00E62CA3">
              <w:rPr>
                <w:rFonts w:hint="eastAsia"/>
                <w:sz w:val="26"/>
                <w:rtl/>
              </w:rPr>
              <w:t>יחד</w:t>
            </w:r>
            <w:r w:rsidRPr="00E62CA3">
              <w:rPr>
                <w:sz w:val="26"/>
                <w:rtl/>
              </w:rPr>
              <w:t xml:space="preserve"> </w:t>
            </w:r>
            <w:r w:rsidRPr="00E62CA3">
              <w:rPr>
                <w:rFonts w:hint="eastAsia"/>
                <w:sz w:val="26"/>
                <w:rtl/>
              </w:rPr>
              <w:t>עם</w:t>
            </w:r>
            <w:r w:rsidRPr="00E62CA3">
              <w:rPr>
                <w:sz w:val="26"/>
                <w:rtl/>
              </w:rPr>
              <w:t xml:space="preserve"> </w:t>
            </w:r>
            <w:r w:rsidRPr="00E62CA3">
              <w:rPr>
                <w:rFonts w:hint="eastAsia"/>
                <w:sz w:val="26"/>
                <w:rtl/>
              </w:rPr>
              <w:t>העברת</w:t>
            </w:r>
            <w:r w:rsidRPr="00E62CA3">
              <w:rPr>
                <w:sz w:val="26"/>
                <w:rtl/>
              </w:rPr>
              <w:t xml:space="preserve"> </w:t>
            </w:r>
            <w:r w:rsidRPr="00E62CA3">
              <w:rPr>
                <w:rFonts w:hint="eastAsia"/>
                <w:sz w:val="26"/>
                <w:rtl/>
              </w:rPr>
              <w:t>זכות</w:t>
            </w:r>
            <w:r w:rsidRPr="00E62CA3">
              <w:rPr>
                <w:sz w:val="26"/>
                <w:rtl/>
              </w:rPr>
              <w:t xml:space="preserve"> </w:t>
            </w:r>
            <w:r w:rsidRPr="00E62CA3">
              <w:rPr>
                <w:rFonts w:hint="eastAsia"/>
                <w:sz w:val="26"/>
                <w:rtl/>
              </w:rPr>
              <w:t>השכירות</w:t>
            </w:r>
            <w:r w:rsidRPr="00E62CA3">
              <w:rPr>
                <w:sz w:val="26"/>
                <w:rtl/>
              </w:rPr>
              <w:t>."</w:t>
            </w:r>
            <w:r>
              <w:rPr>
                <w:rFonts w:hint="cs"/>
                <w:sz w:val="26"/>
                <w:rtl/>
              </w:rPr>
              <w:t>;</w:t>
            </w:r>
          </w:p>
        </w:tc>
      </w:tr>
      <w:tr w:rsidR="00B06F46" w:rsidRPr="00C34DE2" w14:paraId="2C0ED81E" w14:textId="77777777" w:rsidTr="00E40FF9">
        <w:trPr>
          <w:cantSplit/>
          <w:trHeight w:val="60"/>
        </w:trPr>
        <w:tc>
          <w:tcPr>
            <w:tcW w:w="1871" w:type="dxa"/>
          </w:tcPr>
          <w:p w14:paraId="41F846E9" w14:textId="77777777" w:rsidR="00B06F46" w:rsidRDefault="00B06F46" w:rsidP="00E40FF9">
            <w:pPr>
              <w:pStyle w:val="TableSideHeading"/>
            </w:pPr>
          </w:p>
        </w:tc>
        <w:tc>
          <w:tcPr>
            <w:tcW w:w="624" w:type="dxa"/>
          </w:tcPr>
          <w:p w14:paraId="6CC54045" w14:textId="77777777" w:rsidR="00B06F46" w:rsidRDefault="00B06F46" w:rsidP="00E40FF9">
            <w:pPr>
              <w:pStyle w:val="TableText"/>
            </w:pPr>
          </w:p>
        </w:tc>
        <w:tc>
          <w:tcPr>
            <w:tcW w:w="7146" w:type="dxa"/>
            <w:gridSpan w:val="6"/>
          </w:tcPr>
          <w:p w14:paraId="663F78EC" w14:textId="77777777" w:rsidR="00B06F46" w:rsidRPr="00C34DE2" w:rsidRDefault="00B06F46" w:rsidP="00E40FF9">
            <w:pPr>
              <w:pStyle w:val="TableBlock"/>
            </w:pPr>
            <w:r>
              <w:rPr>
                <w:rFonts w:hint="cs"/>
                <w:rtl/>
              </w:rPr>
              <w:t>(16)</w:t>
            </w:r>
            <w:r>
              <w:rPr>
                <w:rtl/>
              </w:rPr>
              <w:tab/>
            </w:r>
            <w:r w:rsidRPr="00E80262">
              <w:rPr>
                <w:rFonts w:hint="cs"/>
                <w:sz w:val="26"/>
                <w:rtl/>
              </w:rPr>
              <w:t>אחרי סעיף 25 יבוא:</w:t>
            </w:r>
          </w:p>
        </w:tc>
      </w:tr>
      <w:tr w:rsidR="00B06F46" w:rsidRPr="00E80262" w14:paraId="056FD2C7" w14:textId="77777777" w:rsidTr="00E40FF9">
        <w:trPr>
          <w:cantSplit/>
        </w:trPr>
        <w:tc>
          <w:tcPr>
            <w:tcW w:w="1871" w:type="dxa"/>
          </w:tcPr>
          <w:p w14:paraId="5085BD55" w14:textId="77777777" w:rsidR="00B06F46" w:rsidRPr="00E80262" w:rsidRDefault="00B06F46" w:rsidP="00E40FF9">
            <w:pPr>
              <w:pStyle w:val="TableSideHeading"/>
              <w:rPr>
                <w:sz w:val="26"/>
              </w:rPr>
            </w:pPr>
          </w:p>
        </w:tc>
        <w:tc>
          <w:tcPr>
            <w:tcW w:w="624" w:type="dxa"/>
          </w:tcPr>
          <w:p w14:paraId="35BD35D4" w14:textId="77777777" w:rsidR="00B06F46" w:rsidRPr="00E80262" w:rsidRDefault="00B06F46" w:rsidP="00E40FF9">
            <w:pPr>
              <w:pStyle w:val="TableText"/>
              <w:rPr>
                <w:sz w:val="26"/>
              </w:rPr>
            </w:pPr>
          </w:p>
        </w:tc>
        <w:tc>
          <w:tcPr>
            <w:tcW w:w="7146" w:type="dxa"/>
            <w:gridSpan w:val="6"/>
          </w:tcPr>
          <w:p w14:paraId="36C6D896" w14:textId="77777777" w:rsidR="00B06F46" w:rsidRPr="00E80262" w:rsidRDefault="00B06F46" w:rsidP="00E40FF9">
            <w:pPr>
              <w:pStyle w:val="TableHead"/>
              <w:rPr>
                <w:sz w:val="26"/>
              </w:rPr>
            </w:pPr>
            <w:r w:rsidRPr="00E80262">
              <w:rPr>
                <w:rFonts w:hint="cs"/>
                <w:sz w:val="26"/>
                <w:rtl/>
              </w:rPr>
              <w:t>"פרק א1: חוזה שכירות למגורים</w:t>
            </w:r>
          </w:p>
        </w:tc>
      </w:tr>
      <w:tr w:rsidR="00B06F46" w:rsidRPr="00E80262" w14:paraId="46E499D4" w14:textId="77777777" w:rsidTr="00E40FF9">
        <w:trPr>
          <w:cantSplit/>
        </w:trPr>
        <w:tc>
          <w:tcPr>
            <w:tcW w:w="1871" w:type="dxa"/>
          </w:tcPr>
          <w:p w14:paraId="2DF5DF6E" w14:textId="77777777" w:rsidR="00B06F46" w:rsidRPr="00E80262" w:rsidRDefault="00B06F46" w:rsidP="00E40FF9">
            <w:pPr>
              <w:pStyle w:val="TableSideHeading"/>
              <w:keepLines w:val="0"/>
              <w:rPr>
                <w:sz w:val="26"/>
              </w:rPr>
            </w:pPr>
          </w:p>
        </w:tc>
        <w:tc>
          <w:tcPr>
            <w:tcW w:w="624" w:type="dxa"/>
          </w:tcPr>
          <w:p w14:paraId="4C894F35" w14:textId="77777777" w:rsidR="00B06F46" w:rsidRPr="00E80262" w:rsidRDefault="00B06F46" w:rsidP="00E40FF9">
            <w:pPr>
              <w:pStyle w:val="TableText"/>
              <w:keepLines w:val="0"/>
              <w:rPr>
                <w:sz w:val="26"/>
              </w:rPr>
            </w:pPr>
          </w:p>
        </w:tc>
        <w:tc>
          <w:tcPr>
            <w:tcW w:w="1872" w:type="dxa"/>
            <w:gridSpan w:val="3"/>
          </w:tcPr>
          <w:p w14:paraId="4AB092B3" w14:textId="77777777" w:rsidR="00B06F46" w:rsidRPr="00E80262" w:rsidRDefault="00B06F46" w:rsidP="00E40FF9">
            <w:pPr>
              <w:pStyle w:val="TableInnerSideHeading"/>
              <w:rPr>
                <w:sz w:val="26"/>
              </w:rPr>
            </w:pPr>
            <w:r w:rsidRPr="00E80262">
              <w:rPr>
                <w:rFonts w:hint="cs"/>
                <w:sz w:val="26"/>
                <w:rtl/>
              </w:rPr>
              <w:t>מהותו של חוזה שכירות למגורים</w:t>
            </w:r>
          </w:p>
        </w:tc>
        <w:tc>
          <w:tcPr>
            <w:tcW w:w="624" w:type="dxa"/>
          </w:tcPr>
          <w:p w14:paraId="72F8ACD3" w14:textId="77777777" w:rsidR="00B06F46" w:rsidRPr="00E80262" w:rsidRDefault="00B06F46" w:rsidP="00E40FF9">
            <w:pPr>
              <w:pStyle w:val="TableText"/>
              <w:rPr>
                <w:sz w:val="26"/>
              </w:rPr>
            </w:pPr>
            <w:r w:rsidRPr="00E80262">
              <w:rPr>
                <w:rFonts w:hint="cs"/>
                <w:sz w:val="26"/>
                <w:rtl/>
              </w:rPr>
              <w:t>25א.</w:t>
            </w:r>
          </w:p>
        </w:tc>
        <w:tc>
          <w:tcPr>
            <w:tcW w:w="4650" w:type="dxa"/>
            <w:gridSpan w:val="2"/>
          </w:tcPr>
          <w:p w14:paraId="490B05A6" w14:textId="77777777" w:rsidR="00B06F46" w:rsidRPr="00E80262" w:rsidRDefault="00B06F46" w:rsidP="00E40FF9">
            <w:pPr>
              <w:pStyle w:val="TableBlock"/>
              <w:rPr>
                <w:sz w:val="26"/>
              </w:rPr>
            </w:pPr>
            <w:r w:rsidRPr="00E80262">
              <w:rPr>
                <w:rFonts w:hint="cs"/>
                <w:sz w:val="26"/>
                <w:rtl/>
              </w:rPr>
              <w:t>חוזה שכירות למגורים הוא חוזה שכירות של דירה לשם מגורים; ב</w:t>
            </w:r>
            <w:r>
              <w:rPr>
                <w:rFonts w:hint="cs"/>
                <w:sz w:val="26"/>
                <w:rtl/>
              </w:rPr>
              <w:t>פרק</w:t>
            </w:r>
            <w:r w:rsidRPr="00E80262">
              <w:rPr>
                <w:rFonts w:hint="cs"/>
                <w:sz w:val="26"/>
                <w:rtl/>
              </w:rPr>
              <w:t xml:space="preserve"> זה, "דירה"</w:t>
            </w:r>
            <w:r>
              <w:rPr>
                <w:rFonts w:hint="cs"/>
                <w:sz w:val="26"/>
                <w:rtl/>
              </w:rPr>
              <w:t xml:space="preserve"> </w:t>
            </w:r>
            <w:r>
              <w:rPr>
                <w:rFonts w:hint="eastAsia"/>
                <w:sz w:val="26"/>
                <w:rtl/>
              </w:rPr>
              <w:t>–</w:t>
            </w:r>
            <w:r w:rsidRPr="00E80262">
              <w:rPr>
                <w:rFonts w:hint="cs"/>
                <w:sz w:val="26"/>
                <w:rtl/>
              </w:rPr>
              <w:t xml:space="preserve"> חדר או מערכת חדרים המשמשים בעיקרם למגורים, וכן חלקי רכוש משותף הצמודים להם, בהצמדה כמשמעותה בחוק המקרקעין. </w:t>
            </w:r>
          </w:p>
        </w:tc>
      </w:tr>
      <w:tr w:rsidR="00B06F46" w14:paraId="4B4ECD22" w14:textId="77777777" w:rsidTr="00E40FF9">
        <w:trPr>
          <w:cantSplit/>
        </w:trPr>
        <w:tc>
          <w:tcPr>
            <w:tcW w:w="1871" w:type="dxa"/>
          </w:tcPr>
          <w:p w14:paraId="4AEE42C4" w14:textId="77777777" w:rsidR="00B06F46" w:rsidRDefault="00B06F46" w:rsidP="00E40FF9">
            <w:pPr>
              <w:pStyle w:val="TableSideHeading"/>
              <w:keepLines w:val="0"/>
            </w:pPr>
          </w:p>
        </w:tc>
        <w:tc>
          <w:tcPr>
            <w:tcW w:w="624" w:type="dxa"/>
          </w:tcPr>
          <w:p w14:paraId="3184307F" w14:textId="77777777" w:rsidR="00B06F46" w:rsidRDefault="00B06F46" w:rsidP="00E40FF9">
            <w:pPr>
              <w:pStyle w:val="TableText"/>
              <w:keepLines w:val="0"/>
            </w:pPr>
          </w:p>
        </w:tc>
        <w:tc>
          <w:tcPr>
            <w:tcW w:w="1872" w:type="dxa"/>
            <w:gridSpan w:val="3"/>
          </w:tcPr>
          <w:p w14:paraId="37454311" w14:textId="77777777" w:rsidR="00B06F46" w:rsidRDefault="00B06F46" w:rsidP="00E40FF9">
            <w:pPr>
              <w:pStyle w:val="TableInnerSideHeading"/>
            </w:pPr>
            <w:r w:rsidRPr="00E80262">
              <w:rPr>
                <w:rFonts w:hint="cs"/>
                <w:sz w:val="26"/>
                <w:rtl/>
              </w:rPr>
              <w:t>תחולה</w:t>
            </w:r>
          </w:p>
        </w:tc>
        <w:tc>
          <w:tcPr>
            <w:tcW w:w="624" w:type="dxa"/>
          </w:tcPr>
          <w:p w14:paraId="772AAF3A" w14:textId="77777777" w:rsidR="00B06F46" w:rsidRDefault="00B06F46" w:rsidP="00E40FF9">
            <w:pPr>
              <w:pStyle w:val="TableText"/>
            </w:pPr>
            <w:r w:rsidRPr="00E80262">
              <w:rPr>
                <w:rFonts w:hint="cs"/>
                <w:sz w:val="26"/>
                <w:rtl/>
              </w:rPr>
              <w:t>25ב.</w:t>
            </w:r>
          </w:p>
        </w:tc>
        <w:tc>
          <w:tcPr>
            <w:tcW w:w="4650" w:type="dxa"/>
            <w:gridSpan w:val="2"/>
          </w:tcPr>
          <w:p w14:paraId="3B912BEC" w14:textId="77777777" w:rsidR="00B06F46" w:rsidRDefault="00B06F46" w:rsidP="00E40FF9">
            <w:pPr>
              <w:pStyle w:val="TableBlock"/>
            </w:pPr>
            <w:r w:rsidRPr="00EC0DFA">
              <w:rPr>
                <w:rFonts w:hint="cs"/>
                <w:rtl/>
              </w:rPr>
              <w:t>(א</w:t>
            </w:r>
            <w:r>
              <w:rPr>
                <w:rtl/>
              </w:rPr>
              <w:t>)</w:t>
            </w:r>
            <w:r>
              <w:rPr>
                <w:rtl/>
              </w:rPr>
              <w:tab/>
            </w:r>
            <w:r w:rsidRPr="00E80262">
              <w:rPr>
                <w:rFonts w:hint="cs"/>
                <w:sz w:val="26"/>
                <w:rtl/>
              </w:rPr>
              <w:t xml:space="preserve">הוראות פרק זה לא יחולו על </w:t>
            </w:r>
            <w:r>
              <w:rPr>
                <w:rFonts w:hint="cs"/>
                <w:sz w:val="26"/>
                <w:rtl/>
              </w:rPr>
              <w:t xml:space="preserve">כל </w:t>
            </w:r>
            <w:r w:rsidRPr="00E80262">
              <w:rPr>
                <w:rFonts w:hint="cs"/>
                <w:sz w:val="26"/>
                <w:rtl/>
              </w:rPr>
              <w:t>אחד מאלה:</w:t>
            </w:r>
          </w:p>
        </w:tc>
      </w:tr>
      <w:tr w:rsidR="00B06F46" w:rsidRPr="00EC0DFA" w14:paraId="7E66BE8C" w14:textId="77777777" w:rsidTr="00E40FF9">
        <w:trPr>
          <w:cantSplit/>
        </w:trPr>
        <w:tc>
          <w:tcPr>
            <w:tcW w:w="1871" w:type="dxa"/>
          </w:tcPr>
          <w:p w14:paraId="2920675F" w14:textId="77777777" w:rsidR="00B06F46" w:rsidRDefault="00B06F46" w:rsidP="00E40FF9">
            <w:pPr>
              <w:pStyle w:val="TableSideHeading"/>
            </w:pPr>
          </w:p>
        </w:tc>
        <w:tc>
          <w:tcPr>
            <w:tcW w:w="624" w:type="dxa"/>
          </w:tcPr>
          <w:p w14:paraId="5B2A6F11" w14:textId="77777777" w:rsidR="00B06F46" w:rsidRDefault="00B06F46" w:rsidP="00E40FF9">
            <w:pPr>
              <w:pStyle w:val="TableText"/>
            </w:pPr>
          </w:p>
        </w:tc>
        <w:tc>
          <w:tcPr>
            <w:tcW w:w="624" w:type="dxa"/>
          </w:tcPr>
          <w:p w14:paraId="05F3CAED" w14:textId="77777777" w:rsidR="00B06F46" w:rsidRDefault="00B06F46" w:rsidP="00E40FF9">
            <w:pPr>
              <w:pStyle w:val="TableText"/>
            </w:pPr>
          </w:p>
        </w:tc>
        <w:tc>
          <w:tcPr>
            <w:tcW w:w="624" w:type="dxa"/>
          </w:tcPr>
          <w:p w14:paraId="74BCA137" w14:textId="77777777" w:rsidR="00B06F46" w:rsidRDefault="00B06F46" w:rsidP="00E40FF9">
            <w:pPr>
              <w:pStyle w:val="TableText"/>
            </w:pPr>
          </w:p>
        </w:tc>
        <w:tc>
          <w:tcPr>
            <w:tcW w:w="624" w:type="dxa"/>
          </w:tcPr>
          <w:p w14:paraId="0381A0E3" w14:textId="77777777" w:rsidR="00B06F46" w:rsidRDefault="00B06F46" w:rsidP="00E40FF9">
            <w:pPr>
              <w:pStyle w:val="TableText"/>
            </w:pPr>
          </w:p>
        </w:tc>
        <w:tc>
          <w:tcPr>
            <w:tcW w:w="624" w:type="dxa"/>
          </w:tcPr>
          <w:p w14:paraId="1F05D924" w14:textId="77777777" w:rsidR="00B06F46" w:rsidRDefault="00B06F46" w:rsidP="00E40FF9">
            <w:pPr>
              <w:pStyle w:val="TableText"/>
            </w:pPr>
          </w:p>
        </w:tc>
        <w:tc>
          <w:tcPr>
            <w:tcW w:w="624" w:type="dxa"/>
          </w:tcPr>
          <w:p w14:paraId="3E680827" w14:textId="77777777" w:rsidR="00B06F46" w:rsidRDefault="00B06F46" w:rsidP="00E40FF9">
            <w:pPr>
              <w:pStyle w:val="TableText"/>
            </w:pPr>
          </w:p>
        </w:tc>
        <w:tc>
          <w:tcPr>
            <w:tcW w:w="4026" w:type="dxa"/>
            <w:vAlign w:val="center"/>
          </w:tcPr>
          <w:p w14:paraId="380DA459" w14:textId="77777777" w:rsidR="00B06F46" w:rsidRPr="00EC0DFA" w:rsidRDefault="00B06F46" w:rsidP="00E40FF9">
            <w:pPr>
              <w:pStyle w:val="TableBlock"/>
            </w:pPr>
            <w:r w:rsidRPr="00EC0DFA">
              <w:rPr>
                <w:rFonts w:hint="cs"/>
                <w:rtl/>
              </w:rPr>
              <w:t>(1</w:t>
            </w:r>
            <w:r>
              <w:rPr>
                <w:rFonts w:hint="cs"/>
                <w:rtl/>
              </w:rPr>
              <w:t>)</w:t>
            </w:r>
            <w:r>
              <w:rPr>
                <w:rFonts w:hint="cs"/>
                <w:rtl/>
              </w:rPr>
              <w:tab/>
            </w:r>
            <w:r w:rsidRPr="00EC0DFA">
              <w:rPr>
                <w:rFonts w:hint="cs"/>
                <w:rtl/>
              </w:rPr>
              <w:t>חוזה למגורים בדירה</w:t>
            </w:r>
            <w:r w:rsidRPr="00EC0DFA">
              <w:rPr>
                <w:rtl/>
              </w:rPr>
              <w:t xml:space="preserve"> </w:t>
            </w:r>
            <w:r w:rsidRPr="00EC0DFA">
              <w:rPr>
                <w:rFonts w:hint="cs"/>
                <w:rtl/>
              </w:rPr>
              <w:t>בבית</w:t>
            </w:r>
            <w:r w:rsidRPr="00EC0DFA">
              <w:rPr>
                <w:rtl/>
              </w:rPr>
              <w:t xml:space="preserve"> </w:t>
            </w:r>
            <w:r w:rsidRPr="00EC0DFA">
              <w:rPr>
                <w:rFonts w:hint="cs"/>
                <w:rtl/>
              </w:rPr>
              <w:t>מלון כהגדרתו</w:t>
            </w:r>
            <w:r w:rsidRPr="00EC0DFA">
              <w:rPr>
                <w:rtl/>
              </w:rPr>
              <w:t xml:space="preserve"> </w:t>
            </w:r>
            <w:r w:rsidRPr="00EC0DFA">
              <w:rPr>
                <w:rFonts w:hint="cs"/>
                <w:rtl/>
              </w:rPr>
              <w:t>בחוק</w:t>
            </w:r>
            <w:r w:rsidRPr="00EC0DFA">
              <w:rPr>
                <w:rtl/>
              </w:rPr>
              <w:t xml:space="preserve"> </w:t>
            </w:r>
            <w:r w:rsidRPr="00EC0DFA">
              <w:rPr>
                <w:rFonts w:hint="cs"/>
                <w:rtl/>
              </w:rPr>
              <w:t>שירותי</w:t>
            </w:r>
            <w:r w:rsidRPr="00EC0DFA">
              <w:rPr>
                <w:rtl/>
              </w:rPr>
              <w:t xml:space="preserve"> </w:t>
            </w:r>
            <w:r w:rsidRPr="00EC0DFA">
              <w:rPr>
                <w:rFonts w:hint="cs"/>
                <w:rtl/>
              </w:rPr>
              <w:t>תיירות</w:t>
            </w:r>
            <w:r w:rsidRPr="00EC0DFA">
              <w:rPr>
                <w:rtl/>
              </w:rPr>
              <w:t xml:space="preserve">, </w:t>
            </w:r>
            <w:r w:rsidRPr="00EC0DFA">
              <w:rPr>
                <w:rFonts w:hint="cs"/>
                <w:rtl/>
              </w:rPr>
              <w:t>התשל</w:t>
            </w:r>
            <w:r w:rsidRPr="00EC0DFA">
              <w:rPr>
                <w:rtl/>
              </w:rPr>
              <w:t>"</w:t>
            </w:r>
            <w:r w:rsidRPr="00EC0DFA">
              <w:rPr>
                <w:rFonts w:hint="cs"/>
                <w:rtl/>
              </w:rPr>
              <w:t>ו</w:t>
            </w:r>
            <w:r>
              <w:rPr>
                <w:rFonts w:hint="cs"/>
                <w:rtl/>
              </w:rPr>
              <w:t>–</w:t>
            </w:r>
            <w:r w:rsidRPr="00EC0DFA">
              <w:rPr>
                <w:rtl/>
              </w:rPr>
              <w:t>1976</w:t>
            </w:r>
            <w:r w:rsidRPr="003C224E">
              <w:rPr>
                <w:rStyle w:val="a7"/>
                <w:rtl/>
              </w:rPr>
              <w:footnoteReference w:id="6"/>
            </w:r>
            <w:r w:rsidRPr="00EC0DFA">
              <w:rPr>
                <w:rtl/>
              </w:rPr>
              <w:t>;</w:t>
            </w:r>
          </w:p>
        </w:tc>
      </w:tr>
      <w:tr w:rsidR="00B06F46" w:rsidRPr="00EC0DFA" w14:paraId="0F55036E" w14:textId="77777777" w:rsidTr="00E40FF9">
        <w:trPr>
          <w:cantSplit/>
        </w:trPr>
        <w:tc>
          <w:tcPr>
            <w:tcW w:w="1871" w:type="dxa"/>
          </w:tcPr>
          <w:p w14:paraId="46A9075B" w14:textId="77777777" w:rsidR="00B06F46" w:rsidRDefault="00B06F46" w:rsidP="00E40FF9">
            <w:pPr>
              <w:pStyle w:val="TableSideHeading"/>
              <w:rPr>
                <w:rtl/>
              </w:rPr>
            </w:pPr>
          </w:p>
        </w:tc>
        <w:tc>
          <w:tcPr>
            <w:tcW w:w="624" w:type="dxa"/>
          </w:tcPr>
          <w:p w14:paraId="5D8C09B2" w14:textId="77777777" w:rsidR="00B06F46" w:rsidRDefault="00B06F46" w:rsidP="00E40FF9">
            <w:pPr>
              <w:pStyle w:val="TableText"/>
            </w:pPr>
          </w:p>
        </w:tc>
        <w:tc>
          <w:tcPr>
            <w:tcW w:w="624" w:type="dxa"/>
          </w:tcPr>
          <w:p w14:paraId="605CD11F" w14:textId="77777777" w:rsidR="00B06F46" w:rsidRDefault="00B06F46" w:rsidP="00E40FF9">
            <w:pPr>
              <w:pStyle w:val="TableText"/>
            </w:pPr>
          </w:p>
        </w:tc>
        <w:tc>
          <w:tcPr>
            <w:tcW w:w="624" w:type="dxa"/>
          </w:tcPr>
          <w:p w14:paraId="63CF7BD5" w14:textId="77777777" w:rsidR="00B06F46" w:rsidRDefault="00B06F46" w:rsidP="00E40FF9">
            <w:pPr>
              <w:pStyle w:val="TableText"/>
            </w:pPr>
          </w:p>
        </w:tc>
        <w:tc>
          <w:tcPr>
            <w:tcW w:w="624" w:type="dxa"/>
          </w:tcPr>
          <w:p w14:paraId="29CE97F6" w14:textId="77777777" w:rsidR="00B06F46" w:rsidRDefault="00B06F46" w:rsidP="00E40FF9">
            <w:pPr>
              <w:pStyle w:val="TableText"/>
            </w:pPr>
          </w:p>
        </w:tc>
        <w:tc>
          <w:tcPr>
            <w:tcW w:w="624" w:type="dxa"/>
          </w:tcPr>
          <w:p w14:paraId="75A87C53" w14:textId="77777777" w:rsidR="00B06F46" w:rsidRDefault="00B06F46" w:rsidP="00E40FF9">
            <w:pPr>
              <w:pStyle w:val="TableText"/>
            </w:pPr>
          </w:p>
        </w:tc>
        <w:tc>
          <w:tcPr>
            <w:tcW w:w="624" w:type="dxa"/>
          </w:tcPr>
          <w:p w14:paraId="5BB672B0" w14:textId="77777777" w:rsidR="00B06F46" w:rsidRDefault="00B06F46" w:rsidP="00E40FF9">
            <w:pPr>
              <w:pStyle w:val="TableText"/>
            </w:pPr>
          </w:p>
        </w:tc>
        <w:tc>
          <w:tcPr>
            <w:tcW w:w="4026" w:type="dxa"/>
            <w:vAlign w:val="center"/>
          </w:tcPr>
          <w:p w14:paraId="015AB16B" w14:textId="77777777" w:rsidR="00B06F46" w:rsidRPr="00EC0DFA" w:rsidRDefault="00B06F46" w:rsidP="00E40FF9">
            <w:pPr>
              <w:pStyle w:val="TableBlock"/>
              <w:rPr>
                <w:rtl/>
              </w:rPr>
            </w:pPr>
            <w:r>
              <w:rPr>
                <w:rFonts w:hint="cs"/>
                <w:rtl/>
              </w:rPr>
              <w:t>(2)</w:t>
            </w:r>
            <w:r>
              <w:rPr>
                <w:rtl/>
              </w:rPr>
              <w:tab/>
            </w:r>
            <w:r w:rsidRPr="00EC0DFA">
              <w:rPr>
                <w:rFonts w:hint="cs"/>
                <w:rtl/>
              </w:rPr>
              <w:t>חוזה למגורים בדירת</w:t>
            </w:r>
            <w:r w:rsidRPr="00EC0DFA">
              <w:rPr>
                <w:rtl/>
              </w:rPr>
              <w:t xml:space="preserve"> </w:t>
            </w:r>
            <w:r w:rsidRPr="00EC0DFA">
              <w:rPr>
                <w:rFonts w:hint="cs"/>
                <w:rtl/>
              </w:rPr>
              <w:t>מגורים</w:t>
            </w:r>
            <w:r w:rsidRPr="00EC0DFA">
              <w:rPr>
                <w:rtl/>
              </w:rPr>
              <w:t xml:space="preserve"> </w:t>
            </w:r>
            <w:r w:rsidRPr="00EC0DFA">
              <w:rPr>
                <w:rFonts w:hint="cs"/>
                <w:rtl/>
              </w:rPr>
              <w:t>המשמשת</w:t>
            </w:r>
            <w:r w:rsidRPr="00EC0DFA">
              <w:rPr>
                <w:rtl/>
              </w:rPr>
              <w:t xml:space="preserve"> </w:t>
            </w:r>
            <w:r w:rsidRPr="00EC0DFA">
              <w:rPr>
                <w:rFonts w:hint="cs"/>
                <w:rtl/>
              </w:rPr>
              <w:t>לצרכי</w:t>
            </w:r>
            <w:r w:rsidRPr="00EC0DFA">
              <w:rPr>
                <w:rtl/>
              </w:rPr>
              <w:t xml:space="preserve"> </w:t>
            </w:r>
            <w:r w:rsidRPr="00EC0DFA">
              <w:rPr>
                <w:rFonts w:hint="cs"/>
                <w:rtl/>
              </w:rPr>
              <w:t>נופש</w:t>
            </w:r>
            <w:r w:rsidRPr="00EC0DFA">
              <w:rPr>
                <w:rtl/>
              </w:rPr>
              <w:t xml:space="preserve"> </w:t>
            </w:r>
            <w:r w:rsidRPr="00EC0DFA">
              <w:rPr>
                <w:rFonts w:hint="cs"/>
                <w:rtl/>
              </w:rPr>
              <w:t>או</w:t>
            </w:r>
            <w:r w:rsidRPr="00EC0DFA">
              <w:rPr>
                <w:rtl/>
              </w:rPr>
              <w:t xml:space="preserve"> </w:t>
            </w:r>
            <w:r w:rsidRPr="00EC0DFA">
              <w:rPr>
                <w:rFonts w:hint="cs"/>
                <w:rtl/>
              </w:rPr>
              <w:t>תיירות;</w:t>
            </w:r>
          </w:p>
        </w:tc>
      </w:tr>
      <w:tr w:rsidR="00B06F46" w:rsidRPr="00EC0DFA" w14:paraId="51603359" w14:textId="77777777" w:rsidTr="00E40FF9">
        <w:trPr>
          <w:cantSplit/>
        </w:trPr>
        <w:tc>
          <w:tcPr>
            <w:tcW w:w="1871" w:type="dxa"/>
          </w:tcPr>
          <w:p w14:paraId="4B715739" w14:textId="77777777" w:rsidR="00B06F46" w:rsidRDefault="00B06F46" w:rsidP="00E40FF9">
            <w:pPr>
              <w:pStyle w:val="TableSideHeading"/>
              <w:rPr>
                <w:rtl/>
              </w:rPr>
            </w:pPr>
          </w:p>
        </w:tc>
        <w:tc>
          <w:tcPr>
            <w:tcW w:w="624" w:type="dxa"/>
          </w:tcPr>
          <w:p w14:paraId="562BF6E4" w14:textId="77777777" w:rsidR="00B06F46" w:rsidRDefault="00B06F46" w:rsidP="00E40FF9">
            <w:pPr>
              <w:pStyle w:val="TableText"/>
            </w:pPr>
          </w:p>
        </w:tc>
        <w:tc>
          <w:tcPr>
            <w:tcW w:w="624" w:type="dxa"/>
          </w:tcPr>
          <w:p w14:paraId="6FAB6E81" w14:textId="77777777" w:rsidR="00B06F46" w:rsidRDefault="00B06F46" w:rsidP="00E40FF9">
            <w:pPr>
              <w:pStyle w:val="TableText"/>
            </w:pPr>
          </w:p>
        </w:tc>
        <w:tc>
          <w:tcPr>
            <w:tcW w:w="624" w:type="dxa"/>
          </w:tcPr>
          <w:p w14:paraId="1EBB375D" w14:textId="77777777" w:rsidR="00B06F46" w:rsidRDefault="00B06F46" w:rsidP="00E40FF9">
            <w:pPr>
              <w:pStyle w:val="TableText"/>
            </w:pPr>
          </w:p>
        </w:tc>
        <w:tc>
          <w:tcPr>
            <w:tcW w:w="624" w:type="dxa"/>
          </w:tcPr>
          <w:p w14:paraId="0F479EDD" w14:textId="77777777" w:rsidR="00B06F46" w:rsidRDefault="00B06F46" w:rsidP="00E40FF9">
            <w:pPr>
              <w:pStyle w:val="TableText"/>
            </w:pPr>
          </w:p>
        </w:tc>
        <w:tc>
          <w:tcPr>
            <w:tcW w:w="624" w:type="dxa"/>
          </w:tcPr>
          <w:p w14:paraId="49A640FA" w14:textId="77777777" w:rsidR="00B06F46" w:rsidRDefault="00B06F46" w:rsidP="00E40FF9">
            <w:pPr>
              <w:pStyle w:val="TableText"/>
            </w:pPr>
          </w:p>
        </w:tc>
        <w:tc>
          <w:tcPr>
            <w:tcW w:w="624" w:type="dxa"/>
          </w:tcPr>
          <w:p w14:paraId="0A17959C" w14:textId="77777777" w:rsidR="00B06F46" w:rsidRDefault="00B06F46" w:rsidP="00E40FF9">
            <w:pPr>
              <w:pStyle w:val="TableText"/>
            </w:pPr>
          </w:p>
        </w:tc>
        <w:tc>
          <w:tcPr>
            <w:tcW w:w="4026" w:type="dxa"/>
            <w:vAlign w:val="center"/>
          </w:tcPr>
          <w:p w14:paraId="45D32C88" w14:textId="77777777" w:rsidR="00B06F46" w:rsidRPr="00EC0DFA" w:rsidRDefault="00B06F46" w:rsidP="00E40FF9">
            <w:pPr>
              <w:pStyle w:val="TableBlock"/>
              <w:rPr>
                <w:rtl/>
              </w:rPr>
            </w:pPr>
            <w:r>
              <w:rPr>
                <w:rFonts w:hint="cs"/>
                <w:rtl/>
              </w:rPr>
              <w:t>(3)</w:t>
            </w:r>
            <w:r>
              <w:rPr>
                <w:rtl/>
              </w:rPr>
              <w:tab/>
            </w:r>
            <w:r w:rsidRPr="00EC0DFA">
              <w:rPr>
                <w:rFonts w:hint="cs"/>
                <w:rtl/>
              </w:rPr>
              <w:t>חוזה למגורים ב</w:t>
            </w:r>
            <w:r w:rsidRPr="00EC0DFA">
              <w:rPr>
                <w:rtl/>
              </w:rPr>
              <w:t>דירת מגורים לחוסה במעון</w:t>
            </w:r>
            <w:r w:rsidRPr="00EC0DFA">
              <w:rPr>
                <w:rFonts w:hint="cs"/>
                <w:rtl/>
              </w:rPr>
              <w:t xml:space="preserve">, </w:t>
            </w:r>
            <w:r w:rsidRPr="00EC0DFA">
              <w:rPr>
                <w:rtl/>
              </w:rPr>
              <w:t>כהגדרתו בחוק</w:t>
            </w:r>
            <w:r>
              <w:rPr>
                <w:rtl/>
              </w:rPr>
              <w:t xml:space="preserve"> הפיקוח על מעונות, התשכ"ה</w:t>
            </w:r>
            <w:r>
              <w:rPr>
                <w:rFonts w:hint="cs"/>
                <w:rtl/>
              </w:rPr>
              <w:t>–</w:t>
            </w:r>
            <w:r>
              <w:rPr>
                <w:rtl/>
              </w:rPr>
              <w:t>1965</w:t>
            </w:r>
            <w:r w:rsidRPr="003C224E">
              <w:rPr>
                <w:rStyle w:val="a7"/>
                <w:rtl/>
              </w:rPr>
              <w:footnoteReference w:id="7"/>
            </w:r>
            <w:r>
              <w:rPr>
                <w:rFonts w:hint="cs"/>
                <w:rtl/>
              </w:rPr>
              <w:t>;</w:t>
            </w:r>
          </w:p>
        </w:tc>
      </w:tr>
      <w:tr w:rsidR="00B06F46" w:rsidRPr="00EC0DFA" w14:paraId="134AEDE0" w14:textId="77777777" w:rsidTr="00E40FF9">
        <w:trPr>
          <w:cantSplit/>
        </w:trPr>
        <w:tc>
          <w:tcPr>
            <w:tcW w:w="1871" w:type="dxa"/>
          </w:tcPr>
          <w:p w14:paraId="729EC448" w14:textId="77777777" w:rsidR="00B06F46" w:rsidRDefault="00B06F46" w:rsidP="00E40FF9">
            <w:pPr>
              <w:pStyle w:val="TableSideHeading"/>
              <w:rPr>
                <w:rtl/>
              </w:rPr>
            </w:pPr>
          </w:p>
        </w:tc>
        <w:tc>
          <w:tcPr>
            <w:tcW w:w="624" w:type="dxa"/>
          </w:tcPr>
          <w:p w14:paraId="4FDCEE06" w14:textId="77777777" w:rsidR="00B06F46" w:rsidRDefault="00B06F46" w:rsidP="00E40FF9">
            <w:pPr>
              <w:pStyle w:val="TableText"/>
            </w:pPr>
          </w:p>
        </w:tc>
        <w:tc>
          <w:tcPr>
            <w:tcW w:w="624" w:type="dxa"/>
          </w:tcPr>
          <w:p w14:paraId="69A43D5C" w14:textId="77777777" w:rsidR="00B06F46" w:rsidRDefault="00B06F46" w:rsidP="00E40FF9">
            <w:pPr>
              <w:pStyle w:val="TableText"/>
            </w:pPr>
          </w:p>
        </w:tc>
        <w:tc>
          <w:tcPr>
            <w:tcW w:w="624" w:type="dxa"/>
          </w:tcPr>
          <w:p w14:paraId="5CD2E2D0" w14:textId="77777777" w:rsidR="00B06F46" w:rsidRDefault="00B06F46" w:rsidP="00E40FF9">
            <w:pPr>
              <w:pStyle w:val="TableText"/>
            </w:pPr>
          </w:p>
        </w:tc>
        <w:tc>
          <w:tcPr>
            <w:tcW w:w="624" w:type="dxa"/>
          </w:tcPr>
          <w:p w14:paraId="21543116" w14:textId="77777777" w:rsidR="00B06F46" w:rsidRDefault="00B06F46" w:rsidP="00E40FF9">
            <w:pPr>
              <w:pStyle w:val="TableText"/>
            </w:pPr>
          </w:p>
        </w:tc>
        <w:tc>
          <w:tcPr>
            <w:tcW w:w="624" w:type="dxa"/>
          </w:tcPr>
          <w:p w14:paraId="35EBE592" w14:textId="77777777" w:rsidR="00B06F46" w:rsidRDefault="00B06F46" w:rsidP="00E40FF9">
            <w:pPr>
              <w:pStyle w:val="TableText"/>
            </w:pPr>
          </w:p>
        </w:tc>
        <w:tc>
          <w:tcPr>
            <w:tcW w:w="624" w:type="dxa"/>
          </w:tcPr>
          <w:p w14:paraId="35D2DDF1" w14:textId="77777777" w:rsidR="00B06F46" w:rsidRDefault="00B06F46" w:rsidP="00E40FF9">
            <w:pPr>
              <w:pStyle w:val="TableText"/>
            </w:pPr>
          </w:p>
        </w:tc>
        <w:tc>
          <w:tcPr>
            <w:tcW w:w="4026" w:type="dxa"/>
            <w:vAlign w:val="center"/>
          </w:tcPr>
          <w:p w14:paraId="75994076" w14:textId="77777777" w:rsidR="00B06F46" w:rsidRPr="00EC0DFA" w:rsidRDefault="00B06F46" w:rsidP="00E40FF9">
            <w:pPr>
              <w:pStyle w:val="TableBlock"/>
              <w:rPr>
                <w:rtl/>
              </w:rPr>
            </w:pPr>
            <w:r>
              <w:rPr>
                <w:rFonts w:hint="cs"/>
                <w:rtl/>
              </w:rPr>
              <w:t>(4)</w:t>
            </w:r>
            <w:r>
              <w:rPr>
                <w:rtl/>
              </w:rPr>
              <w:tab/>
            </w:r>
            <w:r w:rsidRPr="00EC0DFA">
              <w:rPr>
                <w:rFonts w:hint="cs"/>
                <w:rtl/>
              </w:rPr>
              <w:t>חוזה למגורים בדירת</w:t>
            </w:r>
            <w:r w:rsidRPr="00EC0DFA">
              <w:rPr>
                <w:rtl/>
              </w:rPr>
              <w:t xml:space="preserve"> </w:t>
            </w:r>
            <w:r w:rsidRPr="00EC0DFA">
              <w:rPr>
                <w:rFonts w:hint="cs"/>
                <w:rtl/>
              </w:rPr>
              <w:t>מגורים</w:t>
            </w:r>
            <w:r w:rsidRPr="00EC0DFA">
              <w:rPr>
                <w:rtl/>
              </w:rPr>
              <w:t xml:space="preserve"> </w:t>
            </w:r>
            <w:r w:rsidRPr="00EC0DFA">
              <w:rPr>
                <w:rFonts w:hint="cs"/>
                <w:rtl/>
              </w:rPr>
              <w:t>בבית</w:t>
            </w:r>
            <w:r w:rsidRPr="00EC0DFA">
              <w:rPr>
                <w:rtl/>
              </w:rPr>
              <w:t xml:space="preserve"> </w:t>
            </w:r>
            <w:r w:rsidRPr="00EC0DFA">
              <w:rPr>
                <w:rFonts w:hint="cs"/>
                <w:rtl/>
              </w:rPr>
              <w:t>דיור</w:t>
            </w:r>
            <w:r w:rsidRPr="00EC0DFA">
              <w:rPr>
                <w:rtl/>
              </w:rPr>
              <w:t xml:space="preserve"> </w:t>
            </w:r>
            <w:r w:rsidRPr="00EC0DFA">
              <w:rPr>
                <w:rFonts w:hint="cs"/>
                <w:rtl/>
              </w:rPr>
              <w:t>מוגן, לרבות בית דיור מוגן המשמש או שנועד לשמש למגורי זקנים, אשר מנוהל בידי המדינה או מי מטעמה</w:t>
            </w:r>
            <w:r w:rsidRPr="00EC0DFA">
              <w:rPr>
                <w:rtl/>
              </w:rPr>
              <w:t xml:space="preserve">; </w:t>
            </w:r>
            <w:r>
              <w:rPr>
                <w:rFonts w:hint="cs"/>
                <w:rtl/>
              </w:rPr>
              <w:t>ב</w:t>
            </w:r>
            <w:r w:rsidRPr="00EC0DFA">
              <w:rPr>
                <w:rFonts w:hint="cs"/>
                <w:rtl/>
              </w:rPr>
              <w:t>פסקה</w:t>
            </w:r>
            <w:r w:rsidRPr="00EC0DFA">
              <w:rPr>
                <w:rtl/>
              </w:rPr>
              <w:t xml:space="preserve"> </w:t>
            </w:r>
            <w:r w:rsidRPr="00EC0DFA">
              <w:rPr>
                <w:rFonts w:hint="cs"/>
                <w:rtl/>
              </w:rPr>
              <w:t>זו</w:t>
            </w:r>
            <w:r>
              <w:rPr>
                <w:rFonts w:hint="cs"/>
                <w:rtl/>
              </w:rPr>
              <w:t>,</w:t>
            </w:r>
            <w:r w:rsidRPr="00EC0DFA">
              <w:rPr>
                <w:rtl/>
              </w:rPr>
              <w:t xml:space="preserve"> "</w:t>
            </w:r>
            <w:r w:rsidRPr="00EC0DFA">
              <w:rPr>
                <w:rFonts w:hint="cs"/>
                <w:rtl/>
              </w:rPr>
              <w:t>בית</w:t>
            </w:r>
            <w:r w:rsidRPr="00EC0DFA">
              <w:rPr>
                <w:rtl/>
              </w:rPr>
              <w:t xml:space="preserve"> </w:t>
            </w:r>
            <w:r w:rsidRPr="00EC0DFA">
              <w:rPr>
                <w:rFonts w:hint="cs"/>
                <w:rtl/>
              </w:rPr>
              <w:t>דיור</w:t>
            </w:r>
            <w:r w:rsidRPr="00EC0DFA">
              <w:rPr>
                <w:rtl/>
              </w:rPr>
              <w:t xml:space="preserve"> </w:t>
            </w:r>
            <w:r w:rsidRPr="00EC0DFA">
              <w:rPr>
                <w:rFonts w:hint="cs"/>
                <w:rtl/>
              </w:rPr>
              <w:t>מוגן</w:t>
            </w:r>
            <w:r w:rsidRPr="00EC0DFA">
              <w:rPr>
                <w:rtl/>
              </w:rPr>
              <w:t>"</w:t>
            </w:r>
            <w:r w:rsidRPr="00EC0DFA">
              <w:rPr>
                <w:rFonts w:hint="cs"/>
                <w:rtl/>
              </w:rPr>
              <w:t xml:space="preserve"> </w:t>
            </w:r>
            <w:r>
              <w:rPr>
                <w:rFonts w:hint="cs"/>
                <w:rtl/>
              </w:rPr>
              <w:t>–</w:t>
            </w:r>
            <w:r w:rsidRPr="00EC0DFA">
              <w:rPr>
                <w:rtl/>
              </w:rPr>
              <w:t xml:space="preserve"> </w:t>
            </w:r>
            <w:r w:rsidRPr="00EC0DFA">
              <w:rPr>
                <w:rFonts w:hint="cs"/>
                <w:rtl/>
              </w:rPr>
              <w:t>כהגדרתו</w:t>
            </w:r>
            <w:r w:rsidRPr="00EC0DFA">
              <w:rPr>
                <w:rtl/>
              </w:rPr>
              <w:t xml:space="preserve"> </w:t>
            </w:r>
            <w:r w:rsidRPr="00EC0DFA">
              <w:rPr>
                <w:rFonts w:hint="cs"/>
                <w:rtl/>
              </w:rPr>
              <w:t>בחוק</w:t>
            </w:r>
            <w:r w:rsidRPr="00EC0DFA">
              <w:rPr>
                <w:rtl/>
              </w:rPr>
              <w:t xml:space="preserve"> </w:t>
            </w:r>
            <w:r w:rsidRPr="00EC0DFA">
              <w:rPr>
                <w:rFonts w:hint="cs"/>
                <w:rtl/>
              </w:rPr>
              <w:t>הדיור המוגן</w:t>
            </w:r>
            <w:r w:rsidRPr="00EC0DFA">
              <w:rPr>
                <w:rtl/>
              </w:rPr>
              <w:t xml:space="preserve">, </w:t>
            </w:r>
            <w:r w:rsidRPr="00EC0DFA">
              <w:rPr>
                <w:rFonts w:hint="cs"/>
                <w:rtl/>
              </w:rPr>
              <w:t>התשע</w:t>
            </w:r>
            <w:r w:rsidRPr="00EC0DFA">
              <w:rPr>
                <w:rtl/>
              </w:rPr>
              <w:t>"</w:t>
            </w:r>
            <w:r w:rsidRPr="00EC0DFA">
              <w:rPr>
                <w:rFonts w:hint="cs"/>
                <w:rtl/>
              </w:rPr>
              <w:t>ב</w:t>
            </w:r>
            <w:r>
              <w:rPr>
                <w:rFonts w:hint="eastAsia"/>
                <w:rtl/>
              </w:rPr>
              <w:t>–</w:t>
            </w:r>
            <w:r w:rsidRPr="00EC0DFA">
              <w:rPr>
                <w:rtl/>
              </w:rPr>
              <w:t>2012</w:t>
            </w:r>
            <w:r w:rsidRPr="003C224E">
              <w:rPr>
                <w:rStyle w:val="a7"/>
                <w:rtl/>
              </w:rPr>
              <w:footnoteReference w:id="8"/>
            </w:r>
            <w:r w:rsidRPr="00EC0DFA">
              <w:rPr>
                <w:rFonts w:hint="cs"/>
                <w:rtl/>
              </w:rPr>
              <w:t>;</w:t>
            </w:r>
          </w:p>
        </w:tc>
      </w:tr>
      <w:tr w:rsidR="00B06F46" w:rsidRPr="00EC0DFA" w14:paraId="078DDEA9" w14:textId="77777777" w:rsidTr="00E40FF9">
        <w:trPr>
          <w:cantSplit/>
        </w:trPr>
        <w:tc>
          <w:tcPr>
            <w:tcW w:w="1871" w:type="dxa"/>
          </w:tcPr>
          <w:p w14:paraId="3C94595B" w14:textId="77777777" w:rsidR="00B06F46" w:rsidRDefault="00B06F46" w:rsidP="00E40FF9">
            <w:pPr>
              <w:pStyle w:val="TableSideHeading"/>
              <w:rPr>
                <w:rtl/>
              </w:rPr>
            </w:pPr>
          </w:p>
        </w:tc>
        <w:tc>
          <w:tcPr>
            <w:tcW w:w="624" w:type="dxa"/>
          </w:tcPr>
          <w:p w14:paraId="2234CDA1" w14:textId="77777777" w:rsidR="00B06F46" w:rsidRDefault="00B06F46" w:rsidP="00E40FF9">
            <w:pPr>
              <w:pStyle w:val="TableText"/>
            </w:pPr>
          </w:p>
        </w:tc>
        <w:tc>
          <w:tcPr>
            <w:tcW w:w="624" w:type="dxa"/>
          </w:tcPr>
          <w:p w14:paraId="5EC15D99" w14:textId="77777777" w:rsidR="00B06F46" w:rsidRDefault="00B06F46" w:rsidP="00E40FF9">
            <w:pPr>
              <w:pStyle w:val="TableText"/>
            </w:pPr>
          </w:p>
        </w:tc>
        <w:tc>
          <w:tcPr>
            <w:tcW w:w="624" w:type="dxa"/>
          </w:tcPr>
          <w:p w14:paraId="3B3094B1" w14:textId="77777777" w:rsidR="00B06F46" w:rsidRDefault="00B06F46" w:rsidP="00E40FF9">
            <w:pPr>
              <w:pStyle w:val="TableText"/>
            </w:pPr>
          </w:p>
        </w:tc>
        <w:tc>
          <w:tcPr>
            <w:tcW w:w="624" w:type="dxa"/>
          </w:tcPr>
          <w:p w14:paraId="51C52989" w14:textId="77777777" w:rsidR="00B06F46" w:rsidRDefault="00B06F46" w:rsidP="00E40FF9">
            <w:pPr>
              <w:pStyle w:val="TableText"/>
            </w:pPr>
          </w:p>
        </w:tc>
        <w:tc>
          <w:tcPr>
            <w:tcW w:w="624" w:type="dxa"/>
          </w:tcPr>
          <w:p w14:paraId="13D74171" w14:textId="77777777" w:rsidR="00B06F46" w:rsidRDefault="00B06F46" w:rsidP="00E40FF9">
            <w:pPr>
              <w:pStyle w:val="TableText"/>
            </w:pPr>
          </w:p>
        </w:tc>
        <w:tc>
          <w:tcPr>
            <w:tcW w:w="624" w:type="dxa"/>
          </w:tcPr>
          <w:p w14:paraId="43F64944" w14:textId="77777777" w:rsidR="00B06F46" w:rsidRDefault="00B06F46" w:rsidP="00E40FF9">
            <w:pPr>
              <w:pStyle w:val="TableText"/>
            </w:pPr>
          </w:p>
        </w:tc>
        <w:tc>
          <w:tcPr>
            <w:tcW w:w="4026" w:type="dxa"/>
            <w:vAlign w:val="center"/>
          </w:tcPr>
          <w:p w14:paraId="5A659EE7" w14:textId="77777777" w:rsidR="00B06F46" w:rsidRPr="00EC0DFA" w:rsidRDefault="00B06F46" w:rsidP="00E40FF9">
            <w:pPr>
              <w:pStyle w:val="TableBlock"/>
              <w:rPr>
                <w:rtl/>
              </w:rPr>
            </w:pPr>
            <w:r>
              <w:rPr>
                <w:rFonts w:hint="cs"/>
                <w:rtl/>
              </w:rPr>
              <w:t>(5)</w:t>
            </w:r>
            <w:r>
              <w:rPr>
                <w:rtl/>
              </w:rPr>
              <w:tab/>
            </w:r>
            <w:r w:rsidRPr="00EC0DFA">
              <w:rPr>
                <w:rFonts w:hint="cs"/>
                <w:rtl/>
              </w:rPr>
              <w:t>חוזה למגורים במעונות</w:t>
            </w:r>
            <w:r w:rsidRPr="00EC0DFA">
              <w:rPr>
                <w:rtl/>
              </w:rPr>
              <w:t xml:space="preserve"> </w:t>
            </w:r>
            <w:r w:rsidRPr="00EC0DFA">
              <w:rPr>
                <w:rFonts w:hint="cs"/>
                <w:rtl/>
              </w:rPr>
              <w:t>לתלמידים</w:t>
            </w:r>
            <w:r w:rsidRPr="00EC0DFA">
              <w:rPr>
                <w:rtl/>
              </w:rPr>
              <w:t xml:space="preserve">, </w:t>
            </w:r>
            <w:r>
              <w:rPr>
                <w:rFonts w:hint="cs"/>
                <w:rtl/>
              </w:rPr>
              <w:t>ל</w:t>
            </w:r>
            <w:r w:rsidRPr="00EC0DFA">
              <w:rPr>
                <w:rFonts w:hint="cs"/>
                <w:rtl/>
              </w:rPr>
              <w:t>תלמידי</w:t>
            </w:r>
            <w:r w:rsidRPr="00EC0DFA">
              <w:rPr>
                <w:rtl/>
              </w:rPr>
              <w:t xml:space="preserve"> </w:t>
            </w:r>
            <w:r w:rsidRPr="00EC0DFA">
              <w:rPr>
                <w:rFonts w:hint="cs"/>
                <w:rtl/>
              </w:rPr>
              <w:t>ישיבה</w:t>
            </w:r>
            <w:r w:rsidRPr="00EC0DFA">
              <w:rPr>
                <w:rtl/>
              </w:rPr>
              <w:t xml:space="preserve"> </w:t>
            </w:r>
            <w:r w:rsidRPr="00EC0DFA">
              <w:rPr>
                <w:rFonts w:hint="cs"/>
                <w:rtl/>
              </w:rPr>
              <w:t>או</w:t>
            </w:r>
            <w:r w:rsidRPr="00EC0DFA">
              <w:rPr>
                <w:rtl/>
              </w:rPr>
              <w:t xml:space="preserve"> </w:t>
            </w:r>
            <w:r>
              <w:rPr>
                <w:rFonts w:hint="cs"/>
                <w:rtl/>
              </w:rPr>
              <w:t>ל</w:t>
            </w:r>
            <w:r w:rsidRPr="00EC0DFA">
              <w:rPr>
                <w:rFonts w:hint="cs"/>
                <w:rtl/>
              </w:rPr>
              <w:t>סטודנטים</w:t>
            </w:r>
            <w:r w:rsidRPr="00EC0DFA">
              <w:rPr>
                <w:rtl/>
              </w:rPr>
              <w:t xml:space="preserve">; </w:t>
            </w:r>
            <w:r>
              <w:rPr>
                <w:rFonts w:hint="cs"/>
                <w:rtl/>
              </w:rPr>
              <w:t>ב</w:t>
            </w:r>
            <w:r w:rsidRPr="00EC0DFA">
              <w:rPr>
                <w:rFonts w:hint="cs"/>
                <w:rtl/>
              </w:rPr>
              <w:t>פסקה</w:t>
            </w:r>
            <w:r w:rsidRPr="00EC0DFA">
              <w:rPr>
                <w:rtl/>
              </w:rPr>
              <w:t xml:space="preserve"> </w:t>
            </w:r>
            <w:r w:rsidRPr="00EC0DFA">
              <w:rPr>
                <w:rFonts w:hint="cs"/>
                <w:rtl/>
              </w:rPr>
              <w:t>זו</w:t>
            </w:r>
            <w:r>
              <w:rPr>
                <w:rFonts w:hint="eastAsia"/>
                <w:rtl/>
              </w:rPr>
              <w:t>–</w:t>
            </w:r>
            <w:r w:rsidRPr="00EC0DFA">
              <w:rPr>
                <w:rFonts w:hint="cs"/>
                <w:rtl/>
              </w:rPr>
              <w:t xml:space="preserve"> </w:t>
            </w:r>
          </w:p>
        </w:tc>
      </w:tr>
      <w:tr w:rsidR="00B06F46" w:rsidRPr="00EC0DFA" w14:paraId="4178CC00" w14:textId="77777777" w:rsidTr="00E40FF9">
        <w:trPr>
          <w:cantSplit/>
        </w:trPr>
        <w:tc>
          <w:tcPr>
            <w:tcW w:w="1871" w:type="dxa"/>
          </w:tcPr>
          <w:p w14:paraId="68A3AB98" w14:textId="77777777" w:rsidR="00B06F46" w:rsidRDefault="00B06F46" w:rsidP="00E40FF9">
            <w:pPr>
              <w:pStyle w:val="TableSideHeading"/>
              <w:rPr>
                <w:rtl/>
              </w:rPr>
            </w:pPr>
          </w:p>
        </w:tc>
        <w:tc>
          <w:tcPr>
            <w:tcW w:w="624" w:type="dxa"/>
          </w:tcPr>
          <w:p w14:paraId="69FADAE1" w14:textId="77777777" w:rsidR="00B06F46" w:rsidRDefault="00B06F46" w:rsidP="00E40FF9">
            <w:pPr>
              <w:pStyle w:val="TableText"/>
            </w:pPr>
          </w:p>
        </w:tc>
        <w:tc>
          <w:tcPr>
            <w:tcW w:w="624" w:type="dxa"/>
          </w:tcPr>
          <w:p w14:paraId="57ABE2D2" w14:textId="77777777" w:rsidR="00B06F46" w:rsidRDefault="00B06F46" w:rsidP="00E40FF9">
            <w:pPr>
              <w:pStyle w:val="TableText"/>
            </w:pPr>
          </w:p>
        </w:tc>
        <w:tc>
          <w:tcPr>
            <w:tcW w:w="624" w:type="dxa"/>
          </w:tcPr>
          <w:p w14:paraId="78298081" w14:textId="77777777" w:rsidR="00B06F46" w:rsidRDefault="00B06F46" w:rsidP="00E40FF9">
            <w:pPr>
              <w:pStyle w:val="TableText"/>
            </w:pPr>
          </w:p>
        </w:tc>
        <w:tc>
          <w:tcPr>
            <w:tcW w:w="624" w:type="dxa"/>
          </w:tcPr>
          <w:p w14:paraId="6B33DC7B" w14:textId="77777777" w:rsidR="00B06F46" w:rsidRDefault="00B06F46" w:rsidP="00E40FF9">
            <w:pPr>
              <w:pStyle w:val="TableText"/>
            </w:pPr>
          </w:p>
        </w:tc>
        <w:tc>
          <w:tcPr>
            <w:tcW w:w="624" w:type="dxa"/>
          </w:tcPr>
          <w:p w14:paraId="3F9E520B" w14:textId="77777777" w:rsidR="00B06F46" w:rsidRDefault="00B06F46" w:rsidP="00E40FF9">
            <w:pPr>
              <w:pStyle w:val="TableText"/>
            </w:pPr>
          </w:p>
        </w:tc>
        <w:tc>
          <w:tcPr>
            <w:tcW w:w="624" w:type="dxa"/>
          </w:tcPr>
          <w:p w14:paraId="37BE5779" w14:textId="77777777" w:rsidR="00B06F46" w:rsidRDefault="00B06F46" w:rsidP="00E40FF9">
            <w:pPr>
              <w:pStyle w:val="TableText"/>
            </w:pPr>
          </w:p>
        </w:tc>
        <w:tc>
          <w:tcPr>
            <w:tcW w:w="4026" w:type="dxa"/>
            <w:vAlign w:val="center"/>
          </w:tcPr>
          <w:p w14:paraId="1C2E90E1" w14:textId="77777777" w:rsidR="00B06F46" w:rsidRPr="0056421B" w:rsidRDefault="00B06F46" w:rsidP="00E40FF9">
            <w:pPr>
              <w:pStyle w:val="TableBlockOutdent"/>
              <w:rPr>
                <w:rtl/>
              </w:rPr>
            </w:pPr>
            <w:r w:rsidRPr="0056421B">
              <w:rPr>
                <w:rtl/>
              </w:rPr>
              <w:t>"</w:t>
            </w:r>
            <w:r w:rsidRPr="0056421B">
              <w:rPr>
                <w:rFonts w:hint="eastAsia"/>
                <w:rtl/>
              </w:rPr>
              <w:t>ישיבה</w:t>
            </w:r>
            <w:r w:rsidRPr="0056421B">
              <w:rPr>
                <w:rtl/>
              </w:rPr>
              <w:t xml:space="preserve">" </w:t>
            </w:r>
            <w:r w:rsidRPr="0056421B">
              <w:rPr>
                <w:rFonts w:hint="cs"/>
                <w:rtl/>
              </w:rPr>
              <w:t>–</w:t>
            </w:r>
            <w:r w:rsidRPr="0056421B">
              <w:rPr>
                <w:rtl/>
              </w:rPr>
              <w:t xml:space="preserve"> </w:t>
            </w:r>
            <w:r w:rsidRPr="0056421B">
              <w:rPr>
                <w:rFonts w:hint="cs"/>
                <w:rtl/>
              </w:rPr>
              <w:t>כהגדרתה</w:t>
            </w:r>
            <w:r w:rsidRPr="0056421B">
              <w:rPr>
                <w:rtl/>
              </w:rPr>
              <w:t xml:space="preserve"> </w:t>
            </w:r>
            <w:r w:rsidRPr="0056421B">
              <w:rPr>
                <w:rFonts w:hint="cs"/>
                <w:rtl/>
              </w:rPr>
              <w:t>בסעיף 26ב לחוק שירות בטחון, התשמ"ו–1986</w:t>
            </w:r>
            <w:r w:rsidRPr="00F84759">
              <w:rPr>
                <w:szCs w:val="20"/>
                <w:rtl/>
              </w:rPr>
              <w:footnoteReference w:id="9"/>
            </w:r>
            <w:r w:rsidRPr="0056421B">
              <w:rPr>
                <w:rFonts w:hint="cs"/>
                <w:rtl/>
              </w:rPr>
              <w:t>;</w:t>
            </w:r>
          </w:p>
        </w:tc>
      </w:tr>
      <w:tr w:rsidR="00B06F46" w:rsidRPr="00EC0DFA" w14:paraId="692A5105" w14:textId="77777777" w:rsidTr="00E40FF9">
        <w:trPr>
          <w:cantSplit/>
        </w:trPr>
        <w:tc>
          <w:tcPr>
            <w:tcW w:w="1871" w:type="dxa"/>
          </w:tcPr>
          <w:p w14:paraId="5236E1AF" w14:textId="77777777" w:rsidR="00B06F46" w:rsidRDefault="00B06F46" w:rsidP="00E40FF9">
            <w:pPr>
              <w:pStyle w:val="TableSideHeading"/>
              <w:rPr>
                <w:rtl/>
              </w:rPr>
            </w:pPr>
          </w:p>
        </w:tc>
        <w:tc>
          <w:tcPr>
            <w:tcW w:w="624" w:type="dxa"/>
          </w:tcPr>
          <w:p w14:paraId="1E7CCD91" w14:textId="77777777" w:rsidR="00B06F46" w:rsidRDefault="00B06F46" w:rsidP="00E40FF9">
            <w:pPr>
              <w:pStyle w:val="TableText"/>
            </w:pPr>
          </w:p>
        </w:tc>
        <w:tc>
          <w:tcPr>
            <w:tcW w:w="624" w:type="dxa"/>
          </w:tcPr>
          <w:p w14:paraId="34E70918" w14:textId="77777777" w:rsidR="00B06F46" w:rsidRDefault="00B06F46" w:rsidP="00E40FF9">
            <w:pPr>
              <w:pStyle w:val="TableText"/>
            </w:pPr>
          </w:p>
        </w:tc>
        <w:tc>
          <w:tcPr>
            <w:tcW w:w="624" w:type="dxa"/>
          </w:tcPr>
          <w:p w14:paraId="1E54BA42" w14:textId="77777777" w:rsidR="00B06F46" w:rsidRDefault="00B06F46" w:rsidP="00E40FF9">
            <w:pPr>
              <w:pStyle w:val="TableText"/>
            </w:pPr>
          </w:p>
        </w:tc>
        <w:tc>
          <w:tcPr>
            <w:tcW w:w="624" w:type="dxa"/>
          </w:tcPr>
          <w:p w14:paraId="337A35F7" w14:textId="77777777" w:rsidR="00B06F46" w:rsidRDefault="00B06F46" w:rsidP="00E40FF9">
            <w:pPr>
              <w:pStyle w:val="TableText"/>
            </w:pPr>
          </w:p>
        </w:tc>
        <w:tc>
          <w:tcPr>
            <w:tcW w:w="624" w:type="dxa"/>
          </w:tcPr>
          <w:p w14:paraId="72752336" w14:textId="77777777" w:rsidR="00B06F46" w:rsidRDefault="00B06F46" w:rsidP="00E40FF9">
            <w:pPr>
              <w:pStyle w:val="TableText"/>
            </w:pPr>
          </w:p>
        </w:tc>
        <w:tc>
          <w:tcPr>
            <w:tcW w:w="624" w:type="dxa"/>
          </w:tcPr>
          <w:p w14:paraId="12D4D0B2" w14:textId="77777777" w:rsidR="00B06F46" w:rsidRDefault="00B06F46" w:rsidP="00E40FF9">
            <w:pPr>
              <w:pStyle w:val="TableText"/>
            </w:pPr>
          </w:p>
        </w:tc>
        <w:tc>
          <w:tcPr>
            <w:tcW w:w="4026" w:type="dxa"/>
            <w:vAlign w:val="center"/>
          </w:tcPr>
          <w:p w14:paraId="0956FCBB" w14:textId="77777777" w:rsidR="00B06F46" w:rsidRPr="0056421B" w:rsidRDefault="00B06F46" w:rsidP="00E40FF9">
            <w:pPr>
              <w:pStyle w:val="TableBlockOutdent"/>
              <w:rPr>
                <w:rtl/>
              </w:rPr>
            </w:pPr>
            <w:r w:rsidRPr="0056421B">
              <w:rPr>
                <w:rtl/>
              </w:rPr>
              <w:t>"</w:t>
            </w:r>
            <w:r w:rsidRPr="0056421B">
              <w:rPr>
                <w:rFonts w:hint="cs"/>
                <w:rtl/>
              </w:rPr>
              <w:t>סטודנט</w:t>
            </w:r>
            <w:r w:rsidRPr="0056421B">
              <w:rPr>
                <w:rtl/>
              </w:rPr>
              <w:t>"</w:t>
            </w:r>
            <w:r w:rsidRPr="0056421B">
              <w:rPr>
                <w:rFonts w:hint="cs"/>
                <w:rtl/>
              </w:rPr>
              <w:t xml:space="preserve"> –</w:t>
            </w:r>
            <w:r w:rsidRPr="0056421B">
              <w:rPr>
                <w:rtl/>
              </w:rPr>
              <w:t xml:space="preserve"> </w:t>
            </w:r>
            <w:r w:rsidRPr="0056421B">
              <w:rPr>
                <w:rFonts w:hint="cs"/>
                <w:rtl/>
              </w:rPr>
              <w:t>כהגדרתו</w:t>
            </w:r>
            <w:r w:rsidRPr="0056421B">
              <w:rPr>
                <w:rtl/>
              </w:rPr>
              <w:t xml:space="preserve"> </w:t>
            </w:r>
            <w:r w:rsidRPr="0056421B">
              <w:rPr>
                <w:rFonts w:hint="cs"/>
                <w:rtl/>
              </w:rPr>
              <w:t>בחוק</w:t>
            </w:r>
            <w:r w:rsidRPr="0056421B">
              <w:rPr>
                <w:rtl/>
              </w:rPr>
              <w:t xml:space="preserve"> </w:t>
            </w:r>
            <w:r w:rsidRPr="0056421B">
              <w:rPr>
                <w:rFonts w:hint="cs"/>
                <w:rtl/>
              </w:rPr>
              <w:t>זכויות</w:t>
            </w:r>
            <w:r w:rsidRPr="0056421B">
              <w:rPr>
                <w:rtl/>
              </w:rPr>
              <w:t xml:space="preserve"> </w:t>
            </w:r>
            <w:r w:rsidRPr="0056421B">
              <w:rPr>
                <w:rFonts w:hint="cs"/>
                <w:rtl/>
              </w:rPr>
              <w:t>הסטודנט</w:t>
            </w:r>
            <w:r w:rsidRPr="0056421B">
              <w:rPr>
                <w:rtl/>
              </w:rPr>
              <w:t xml:space="preserve">, </w:t>
            </w:r>
            <w:r w:rsidRPr="0056421B">
              <w:rPr>
                <w:rFonts w:hint="cs"/>
                <w:rtl/>
              </w:rPr>
              <w:t>התשס</w:t>
            </w:r>
            <w:r w:rsidRPr="0056421B">
              <w:rPr>
                <w:rtl/>
              </w:rPr>
              <w:t>"</w:t>
            </w:r>
            <w:r w:rsidRPr="0056421B">
              <w:rPr>
                <w:rFonts w:hint="cs"/>
                <w:rtl/>
              </w:rPr>
              <w:t>ז–</w:t>
            </w:r>
            <w:r w:rsidRPr="0056421B">
              <w:rPr>
                <w:rtl/>
              </w:rPr>
              <w:t>2007</w:t>
            </w:r>
            <w:r w:rsidRPr="00F84759">
              <w:rPr>
                <w:szCs w:val="20"/>
                <w:rtl/>
              </w:rPr>
              <w:footnoteReference w:id="10"/>
            </w:r>
            <w:r w:rsidRPr="0056421B">
              <w:rPr>
                <w:rFonts w:hint="cs"/>
                <w:rtl/>
              </w:rPr>
              <w:t>;</w:t>
            </w:r>
          </w:p>
        </w:tc>
      </w:tr>
      <w:tr w:rsidR="00B06F46" w:rsidRPr="00EC0DFA" w14:paraId="42505EA2" w14:textId="77777777" w:rsidTr="00E40FF9">
        <w:trPr>
          <w:cantSplit/>
        </w:trPr>
        <w:tc>
          <w:tcPr>
            <w:tcW w:w="1871" w:type="dxa"/>
          </w:tcPr>
          <w:p w14:paraId="17732AC6" w14:textId="77777777" w:rsidR="00B06F46" w:rsidRDefault="00B06F46" w:rsidP="00E40FF9">
            <w:pPr>
              <w:pStyle w:val="TableSideHeading"/>
              <w:rPr>
                <w:rtl/>
              </w:rPr>
            </w:pPr>
          </w:p>
        </w:tc>
        <w:tc>
          <w:tcPr>
            <w:tcW w:w="624" w:type="dxa"/>
          </w:tcPr>
          <w:p w14:paraId="383CAE5E" w14:textId="77777777" w:rsidR="00B06F46" w:rsidRDefault="00B06F46" w:rsidP="00E40FF9">
            <w:pPr>
              <w:pStyle w:val="TableText"/>
            </w:pPr>
          </w:p>
        </w:tc>
        <w:tc>
          <w:tcPr>
            <w:tcW w:w="624" w:type="dxa"/>
          </w:tcPr>
          <w:p w14:paraId="0AFA2E15" w14:textId="77777777" w:rsidR="00B06F46" w:rsidRDefault="00B06F46" w:rsidP="00E40FF9">
            <w:pPr>
              <w:pStyle w:val="TableText"/>
            </w:pPr>
          </w:p>
        </w:tc>
        <w:tc>
          <w:tcPr>
            <w:tcW w:w="624" w:type="dxa"/>
          </w:tcPr>
          <w:p w14:paraId="3AC69E9E" w14:textId="77777777" w:rsidR="00B06F46" w:rsidRDefault="00B06F46" w:rsidP="00E40FF9">
            <w:pPr>
              <w:pStyle w:val="TableText"/>
            </w:pPr>
          </w:p>
        </w:tc>
        <w:tc>
          <w:tcPr>
            <w:tcW w:w="624" w:type="dxa"/>
          </w:tcPr>
          <w:p w14:paraId="70BFD5B5" w14:textId="77777777" w:rsidR="00B06F46" w:rsidRDefault="00B06F46" w:rsidP="00E40FF9">
            <w:pPr>
              <w:pStyle w:val="TableText"/>
            </w:pPr>
          </w:p>
        </w:tc>
        <w:tc>
          <w:tcPr>
            <w:tcW w:w="624" w:type="dxa"/>
          </w:tcPr>
          <w:p w14:paraId="0A767772" w14:textId="77777777" w:rsidR="00B06F46" w:rsidRDefault="00B06F46" w:rsidP="00E40FF9">
            <w:pPr>
              <w:pStyle w:val="TableText"/>
            </w:pPr>
          </w:p>
        </w:tc>
        <w:tc>
          <w:tcPr>
            <w:tcW w:w="624" w:type="dxa"/>
          </w:tcPr>
          <w:p w14:paraId="7DD0F919" w14:textId="77777777" w:rsidR="00B06F46" w:rsidRDefault="00B06F46" w:rsidP="00E40FF9">
            <w:pPr>
              <w:pStyle w:val="TableText"/>
            </w:pPr>
          </w:p>
        </w:tc>
        <w:tc>
          <w:tcPr>
            <w:tcW w:w="4026" w:type="dxa"/>
            <w:vAlign w:val="center"/>
          </w:tcPr>
          <w:p w14:paraId="54F1261F" w14:textId="77777777" w:rsidR="00B06F46" w:rsidRPr="0056421B" w:rsidRDefault="00B06F46" w:rsidP="00E40FF9">
            <w:pPr>
              <w:pStyle w:val="TableBlockOutdent"/>
              <w:rPr>
                <w:rtl/>
              </w:rPr>
            </w:pPr>
            <w:r w:rsidRPr="0056421B">
              <w:rPr>
                <w:rtl/>
              </w:rPr>
              <w:t>"</w:t>
            </w:r>
            <w:r w:rsidRPr="0056421B">
              <w:rPr>
                <w:rFonts w:hint="cs"/>
                <w:rtl/>
              </w:rPr>
              <w:t>תלמיד</w:t>
            </w:r>
            <w:r w:rsidRPr="0056421B">
              <w:rPr>
                <w:rtl/>
              </w:rPr>
              <w:t>"</w:t>
            </w:r>
            <w:r w:rsidRPr="0056421B">
              <w:rPr>
                <w:rFonts w:hint="cs"/>
                <w:rtl/>
              </w:rPr>
              <w:t xml:space="preserve"> –</w:t>
            </w:r>
            <w:r w:rsidRPr="0056421B">
              <w:rPr>
                <w:rtl/>
              </w:rPr>
              <w:t xml:space="preserve"> </w:t>
            </w:r>
            <w:r w:rsidRPr="0056421B">
              <w:rPr>
                <w:rFonts w:hint="cs"/>
                <w:rtl/>
              </w:rPr>
              <w:t>כהגדרתו</w:t>
            </w:r>
            <w:r w:rsidRPr="0056421B">
              <w:rPr>
                <w:rtl/>
              </w:rPr>
              <w:t xml:space="preserve"> </w:t>
            </w:r>
            <w:r w:rsidRPr="0056421B">
              <w:rPr>
                <w:rFonts w:hint="cs"/>
                <w:rtl/>
              </w:rPr>
              <w:t>בחוק</w:t>
            </w:r>
            <w:r w:rsidRPr="0056421B">
              <w:rPr>
                <w:rtl/>
              </w:rPr>
              <w:t xml:space="preserve"> </w:t>
            </w:r>
            <w:r w:rsidRPr="0056421B">
              <w:rPr>
                <w:rFonts w:hint="cs"/>
                <w:rtl/>
              </w:rPr>
              <w:t>זכויות</w:t>
            </w:r>
            <w:r w:rsidRPr="0056421B">
              <w:rPr>
                <w:rtl/>
              </w:rPr>
              <w:t xml:space="preserve"> </w:t>
            </w:r>
            <w:r w:rsidRPr="0056421B">
              <w:rPr>
                <w:rFonts w:hint="cs"/>
                <w:rtl/>
              </w:rPr>
              <w:t>התלמיד</w:t>
            </w:r>
            <w:r w:rsidRPr="0056421B">
              <w:rPr>
                <w:rtl/>
              </w:rPr>
              <w:t xml:space="preserve">, </w:t>
            </w:r>
            <w:r w:rsidRPr="0056421B">
              <w:rPr>
                <w:rFonts w:hint="cs"/>
                <w:rtl/>
              </w:rPr>
              <w:t>התשס</w:t>
            </w:r>
            <w:r w:rsidRPr="0056421B">
              <w:rPr>
                <w:rtl/>
              </w:rPr>
              <w:t>"</w:t>
            </w:r>
            <w:r w:rsidRPr="0056421B">
              <w:rPr>
                <w:rFonts w:hint="cs"/>
                <w:rtl/>
              </w:rPr>
              <w:t>א–</w:t>
            </w:r>
            <w:r w:rsidRPr="0056421B">
              <w:rPr>
                <w:rtl/>
              </w:rPr>
              <w:t>2000</w:t>
            </w:r>
            <w:r w:rsidRPr="00F84759">
              <w:rPr>
                <w:szCs w:val="20"/>
                <w:rtl/>
              </w:rPr>
              <w:footnoteReference w:id="11"/>
            </w:r>
            <w:r w:rsidRPr="0056421B">
              <w:rPr>
                <w:rFonts w:hint="cs"/>
                <w:rtl/>
              </w:rPr>
              <w:t>;</w:t>
            </w:r>
          </w:p>
        </w:tc>
      </w:tr>
      <w:tr w:rsidR="00B06F46" w:rsidRPr="00EC0DFA" w14:paraId="71A2519D" w14:textId="77777777" w:rsidTr="00E40FF9">
        <w:trPr>
          <w:cantSplit/>
        </w:trPr>
        <w:tc>
          <w:tcPr>
            <w:tcW w:w="1871" w:type="dxa"/>
          </w:tcPr>
          <w:p w14:paraId="204B51DB" w14:textId="77777777" w:rsidR="00B06F46" w:rsidRDefault="00B06F46" w:rsidP="00E40FF9">
            <w:pPr>
              <w:pStyle w:val="TableSideHeading"/>
              <w:rPr>
                <w:rtl/>
              </w:rPr>
            </w:pPr>
          </w:p>
        </w:tc>
        <w:tc>
          <w:tcPr>
            <w:tcW w:w="624" w:type="dxa"/>
          </w:tcPr>
          <w:p w14:paraId="049012B5" w14:textId="77777777" w:rsidR="00B06F46" w:rsidRDefault="00B06F46" w:rsidP="00E40FF9">
            <w:pPr>
              <w:pStyle w:val="TableText"/>
            </w:pPr>
          </w:p>
        </w:tc>
        <w:tc>
          <w:tcPr>
            <w:tcW w:w="624" w:type="dxa"/>
          </w:tcPr>
          <w:p w14:paraId="262A5C8F" w14:textId="77777777" w:rsidR="00B06F46" w:rsidRDefault="00B06F46" w:rsidP="00E40FF9">
            <w:pPr>
              <w:pStyle w:val="TableText"/>
            </w:pPr>
          </w:p>
        </w:tc>
        <w:tc>
          <w:tcPr>
            <w:tcW w:w="624" w:type="dxa"/>
          </w:tcPr>
          <w:p w14:paraId="422D9345" w14:textId="77777777" w:rsidR="00B06F46" w:rsidRDefault="00B06F46" w:rsidP="00E40FF9">
            <w:pPr>
              <w:pStyle w:val="TableText"/>
            </w:pPr>
          </w:p>
        </w:tc>
        <w:tc>
          <w:tcPr>
            <w:tcW w:w="624" w:type="dxa"/>
          </w:tcPr>
          <w:p w14:paraId="6977962E" w14:textId="77777777" w:rsidR="00B06F46" w:rsidRDefault="00B06F46" w:rsidP="00E40FF9">
            <w:pPr>
              <w:pStyle w:val="TableText"/>
            </w:pPr>
          </w:p>
        </w:tc>
        <w:tc>
          <w:tcPr>
            <w:tcW w:w="624" w:type="dxa"/>
          </w:tcPr>
          <w:p w14:paraId="2BC953EE" w14:textId="77777777" w:rsidR="00B06F46" w:rsidRDefault="00B06F46" w:rsidP="00E40FF9">
            <w:pPr>
              <w:pStyle w:val="TableText"/>
            </w:pPr>
          </w:p>
        </w:tc>
        <w:tc>
          <w:tcPr>
            <w:tcW w:w="624" w:type="dxa"/>
          </w:tcPr>
          <w:p w14:paraId="65A5968B" w14:textId="77777777" w:rsidR="00B06F46" w:rsidRDefault="00B06F46" w:rsidP="00E40FF9">
            <w:pPr>
              <w:pStyle w:val="TableText"/>
            </w:pPr>
          </w:p>
        </w:tc>
        <w:tc>
          <w:tcPr>
            <w:tcW w:w="4026" w:type="dxa"/>
            <w:vAlign w:val="center"/>
          </w:tcPr>
          <w:p w14:paraId="1C8D3E78" w14:textId="77777777" w:rsidR="00B06F46" w:rsidRPr="00EC0DFA" w:rsidRDefault="00B06F46" w:rsidP="00E40FF9">
            <w:pPr>
              <w:pStyle w:val="TableBlock"/>
              <w:rPr>
                <w:rtl/>
              </w:rPr>
            </w:pPr>
            <w:r>
              <w:rPr>
                <w:rFonts w:hint="cs"/>
                <w:rtl/>
              </w:rPr>
              <w:t>(6)</w:t>
            </w:r>
            <w:r>
              <w:rPr>
                <w:rtl/>
              </w:rPr>
              <w:tab/>
            </w:r>
            <w:r w:rsidRPr="00EC0DFA">
              <w:rPr>
                <w:rFonts w:hint="cs"/>
                <w:rtl/>
              </w:rPr>
              <w:t>חוזה למגורים בדירה שחוק</w:t>
            </w:r>
            <w:r w:rsidRPr="00EC0DFA">
              <w:rPr>
                <w:rtl/>
              </w:rPr>
              <w:t xml:space="preserve"> </w:t>
            </w:r>
            <w:r w:rsidRPr="00EC0DFA">
              <w:rPr>
                <w:rFonts w:hint="cs"/>
                <w:rtl/>
              </w:rPr>
              <w:t>הגנת</w:t>
            </w:r>
            <w:r w:rsidRPr="00EC0DFA">
              <w:rPr>
                <w:rtl/>
              </w:rPr>
              <w:t xml:space="preserve"> </w:t>
            </w:r>
            <w:r w:rsidRPr="00EC0DFA">
              <w:rPr>
                <w:rFonts w:hint="cs"/>
                <w:rtl/>
              </w:rPr>
              <w:t>הדייר</w:t>
            </w:r>
            <w:r w:rsidRPr="00EC0DFA">
              <w:rPr>
                <w:rtl/>
              </w:rPr>
              <w:t xml:space="preserve"> [</w:t>
            </w:r>
            <w:r w:rsidRPr="00EC0DFA">
              <w:rPr>
                <w:rFonts w:hint="cs"/>
                <w:rtl/>
              </w:rPr>
              <w:t>נוסח</w:t>
            </w:r>
            <w:r w:rsidRPr="00EC0DFA">
              <w:rPr>
                <w:rtl/>
              </w:rPr>
              <w:t xml:space="preserve"> </w:t>
            </w:r>
            <w:r w:rsidRPr="00EC0DFA">
              <w:rPr>
                <w:rFonts w:hint="cs"/>
                <w:rtl/>
              </w:rPr>
              <w:t>משולב</w:t>
            </w:r>
            <w:r w:rsidRPr="00EC0DFA">
              <w:rPr>
                <w:rtl/>
              </w:rPr>
              <w:t>]</w:t>
            </w:r>
            <w:r w:rsidRPr="00EC0DFA">
              <w:rPr>
                <w:rFonts w:hint="cs"/>
                <w:rtl/>
              </w:rPr>
              <w:t xml:space="preserve">, </w:t>
            </w:r>
            <w:r>
              <w:rPr>
                <w:rFonts w:hint="cs"/>
                <w:rtl/>
              </w:rPr>
              <w:t>ה</w:t>
            </w:r>
            <w:r w:rsidRPr="00EC0DFA">
              <w:rPr>
                <w:rFonts w:hint="cs"/>
                <w:rtl/>
              </w:rPr>
              <w:t>תשל"ב</w:t>
            </w:r>
            <w:r>
              <w:rPr>
                <w:rFonts w:hint="eastAsia"/>
                <w:rtl/>
              </w:rPr>
              <w:t>–</w:t>
            </w:r>
            <w:r w:rsidRPr="00EC0DFA">
              <w:rPr>
                <w:rtl/>
              </w:rPr>
              <w:t>1972</w:t>
            </w:r>
            <w:r w:rsidRPr="003C224E">
              <w:rPr>
                <w:rStyle w:val="a7"/>
                <w:rtl/>
              </w:rPr>
              <w:footnoteReference w:id="12"/>
            </w:r>
            <w:r w:rsidRPr="00EC0DFA">
              <w:rPr>
                <w:rFonts w:hint="cs"/>
                <w:rtl/>
              </w:rPr>
              <w:t>,</w:t>
            </w:r>
            <w:r w:rsidRPr="00EC0DFA">
              <w:rPr>
                <w:rtl/>
              </w:rPr>
              <w:t xml:space="preserve"> </w:t>
            </w:r>
            <w:r w:rsidRPr="00EC0DFA">
              <w:rPr>
                <w:rFonts w:hint="cs"/>
                <w:rtl/>
              </w:rPr>
              <w:t>חל</w:t>
            </w:r>
            <w:r w:rsidRPr="00EC0DFA">
              <w:rPr>
                <w:rtl/>
              </w:rPr>
              <w:t xml:space="preserve"> </w:t>
            </w:r>
            <w:r w:rsidRPr="00EC0DFA">
              <w:rPr>
                <w:rFonts w:hint="cs"/>
                <w:rtl/>
              </w:rPr>
              <w:t>עליה;</w:t>
            </w:r>
          </w:p>
        </w:tc>
      </w:tr>
      <w:tr w:rsidR="00B06F46" w:rsidRPr="00EC0DFA" w14:paraId="355EACAD" w14:textId="77777777" w:rsidTr="00E40FF9">
        <w:trPr>
          <w:cantSplit/>
        </w:trPr>
        <w:tc>
          <w:tcPr>
            <w:tcW w:w="1871" w:type="dxa"/>
          </w:tcPr>
          <w:p w14:paraId="7B21F3EF" w14:textId="77777777" w:rsidR="00B06F46" w:rsidRDefault="00B06F46" w:rsidP="00E40FF9">
            <w:pPr>
              <w:pStyle w:val="TableSideHeading"/>
              <w:rPr>
                <w:rtl/>
              </w:rPr>
            </w:pPr>
          </w:p>
        </w:tc>
        <w:tc>
          <w:tcPr>
            <w:tcW w:w="624" w:type="dxa"/>
          </w:tcPr>
          <w:p w14:paraId="60981A6C" w14:textId="77777777" w:rsidR="00B06F46" w:rsidRDefault="00B06F46" w:rsidP="00E40FF9">
            <w:pPr>
              <w:pStyle w:val="TableText"/>
            </w:pPr>
          </w:p>
        </w:tc>
        <w:tc>
          <w:tcPr>
            <w:tcW w:w="624" w:type="dxa"/>
          </w:tcPr>
          <w:p w14:paraId="463A9227" w14:textId="77777777" w:rsidR="00B06F46" w:rsidRDefault="00B06F46" w:rsidP="00E40FF9">
            <w:pPr>
              <w:pStyle w:val="TableText"/>
            </w:pPr>
          </w:p>
        </w:tc>
        <w:tc>
          <w:tcPr>
            <w:tcW w:w="624" w:type="dxa"/>
          </w:tcPr>
          <w:p w14:paraId="5005B1BE" w14:textId="77777777" w:rsidR="00B06F46" w:rsidRDefault="00B06F46" w:rsidP="00E40FF9">
            <w:pPr>
              <w:pStyle w:val="TableText"/>
            </w:pPr>
          </w:p>
        </w:tc>
        <w:tc>
          <w:tcPr>
            <w:tcW w:w="624" w:type="dxa"/>
          </w:tcPr>
          <w:p w14:paraId="05809C1F" w14:textId="77777777" w:rsidR="00B06F46" w:rsidRDefault="00B06F46" w:rsidP="00E40FF9">
            <w:pPr>
              <w:pStyle w:val="TableText"/>
            </w:pPr>
          </w:p>
        </w:tc>
        <w:tc>
          <w:tcPr>
            <w:tcW w:w="624" w:type="dxa"/>
          </w:tcPr>
          <w:p w14:paraId="31F1F96D" w14:textId="77777777" w:rsidR="00B06F46" w:rsidRDefault="00B06F46" w:rsidP="00E40FF9">
            <w:pPr>
              <w:pStyle w:val="TableText"/>
            </w:pPr>
          </w:p>
        </w:tc>
        <w:tc>
          <w:tcPr>
            <w:tcW w:w="624" w:type="dxa"/>
          </w:tcPr>
          <w:p w14:paraId="2AFA8BDD" w14:textId="77777777" w:rsidR="00B06F46" w:rsidRDefault="00B06F46" w:rsidP="00E40FF9">
            <w:pPr>
              <w:pStyle w:val="TableText"/>
            </w:pPr>
          </w:p>
        </w:tc>
        <w:tc>
          <w:tcPr>
            <w:tcW w:w="4026" w:type="dxa"/>
            <w:vAlign w:val="center"/>
          </w:tcPr>
          <w:p w14:paraId="68D458C7" w14:textId="77777777" w:rsidR="00B06F46" w:rsidRPr="00EC0DFA" w:rsidRDefault="00B06F46" w:rsidP="00E40FF9">
            <w:pPr>
              <w:pStyle w:val="TableBlock"/>
              <w:rPr>
                <w:rtl/>
              </w:rPr>
            </w:pPr>
            <w:r>
              <w:rPr>
                <w:rFonts w:hint="cs"/>
                <w:rtl/>
              </w:rPr>
              <w:t>(7)</w:t>
            </w:r>
            <w:r>
              <w:rPr>
                <w:rtl/>
              </w:rPr>
              <w:tab/>
            </w:r>
            <w:r w:rsidRPr="00EC0DFA">
              <w:rPr>
                <w:rFonts w:hint="cs"/>
                <w:rtl/>
              </w:rPr>
              <w:t>חוזה לשכירת דירה לתקופה העולה על עשר שנים, שאין לגביה ברירה למשכיר לבטל את החוזה במועד מוקדם יותר;</w:t>
            </w:r>
          </w:p>
        </w:tc>
      </w:tr>
      <w:tr w:rsidR="00B06F46" w:rsidRPr="00EC0DFA" w14:paraId="1F9FB77A" w14:textId="77777777" w:rsidTr="00E40FF9">
        <w:trPr>
          <w:cantSplit/>
        </w:trPr>
        <w:tc>
          <w:tcPr>
            <w:tcW w:w="1871" w:type="dxa"/>
          </w:tcPr>
          <w:p w14:paraId="0C132F49" w14:textId="77777777" w:rsidR="00B06F46" w:rsidRDefault="00B06F46" w:rsidP="00E40FF9">
            <w:pPr>
              <w:pStyle w:val="TableSideHeading"/>
              <w:rPr>
                <w:rtl/>
              </w:rPr>
            </w:pPr>
          </w:p>
        </w:tc>
        <w:tc>
          <w:tcPr>
            <w:tcW w:w="624" w:type="dxa"/>
          </w:tcPr>
          <w:p w14:paraId="5709AD1B" w14:textId="77777777" w:rsidR="00B06F46" w:rsidRDefault="00B06F46" w:rsidP="00E40FF9">
            <w:pPr>
              <w:pStyle w:val="TableText"/>
            </w:pPr>
          </w:p>
        </w:tc>
        <w:tc>
          <w:tcPr>
            <w:tcW w:w="624" w:type="dxa"/>
          </w:tcPr>
          <w:p w14:paraId="2942B762" w14:textId="77777777" w:rsidR="00B06F46" w:rsidRDefault="00B06F46" w:rsidP="00E40FF9">
            <w:pPr>
              <w:pStyle w:val="TableText"/>
            </w:pPr>
          </w:p>
        </w:tc>
        <w:tc>
          <w:tcPr>
            <w:tcW w:w="624" w:type="dxa"/>
          </w:tcPr>
          <w:p w14:paraId="7F81E485" w14:textId="77777777" w:rsidR="00B06F46" w:rsidRDefault="00B06F46" w:rsidP="00E40FF9">
            <w:pPr>
              <w:pStyle w:val="TableText"/>
            </w:pPr>
          </w:p>
        </w:tc>
        <w:tc>
          <w:tcPr>
            <w:tcW w:w="624" w:type="dxa"/>
          </w:tcPr>
          <w:p w14:paraId="3528ABD1" w14:textId="77777777" w:rsidR="00B06F46" w:rsidRDefault="00B06F46" w:rsidP="00E40FF9">
            <w:pPr>
              <w:pStyle w:val="TableText"/>
            </w:pPr>
          </w:p>
        </w:tc>
        <w:tc>
          <w:tcPr>
            <w:tcW w:w="624" w:type="dxa"/>
          </w:tcPr>
          <w:p w14:paraId="7454412C" w14:textId="77777777" w:rsidR="00B06F46" w:rsidRDefault="00B06F46" w:rsidP="00E40FF9">
            <w:pPr>
              <w:pStyle w:val="TableText"/>
            </w:pPr>
          </w:p>
        </w:tc>
        <w:tc>
          <w:tcPr>
            <w:tcW w:w="624" w:type="dxa"/>
          </w:tcPr>
          <w:p w14:paraId="5F55236D" w14:textId="77777777" w:rsidR="00B06F46" w:rsidRDefault="00B06F46" w:rsidP="00E40FF9">
            <w:pPr>
              <w:pStyle w:val="TableText"/>
            </w:pPr>
          </w:p>
        </w:tc>
        <w:tc>
          <w:tcPr>
            <w:tcW w:w="4026" w:type="dxa"/>
            <w:vAlign w:val="center"/>
          </w:tcPr>
          <w:p w14:paraId="603D02C2" w14:textId="77777777" w:rsidR="00B06F46" w:rsidRPr="00EC0DFA" w:rsidRDefault="00B06F46" w:rsidP="00E40FF9">
            <w:pPr>
              <w:pStyle w:val="TableBlock"/>
              <w:rPr>
                <w:rtl/>
              </w:rPr>
            </w:pPr>
            <w:r>
              <w:rPr>
                <w:rFonts w:hint="cs"/>
                <w:rtl/>
              </w:rPr>
              <w:t>(8)</w:t>
            </w:r>
            <w:r>
              <w:rPr>
                <w:rtl/>
              </w:rPr>
              <w:tab/>
            </w:r>
            <w:r w:rsidRPr="00EC0DFA">
              <w:rPr>
                <w:rFonts w:hint="cs"/>
                <w:rtl/>
              </w:rPr>
              <w:t xml:space="preserve">חוזה לשכירת דירה אשר דמי השכירות </w:t>
            </w:r>
            <w:r>
              <w:rPr>
                <w:rFonts w:hint="cs"/>
                <w:rtl/>
              </w:rPr>
              <w:t xml:space="preserve">החודשיים </w:t>
            </w:r>
            <w:r w:rsidRPr="00EC0DFA">
              <w:rPr>
                <w:rFonts w:hint="cs"/>
                <w:rtl/>
              </w:rPr>
              <w:t xml:space="preserve">המשולמים בעדה עולים על 20,000 </w:t>
            </w:r>
            <w:r>
              <w:rPr>
                <w:rFonts w:hint="cs"/>
                <w:rtl/>
              </w:rPr>
              <w:t>שקלים חדשים</w:t>
            </w:r>
            <w:r w:rsidRPr="00EC0DFA">
              <w:rPr>
                <w:rFonts w:hint="cs"/>
                <w:rtl/>
              </w:rPr>
              <w:t xml:space="preserve"> או על כל סכום אחר שקבע שר המשפטים;</w:t>
            </w:r>
            <w:r>
              <w:rPr>
                <w:rFonts w:hint="cs"/>
                <w:rtl/>
              </w:rPr>
              <w:t xml:space="preserve"> </w:t>
            </w:r>
            <w:r w:rsidRPr="00CE1443">
              <w:rPr>
                <w:rFonts w:hint="cs"/>
                <w:rtl/>
              </w:rPr>
              <w:t xml:space="preserve">הסכום האמור יתעדכן ב-1 בינואר של כל שנה, בהתאם לשיעור </w:t>
            </w:r>
            <w:r>
              <w:rPr>
                <w:rFonts w:hint="cs"/>
                <w:rtl/>
              </w:rPr>
              <w:t>ה</w:t>
            </w:r>
            <w:r w:rsidRPr="00CE1443">
              <w:rPr>
                <w:rFonts w:hint="cs"/>
                <w:rtl/>
              </w:rPr>
              <w:t xml:space="preserve">שינוי </w:t>
            </w:r>
            <w:r>
              <w:rPr>
                <w:rFonts w:hint="cs"/>
                <w:rtl/>
              </w:rPr>
              <w:t>ב</w:t>
            </w:r>
            <w:r w:rsidRPr="00CE1443">
              <w:rPr>
                <w:rFonts w:hint="cs"/>
                <w:rtl/>
              </w:rPr>
              <w:t>מדד המחירים לצרכן הידוע ביום ה</w:t>
            </w:r>
            <w:r>
              <w:rPr>
                <w:rFonts w:hint="cs"/>
                <w:rtl/>
              </w:rPr>
              <w:t>עדכון</w:t>
            </w:r>
            <w:r w:rsidRPr="00CE1443">
              <w:rPr>
                <w:rFonts w:hint="cs"/>
                <w:rtl/>
              </w:rPr>
              <w:t xml:space="preserve"> לעומת המדד שהיה ידוע ב-1 בינואר בשנה שקדמה לו, ויעוגל לשקל החדש הקרוב</w:t>
            </w:r>
            <w:r>
              <w:rPr>
                <w:rFonts w:hint="cs"/>
                <w:rtl/>
              </w:rPr>
              <w:t>;</w:t>
            </w:r>
            <w:r w:rsidRPr="00CE1443">
              <w:rPr>
                <w:rFonts w:hint="cs"/>
                <w:rtl/>
              </w:rPr>
              <w:t xml:space="preserve"> </w:t>
            </w:r>
            <w:r w:rsidRPr="0022712F">
              <w:rPr>
                <w:rFonts w:hint="eastAsia"/>
                <w:rtl/>
              </w:rPr>
              <w:t>שר</w:t>
            </w:r>
            <w:r w:rsidRPr="0022712F">
              <w:rPr>
                <w:rtl/>
              </w:rPr>
              <w:t xml:space="preserve"> </w:t>
            </w:r>
            <w:r>
              <w:rPr>
                <w:rFonts w:hint="cs"/>
                <w:rtl/>
              </w:rPr>
              <w:t xml:space="preserve">המשפטים יפרסם ברשומות </w:t>
            </w:r>
            <w:r w:rsidRPr="00CE1443">
              <w:rPr>
                <w:rFonts w:hint="cs"/>
                <w:rtl/>
              </w:rPr>
              <w:t>הודע</w:t>
            </w:r>
            <w:r>
              <w:rPr>
                <w:rFonts w:hint="cs"/>
                <w:rtl/>
              </w:rPr>
              <w:t>ה על הסכום המעודכן;</w:t>
            </w:r>
          </w:p>
        </w:tc>
      </w:tr>
      <w:tr w:rsidR="00B06F46" w:rsidRPr="00EC0DFA" w14:paraId="5D2FB958" w14:textId="77777777" w:rsidTr="00E40FF9">
        <w:trPr>
          <w:cantSplit/>
        </w:trPr>
        <w:tc>
          <w:tcPr>
            <w:tcW w:w="1871" w:type="dxa"/>
          </w:tcPr>
          <w:p w14:paraId="4D4E857B" w14:textId="77777777" w:rsidR="00B06F46" w:rsidRDefault="00B06F46" w:rsidP="00E40FF9">
            <w:pPr>
              <w:pStyle w:val="TableSideHeading"/>
              <w:rPr>
                <w:rtl/>
              </w:rPr>
            </w:pPr>
          </w:p>
        </w:tc>
        <w:tc>
          <w:tcPr>
            <w:tcW w:w="624" w:type="dxa"/>
          </w:tcPr>
          <w:p w14:paraId="5863A86F" w14:textId="77777777" w:rsidR="00B06F46" w:rsidRDefault="00B06F46" w:rsidP="00E40FF9">
            <w:pPr>
              <w:pStyle w:val="TableText"/>
            </w:pPr>
          </w:p>
        </w:tc>
        <w:tc>
          <w:tcPr>
            <w:tcW w:w="624" w:type="dxa"/>
          </w:tcPr>
          <w:p w14:paraId="0241819F" w14:textId="77777777" w:rsidR="00B06F46" w:rsidRDefault="00B06F46" w:rsidP="00E40FF9">
            <w:pPr>
              <w:pStyle w:val="TableText"/>
            </w:pPr>
          </w:p>
        </w:tc>
        <w:tc>
          <w:tcPr>
            <w:tcW w:w="624" w:type="dxa"/>
          </w:tcPr>
          <w:p w14:paraId="26165554" w14:textId="77777777" w:rsidR="00B06F46" w:rsidRDefault="00B06F46" w:rsidP="00E40FF9">
            <w:pPr>
              <w:pStyle w:val="TableText"/>
            </w:pPr>
          </w:p>
        </w:tc>
        <w:tc>
          <w:tcPr>
            <w:tcW w:w="624" w:type="dxa"/>
          </w:tcPr>
          <w:p w14:paraId="41D44392" w14:textId="77777777" w:rsidR="00B06F46" w:rsidRDefault="00B06F46" w:rsidP="00E40FF9">
            <w:pPr>
              <w:pStyle w:val="TableText"/>
            </w:pPr>
          </w:p>
        </w:tc>
        <w:tc>
          <w:tcPr>
            <w:tcW w:w="624" w:type="dxa"/>
          </w:tcPr>
          <w:p w14:paraId="07311088" w14:textId="77777777" w:rsidR="00B06F46" w:rsidRDefault="00B06F46" w:rsidP="00E40FF9">
            <w:pPr>
              <w:pStyle w:val="TableText"/>
            </w:pPr>
          </w:p>
        </w:tc>
        <w:tc>
          <w:tcPr>
            <w:tcW w:w="624" w:type="dxa"/>
          </w:tcPr>
          <w:p w14:paraId="0053F8BE" w14:textId="77777777" w:rsidR="00B06F46" w:rsidRDefault="00B06F46" w:rsidP="00E40FF9">
            <w:pPr>
              <w:pStyle w:val="TableText"/>
            </w:pPr>
          </w:p>
        </w:tc>
        <w:tc>
          <w:tcPr>
            <w:tcW w:w="4026" w:type="dxa"/>
            <w:vAlign w:val="center"/>
          </w:tcPr>
          <w:p w14:paraId="307A4181" w14:textId="77777777" w:rsidR="00B06F46" w:rsidRPr="00EC0DFA" w:rsidRDefault="00B06F46" w:rsidP="00E40FF9">
            <w:pPr>
              <w:pStyle w:val="TableBlock"/>
              <w:rPr>
                <w:rtl/>
              </w:rPr>
            </w:pPr>
            <w:r>
              <w:rPr>
                <w:rFonts w:hint="cs"/>
                <w:rtl/>
              </w:rPr>
              <w:t>(9)</w:t>
            </w:r>
            <w:r>
              <w:rPr>
                <w:rtl/>
              </w:rPr>
              <w:tab/>
            </w:r>
            <w:r w:rsidRPr="00EC0DFA">
              <w:rPr>
                <w:rFonts w:hint="cs"/>
                <w:rtl/>
              </w:rPr>
              <w:t>חוזה לשכירת דירה לתקופה שאינה עולה על שלושה חודשים, שאין לגביה ברירה לצדדים להאריכה;</w:t>
            </w:r>
          </w:p>
        </w:tc>
      </w:tr>
      <w:tr w:rsidR="00B06F46" w:rsidRPr="00EC0DFA" w14:paraId="1F755447" w14:textId="77777777" w:rsidTr="00E40FF9">
        <w:trPr>
          <w:cantSplit/>
        </w:trPr>
        <w:tc>
          <w:tcPr>
            <w:tcW w:w="1871" w:type="dxa"/>
          </w:tcPr>
          <w:p w14:paraId="0AE65823" w14:textId="77777777" w:rsidR="00B06F46" w:rsidRDefault="00B06F46" w:rsidP="00E40FF9">
            <w:pPr>
              <w:pStyle w:val="TableSideHeading"/>
              <w:rPr>
                <w:rtl/>
              </w:rPr>
            </w:pPr>
          </w:p>
        </w:tc>
        <w:tc>
          <w:tcPr>
            <w:tcW w:w="624" w:type="dxa"/>
          </w:tcPr>
          <w:p w14:paraId="41CFF129" w14:textId="77777777" w:rsidR="00B06F46" w:rsidRDefault="00B06F46" w:rsidP="00E40FF9">
            <w:pPr>
              <w:pStyle w:val="TableText"/>
            </w:pPr>
          </w:p>
        </w:tc>
        <w:tc>
          <w:tcPr>
            <w:tcW w:w="624" w:type="dxa"/>
          </w:tcPr>
          <w:p w14:paraId="61637F72" w14:textId="77777777" w:rsidR="00B06F46" w:rsidRDefault="00B06F46" w:rsidP="00E40FF9">
            <w:pPr>
              <w:pStyle w:val="TableText"/>
            </w:pPr>
          </w:p>
        </w:tc>
        <w:tc>
          <w:tcPr>
            <w:tcW w:w="624" w:type="dxa"/>
          </w:tcPr>
          <w:p w14:paraId="411D122E" w14:textId="77777777" w:rsidR="00B06F46" w:rsidRDefault="00B06F46" w:rsidP="00E40FF9">
            <w:pPr>
              <w:pStyle w:val="TableText"/>
            </w:pPr>
          </w:p>
        </w:tc>
        <w:tc>
          <w:tcPr>
            <w:tcW w:w="624" w:type="dxa"/>
          </w:tcPr>
          <w:p w14:paraId="134F396B" w14:textId="77777777" w:rsidR="00B06F46" w:rsidRDefault="00B06F46" w:rsidP="00E40FF9">
            <w:pPr>
              <w:pStyle w:val="TableText"/>
            </w:pPr>
          </w:p>
        </w:tc>
        <w:tc>
          <w:tcPr>
            <w:tcW w:w="624" w:type="dxa"/>
          </w:tcPr>
          <w:p w14:paraId="615A7504" w14:textId="77777777" w:rsidR="00B06F46" w:rsidRDefault="00B06F46" w:rsidP="00E40FF9">
            <w:pPr>
              <w:pStyle w:val="TableText"/>
            </w:pPr>
          </w:p>
        </w:tc>
        <w:tc>
          <w:tcPr>
            <w:tcW w:w="624" w:type="dxa"/>
          </w:tcPr>
          <w:p w14:paraId="66480EAA" w14:textId="77777777" w:rsidR="00B06F46" w:rsidRDefault="00B06F46" w:rsidP="00E40FF9">
            <w:pPr>
              <w:pStyle w:val="TableText"/>
            </w:pPr>
          </w:p>
        </w:tc>
        <w:tc>
          <w:tcPr>
            <w:tcW w:w="4026" w:type="dxa"/>
            <w:vAlign w:val="center"/>
          </w:tcPr>
          <w:p w14:paraId="75678564" w14:textId="77777777" w:rsidR="00B06F46" w:rsidRPr="00EC0DFA" w:rsidRDefault="00B06F46" w:rsidP="00E40FF9">
            <w:pPr>
              <w:pStyle w:val="TableBlock"/>
              <w:rPr>
                <w:rtl/>
              </w:rPr>
            </w:pPr>
            <w:r>
              <w:rPr>
                <w:rFonts w:hint="cs"/>
                <w:rtl/>
              </w:rPr>
              <w:t>(10)</w:t>
            </w:r>
            <w:r>
              <w:rPr>
                <w:rtl/>
              </w:rPr>
              <w:tab/>
            </w:r>
            <w:r w:rsidRPr="00EC0DFA">
              <w:rPr>
                <w:rFonts w:hint="cs"/>
                <w:rtl/>
              </w:rPr>
              <w:t xml:space="preserve">חוזה </w:t>
            </w:r>
            <w:r>
              <w:rPr>
                <w:rFonts w:hint="cs"/>
                <w:rtl/>
              </w:rPr>
              <w:t xml:space="preserve">אחר </w:t>
            </w:r>
            <w:r w:rsidRPr="00EC0DFA">
              <w:rPr>
                <w:rFonts w:hint="cs"/>
                <w:rtl/>
              </w:rPr>
              <w:t>למגורים שקבע שר המשפטים.</w:t>
            </w:r>
          </w:p>
        </w:tc>
      </w:tr>
      <w:tr w:rsidR="00B06F46" w:rsidRPr="00CE1443" w14:paraId="783BBDAE" w14:textId="77777777" w:rsidTr="00E40FF9">
        <w:trPr>
          <w:cantSplit/>
        </w:trPr>
        <w:tc>
          <w:tcPr>
            <w:tcW w:w="1871" w:type="dxa"/>
          </w:tcPr>
          <w:p w14:paraId="732EE083" w14:textId="77777777" w:rsidR="00B06F46" w:rsidRDefault="00B06F46" w:rsidP="00E40FF9">
            <w:pPr>
              <w:pStyle w:val="TableSideHeading"/>
            </w:pPr>
          </w:p>
        </w:tc>
        <w:tc>
          <w:tcPr>
            <w:tcW w:w="624" w:type="dxa"/>
          </w:tcPr>
          <w:p w14:paraId="6867EEAF" w14:textId="77777777" w:rsidR="00B06F46" w:rsidRDefault="00B06F46" w:rsidP="00E40FF9">
            <w:pPr>
              <w:pStyle w:val="TableText"/>
            </w:pPr>
          </w:p>
        </w:tc>
        <w:tc>
          <w:tcPr>
            <w:tcW w:w="624" w:type="dxa"/>
          </w:tcPr>
          <w:p w14:paraId="763C9B65" w14:textId="77777777" w:rsidR="00B06F46" w:rsidRDefault="00B06F46" w:rsidP="00E40FF9">
            <w:pPr>
              <w:pStyle w:val="TableText"/>
            </w:pPr>
          </w:p>
        </w:tc>
        <w:tc>
          <w:tcPr>
            <w:tcW w:w="624" w:type="dxa"/>
          </w:tcPr>
          <w:p w14:paraId="0E225A25" w14:textId="77777777" w:rsidR="00B06F46" w:rsidRDefault="00B06F46" w:rsidP="00E40FF9">
            <w:pPr>
              <w:pStyle w:val="TableText"/>
            </w:pPr>
          </w:p>
        </w:tc>
        <w:tc>
          <w:tcPr>
            <w:tcW w:w="624" w:type="dxa"/>
          </w:tcPr>
          <w:p w14:paraId="56E8F8DC" w14:textId="77777777" w:rsidR="00B06F46" w:rsidRDefault="00B06F46" w:rsidP="00E40FF9">
            <w:pPr>
              <w:pStyle w:val="TableText"/>
            </w:pPr>
          </w:p>
        </w:tc>
        <w:tc>
          <w:tcPr>
            <w:tcW w:w="624" w:type="dxa"/>
          </w:tcPr>
          <w:p w14:paraId="429FEB56" w14:textId="77777777" w:rsidR="00B06F46" w:rsidRDefault="00B06F46" w:rsidP="00E40FF9">
            <w:pPr>
              <w:pStyle w:val="TableText"/>
            </w:pPr>
          </w:p>
        </w:tc>
        <w:tc>
          <w:tcPr>
            <w:tcW w:w="4650" w:type="dxa"/>
            <w:gridSpan w:val="2"/>
          </w:tcPr>
          <w:p w14:paraId="0C140CCD" w14:textId="77777777" w:rsidR="00B06F46" w:rsidRPr="00CE1443" w:rsidRDefault="00B06F46" w:rsidP="00E40FF9">
            <w:pPr>
              <w:pStyle w:val="TableBlock"/>
            </w:pPr>
            <w:r w:rsidRPr="00CE1443">
              <w:rPr>
                <w:rFonts w:hint="cs"/>
                <w:rtl/>
              </w:rPr>
              <w:t>(ב</w:t>
            </w:r>
            <w:r w:rsidRPr="00CE1443">
              <w:rPr>
                <w:rtl/>
              </w:rPr>
              <w:t>)</w:t>
            </w:r>
            <w:r w:rsidRPr="00CE1443">
              <w:rPr>
                <w:rtl/>
              </w:rPr>
              <w:tab/>
            </w:r>
            <w:r w:rsidRPr="00CE1443">
              <w:rPr>
                <w:rFonts w:hint="cs"/>
                <w:rtl/>
              </w:rPr>
              <w:t xml:space="preserve">הוראות פרק זה יחולו בשינויים המחויבים, </w:t>
            </w:r>
            <w:r>
              <w:rPr>
                <w:rFonts w:hint="cs"/>
                <w:rtl/>
              </w:rPr>
              <w:t xml:space="preserve">גם </w:t>
            </w:r>
            <w:r w:rsidRPr="00CE1443">
              <w:rPr>
                <w:rFonts w:hint="cs"/>
                <w:rtl/>
              </w:rPr>
              <w:t>על חוזי שכירות אל</w:t>
            </w:r>
            <w:r>
              <w:rPr>
                <w:rFonts w:hint="cs"/>
                <w:rtl/>
              </w:rPr>
              <w:t>ה</w:t>
            </w:r>
            <w:r w:rsidRPr="00CE1443">
              <w:rPr>
                <w:rFonts w:hint="cs"/>
                <w:rtl/>
              </w:rPr>
              <w:t>:</w:t>
            </w:r>
          </w:p>
        </w:tc>
      </w:tr>
      <w:tr w:rsidR="00B06F46" w:rsidRPr="00CE1443" w14:paraId="136DE804" w14:textId="77777777" w:rsidTr="00E40FF9">
        <w:trPr>
          <w:cantSplit/>
        </w:trPr>
        <w:tc>
          <w:tcPr>
            <w:tcW w:w="1871" w:type="dxa"/>
          </w:tcPr>
          <w:p w14:paraId="26E8B8AB" w14:textId="77777777" w:rsidR="00B06F46" w:rsidRDefault="00B06F46" w:rsidP="00E40FF9">
            <w:pPr>
              <w:pStyle w:val="TableSideHeading"/>
            </w:pPr>
          </w:p>
        </w:tc>
        <w:tc>
          <w:tcPr>
            <w:tcW w:w="624" w:type="dxa"/>
          </w:tcPr>
          <w:p w14:paraId="490146B8" w14:textId="77777777" w:rsidR="00B06F46" w:rsidRDefault="00B06F46" w:rsidP="00E40FF9">
            <w:pPr>
              <w:pStyle w:val="TableText"/>
            </w:pPr>
          </w:p>
        </w:tc>
        <w:tc>
          <w:tcPr>
            <w:tcW w:w="624" w:type="dxa"/>
          </w:tcPr>
          <w:p w14:paraId="5102EF70" w14:textId="77777777" w:rsidR="00B06F46" w:rsidRDefault="00B06F46" w:rsidP="00E40FF9">
            <w:pPr>
              <w:pStyle w:val="TableText"/>
            </w:pPr>
          </w:p>
        </w:tc>
        <w:tc>
          <w:tcPr>
            <w:tcW w:w="624" w:type="dxa"/>
          </w:tcPr>
          <w:p w14:paraId="78A8796B" w14:textId="77777777" w:rsidR="00B06F46" w:rsidRDefault="00B06F46" w:rsidP="00E40FF9">
            <w:pPr>
              <w:pStyle w:val="TableText"/>
            </w:pPr>
          </w:p>
        </w:tc>
        <w:tc>
          <w:tcPr>
            <w:tcW w:w="624" w:type="dxa"/>
          </w:tcPr>
          <w:p w14:paraId="724706FD" w14:textId="77777777" w:rsidR="00B06F46" w:rsidRDefault="00B06F46" w:rsidP="00E40FF9">
            <w:pPr>
              <w:pStyle w:val="TableText"/>
            </w:pPr>
          </w:p>
        </w:tc>
        <w:tc>
          <w:tcPr>
            <w:tcW w:w="624" w:type="dxa"/>
          </w:tcPr>
          <w:p w14:paraId="29E40130" w14:textId="77777777" w:rsidR="00B06F46" w:rsidRDefault="00B06F46" w:rsidP="00E40FF9">
            <w:pPr>
              <w:pStyle w:val="TableText"/>
            </w:pPr>
          </w:p>
        </w:tc>
        <w:tc>
          <w:tcPr>
            <w:tcW w:w="624" w:type="dxa"/>
          </w:tcPr>
          <w:p w14:paraId="2B0E49DB" w14:textId="77777777" w:rsidR="00B06F46" w:rsidRPr="00C96779" w:rsidRDefault="00B06F46" w:rsidP="00E40FF9">
            <w:pPr>
              <w:pStyle w:val="TableText"/>
              <w:ind w:right="0"/>
              <w:jc w:val="both"/>
            </w:pPr>
          </w:p>
        </w:tc>
        <w:tc>
          <w:tcPr>
            <w:tcW w:w="4026" w:type="dxa"/>
            <w:vAlign w:val="center"/>
          </w:tcPr>
          <w:p w14:paraId="5E3431F8" w14:textId="77777777" w:rsidR="00B06F46" w:rsidRPr="00CE1443" w:rsidRDefault="00B06F46" w:rsidP="00E40FF9">
            <w:pPr>
              <w:pStyle w:val="TableBlock"/>
            </w:pPr>
            <w:r w:rsidRPr="00CE1443">
              <w:rPr>
                <w:rFonts w:hint="cs"/>
                <w:rtl/>
              </w:rPr>
              <w:t>(1)</w:t>
            </w:r>
            <w:r w:rsidRPr="00CE1443">
              <w:rPr>
                <w:rtl/>
              </w:rPr>
              <w:tab/>
            </w:r>
            <w:r w:rsidRPr="00CE1443">
              <w:rPr>
                <w:rFonts w:hint="cs"/>
                <w:rtl/>
              </w:rPr>
              <w:t>חוזה לשכירות של חלק מדירה שבה מתגורר המשכיר;</w:t>
            </w:r>
          </w:p>
        </w:tc>
      </w:tr>
      <w:tr w:rsidR="00B06F46" w:rsidRPr="00CE1443" w14:paraId="62D703F4" w14:textId="77777777" w:rsidTr="00E40FF9">
        <w:trPr>
          <w:cantSplit/>
        </w:trPr>
        <w:tc>
          <w:tcPr>
            <w:tcW w:w="1871" w:type="dxa"/>
          </w:tcPr>
          <w:p w14:paraId="7A6A8AA9" w14:textId="77777777" w:rsidR="00B06F46" w:rsidRDefault="00B06F46" w:rsidP="00E40FF9">
            <w:pPr>
              <w:pStyle w:val="TableSideHeading"/>
              <w:rPr>
                <w:rtl/>
              </w:rPr>
            </w:pPr>
          </w:p>
        </w:tc>
        <w:tc>
          <w:tcPr>
            <w:tcW w:w="624" w:type="dxa"/>
          </w:tcPr>
          <w:p w14:paraId="645671D9" w14:textId="77777777" w:rsidR="00B06F46" w:rsidRDefault="00B06F46" w:rsidP="00E40FF9">
            <w:pPr>
              <w:pStyle w:val="TableText"/>
            </w:pPr>
          </w:p>
        </w:tc>
        <w:tc>
          <w:tcPr>
            <w:tcW w:w="624" w:type="dxa"/>
          </w:tcPr>
          <w:p w14:paraId="635A86CB" w14:textId="77777777" w:rsidR="00B06F46" w:rsidRDefault="00B06F46" w:rsidP="00E40FF9">
            <w:pPr>
              <w:pStyle w:val="TableText"/>
            </w:pPr>
          </w:p>
        </w:tc>
        <w:tc>
          <w:tcPr>
            <w:tcW w:w="624" w:type="dxa"/>
          </w:tcPr>
          <w:p w14:paraId="22F20858" w14:textId="77777777" w:rsidR="00B06F46" w:rsidRDefault="00B06F46" w:rsidP="00E40FF9">
            <w:pPr>
              <w:pStyle w:val="TableText"/>
            </w:pPr>
          </w:p>
        </w:tc>
        <w:tc>
          <w:tcPr>
            <w:tcW w:w="624" w:type="dxa"/>
          </w:tcPr>
          <w:p w14:paraId="3A36CF57" w14:textId="77777777" w:rsidR="00B06F46" w:rsidRDefault="00B06F46" w:rsidP="00E40FF9">
            <w:pPr>
              <w:pStyle w:val="TableText"/>
            </w:pPr>
          </w:p>
        </w:tc>
        <w:tc>
          <w:tcPr>
            <w:tcW w:w="624" w:type="dxa"/>
          </w:tcPr>
          <w:p w14:paraId="63BD1F5C" w14:textId="77777777" w:rsidR="00B06F46" w:rsidRDefault="00B06F46" w:rsidP="00E40FF9">
            <w:pPr>
              <w:pStyle w:val="TableText"/>
            </w:pPr>
          </w:p>
        </w:tc>
        <w:tc>
          <w:tcPr>
            <w:tcW w:w="624" w:type="dxa"/>
          </w:tcPr>
          <w:p w14:paraId="6968F5B2" w14:textId="77777777" w:rsidR="00B06F46" w:rsidRPr="00C96779" w:rsidRDefault="00B06F46" w:rsidP="00E40FF9">
            <w:pPr>
              <w:pStyle w:val="TableText"/>
              <w:ind w:right="0"/>
              <w:jc w:val="both"/>
            </w:pPr>
          </w:p>
        </w:tc>
        <w:tc>
          <w:tcPr>
            <w:tcW w:w="4026" w:type="dxa"/>
            <w:vAlign w:val="center"/>
          </w:tcPr>
          <w:p w14:paraId="7AA68F5E" w14:textId="77777777" w:rsidR="00B06F46" w:rsidRPr="00CE1443" w:rsidRDefault="00B06F46" w:rsidP="00E40FF9">
            <w:pPr>
              <w:pStyle w:val="TableBlock"/>
              <w:rPr>
                <w:rtl/>
              </w:rPr>
            </w:pPr>
            <w:r w:rsidRPr="00CE1443">
              <w:rPr>
                <w:rFonts w:hint="cs"/>
                <w:rtl/>
              </w:rPr>
              <w:t>(2)</w:t>
            </w:r>
            <w:r w:rsidRPr="00CE1443">
              <w:rPr>
                <w:rtl/>
              </w:rPr>
              <w:tab/>
            </w:r>
            <w:r w:rsidRPr="00CE1443">
              <w:rPr>
                <w:rFonts w:hint="cs"/>
                <w:rtl/>
              </w:rPr>
              <w:t>חוזה לשכירות משנה שבו השוכר הראשי שוכר את הדירה לתקופה שאינה עולה על עשר שנים</w:t>
            </w:r>
            <w:r>
              <w:rPr>
                <w:rFonts w:hint="cs"/>
                <w:rtl/>
              </w:rPr>
              <w:t>;</w:t>
            </w:r>
          </w:p>
        </w:tc>
      </w:tr>
      <w:tr w:rsidR="00B06F46" w:rsidRPr="00CE1443" w14:paraId="5DFAFC18" w14:textId="77777777" w:rsidTr="00E40FF9">
        <w:trPr>
          <w:cantSplit/>
        </w:trPr>
        <w:tc>
          <w:tcPr>
            <w:tcW w:w="1871" w:type="dxa"/>
          </w:tcPr>
          <w:p w14:paraId="6DBF9CC0" w14:textId="77777777" w:rsidR="00B06F46" w:rsidRDefault="00B06F46" w:rsidP="00E40FF9">
            <w:pPr>
              <w:pStyle w:val="TableSideHeading"/>
              <w:rPr>
                <w:rtl/>
              </w:rPr>
            </w:pPr>
          </w:p>
        </w:tc>
        <w:tc>
          <w:tcPr>
            <w:tcW w:w="624" w:type="dxa"/>
          </w:tcPr>
          <w:p w14:paraId="6AED6E47" w14:textId="77777777" w:rsidR="00B06F46" w:rsidRDefault="00B06F46" w:rsidP="00E40FF9">
            <w:pPr>
              <w:pStyle w:val="TableText"/>
            </w:pPr>
          </w:p>
        </w:tc>
        <w:tc>
          <w:tcPr>
            <w:tcW w:w="624" w:type="dxa"/>
          </w:tcPr>
          <w:p w14:paraId="31AC95A7" w14:textId="77777777" w:rsidR="00B06F46" w:rsidRDefault="00B06F46" w:rsidP="00E40FF9">
            <w:pPr>
              <w:pStyle w:val="TableText"/>
            </w:pPr>
          </w:p>
        </w:tc>
        <w:tc>
          <w:tcPr>
            <w:tcW w:w="624" w:type="dxa"/>
          </w:tcPr>
          <w:p w14:paraId="44F5E4E2" w14:textId="77777777" w:rsidR="00B06F46" w:rsidRDefault="00B06F46" w:rsidP="00E40FF9">
            <w:pPr>
              <w:pStyle w:val="TableText"/>
            </w:pPr>
          </w:p>
        </w:tc>
        <w:tc>
          <w:tcPr>
            <w:tcW w:w="624" w:type="dxa"/>
          </w:tcPr>
          <w:p w14:paraId="285A9B4D" w14:textId="77777777" w:rsidR="00B06F46" w:rsidRDefault="00B06F46" w:rsidP="00E40FF9">
            <w:pPr>
              <w:pStyle w:val="TableText"/>
            </w:pPr>
          </w:p>
        </w:tc>
        <w:tc>
          <w:tcPr>
            <w:tcW w:w="624" w:type="dxa"/>
          </w:tcPr>
          <w:p w14:paraId="3704B3B6" w14:textId="77777777" w:rsidR="00B06F46" w:rsidRDefault="00B06F46" w:rsidP="00E40FF9">
            <w:pPr>
              <w:pStyle w:val="TableText"/>
            </w:pPr>
          </w:p>
        </w:tc>
        <w:tc>
          <w:tcPr>
            <w:tcW w:w="624" w:type="dxa"/>
          </w:tcPr>
          <w:p w14:paraId="4A6F25AF" w14:textId="77777777" w:rsidR="00B06F46" w:rsidRPr="00C96779" w:rsidRDefault="00B06F46" w:rsidP="00E40FF9">
            <w:pPr>
              <w:pStyle w:val="TableText"/>
              <w:ind w:right="0"/>
              <w:jc w:val="both"/>
            </w:pPr>
          </w:p>
        </w:tc>
        <w:tc>
          <w:tcPr>
            <w:tcW w:w="4026" w:type="dxa"/>
            <w:vAlign w:val="center"/>
          </w:tcPr>
          <w:p w14:paraId="250578E0" w14:textId="77777777" w:rsidR="00B06F46" w:rsidRPr="00CE1443" w:rsidRDefault="00B06F46" w:rsidP="00E40FF9">
            <w:pPr>
              <w:pStyle w:val="TableBlock"/>
              <w:rPr>
                <w:rtl/>
              </w:rPr>
            </w:pPr>
            <w:r w:rsidRPr="00CE1443">
              <w:rPr>
                <w:rFonts w:hint="cs"/>
                <w:rtl/>
              </w:rPr>
              <w:t>(3)</w:t>
            </w:r>
            <w:r w:rsidRPr="00CE1443">
              <w:rPr>
                <w:rtl/>
              </w:rPr>
              <w:tab/>
            </w:r>
            <w:r w:rsidRPr="00CE1443">
              <w:rPr>
                <w:rFonts w:hint="cs"/>
                <w:rtl/>
              </w:rPr>
              <w:t>חוזה שכירות למגורים שבין קרובי</w:t>
            </w:r>
            <w:r>
              <w:rPr>
                <w:rFonts w:hint="cs"/>
                <w:rtl/>
              </w:rPr>
              <w:t xml:space="preserve"> משפחה;</w:t>
            </w:r>
            <w:r w:rsidRPr="00CE1443">
              <w:rPr>
                <w:rFonts w:hint="cs"/>
                <w:rtl/>
              </w:rPr>
              <w:t xml:space="preserve">  לעניין זה "קרוב</w:t>
            </w:r>
            <w:r>
              <w:rPr>
                <w:rFonts w:hint="cs"/>
                <w:rtl/>
              </w:rPr>
              <w:t xml:space="preserve"> משפחה</w:t>
            </w:r>
            <w:r w:rsidRPr="00CE1443">
              <w:rPr>
                <w:rFonts w:hint="cs"/>
                <w:rtl/>
              </w:rPr>
              <w:t>"</w:t>
            </w:r>
            <w:r>
              <w:rPr>
                <w:rFonts w:hint="cs"/>
                <w:rtl/>
              </w:rPr>
              <w:t xml:space="preserve"> </w:t>
            </w:r>
            <w:r w:rsidRPr="00CE1443">
              <w:rPr>
                <w:rFonts w:hint="cs"/>
                <w:rtl/>
              </w:rPr>
              <w:t>– בן-זוג, אח, אחות, הורה, הורי הורה, צאצא</w:t>
            </w:r>
            <w:r>
              <w:rPr>
                <w:rFonts w:hint="cs"/>
                <w:rtl/>
              </w:rPr>
              <w:t>,</w:t>
            </w:r>
            <w:r w:rsidRPr="00CE1443">
              <w:rPr>
                <w:rFonts w:hint="cs"/>
                <w:rtl/>
              </w:rPr>
              <w:t xml:space="preserve"> צאצא בן-הזוג ובן-זוגו של כל אחד מאלה.</w:t>
            </w:r>
          </w:p>
        </w:tc>
      </w:tr>
      <w:tr w:rsidR="00B06F46" w14:paraId="06E80338" w14:textId="77777777" w:rsidTr="00E40FF9">
        <w:trPr>
          <w:cantSplit/>
        </w:trPr>
        <w:tc>
          <w:tcPr>
            <w:tcW w:w="1871" w:type="dxa"/>
          </w:tcPr>
          <w:p w14:paraId="00A612F1" w14:textId="77777777" w:rsidR="00B06F46" w:rsidRDefault="00B06F46" w:rsidP="00E40FF9">
            <w:pPr>
              <w:pStyle w:val="TableSideHeading"/>
              <w:keepLines w:val="0"/>
            </w:pPr>
          </w:p>
        </w:tc>
        <w:tc>
          <w:tcPr>
            <w:tcW w:w="624" w:type="dxa"/>
          </w:tcPr>
          <w:p w14:paraId="7E316271" w14:textId="77777777" w:rsidR="00B06F46" w:rsidRDefault="00B06F46" w:rsidP="00E40FF9">
            <w:pPr>
              <w:pStyle w:val="TableText"/>
              <w:keepLines w:val="0"/>
            </w:pPr>
          </w:p>
        </w:tc>
        <w:tc>
          <w:tcPr>
            <w:tcW w:w="1872" w:type="dxa"/>
            <w:gridSpan w:val="3"/>
          </w:tcPr>
          <w:p w14:paraId="479A806A" w14:textId="77777777" w:rsidR="00B06F46" w:rsidRDefault="00B06F46" w:rsidP="00E40FF9">
            <w:pPr>
              <w:pStyle w:val="TableInnerSideHeading"/>
            </w:pPr>
            <w:r w:rsidRPr="00E80262">
              <w:rPr>
                <w:rFonts w:hint="cs"/>
                <w:sz w:val="26"/>
                <w:rtl/>
              </w:rPr>
              <w:t>דירה הראויה למגורים</w:t>
            </w:r>
          </w:p>
        </w:tc>
        <w:tc>
          <w:tcPr>
            <w:tcW w:w="624" w:type="dxa"/>
          </w:tcPr>
          <w:p w14:paraId="0D3D2F03" w14:textId="77777777" w:rsidR="00B06F46" w:rsidRDefault="00B06F46" w:rsidP="00E40FF9">
            <w:pPr>
              <w:pStyle w:val="TableText"/>
            </w:pPr>
            <w:r w:rsidRPr="00E80262">
              <w:rPr>
                <w:rFonts w:hint="cs"/>
                <w:sz w:val="26"/>
                <w:rtl/>
              </w:rPr>
              <w:t>25ג.</w:t>
            </w:r>
          </w:p>
        </w:tc>
        <w:tc>
          <w:tcPr>
            <w:tcW w:w="4650" w:type="dxa"/>
            <w:gridSpan w:val="2"/>
          </w:tcPr>
          <w:p w14:paraId="7F414B05" w14:textId="77777777" w:rsidR="00B06F46" w:rsidRDefault="00B06F46" w:rsidP="00E40FF9">
            <w:pPr>
              <w:pStyle w:val="TableBlock"/>
            </w:pPr>
            <w:r>
              <w:rPr>
                <w:rFonts w:hint="cs"/>
                <w:sz w:val="26"/>
                <w:rtl/>
              </w:rPr>
              <w:t>(א)</w:t>
            </w:r>
            <w:r>
              <w:rPr>
                <w:sz w:val="26"/>
                <w:rtl/>
              </w:rPr>
              <w:tab/>
            </w:r>
            <w:r w:rsidRPr="00E80262">
              <w:rPr>
                <w:rFonts w:hint="cs"/>
                <w:sz w:val="26"/>
                <w:rtl/>
              </w:rPr>
              <w:t xml:space="preserve">משכיר ימסור את הדירה כשהיא </w:t>
            </w:r>
            <w:r>
              <w:rPr>
                <w:rFonts w:hint="cs"/>
                <w:sz w:val="26"/>
                <w:rtl/>
              </w:rPr>
              <w:t>ראויה</w:t>
            </w:r>
            <w:r w:rsidRPr="00E80262">
              <w:rPr>
                <w:rFonts w:hint="cs"/>
                <w:sz w:val="26"/>
                <w:rtl/>
              </w:rPr>
              <w:t xml:space="preserve"> למגורים; לא </w:t>
            </w:r>
            <w:r>
              <w:rPr>
                <w:rFonts w:hint="cs"/>
                <w:sz w:val="26"/>
                <w:rtl/>
              </w:rPr>
              <w:t>היתה</w:t>
            </w:r>
            <w:r w:rsidRPr="00E80262">
              <w:rPr>
                <w:rFonts w:hint="cs"/>
                <w:sz w:val="26"/>
                <w:rtl/>
              </w:rPr>
              <w:t xml:space="preserve"> הדירה</w:t>
            </w:r>
            <w:r>
              <w:rPr>
                <w:rFonts w:hint="cs"/>
                <w:sz w:val="26"/>
                <w:rtl/>
              </w:rPr>
              <w:t xml:space="preserve"> ראויה</w:t>
            </w:r>
            <w:r w:rsidRPr="00E80262">
              <w:rPr>
                <w:rFonts w:hint="cs"/>
                <w:sz w:val="26"/>
                <w:rtl/>
              </w:rPr>
              <w:t xml:space="preserve"> למגורים</w:t>
            </w:r>
            <w:r>
              <w:rPr>
                <w:rFonts w:hint="cs"/>
                <w:sz w:val="26"/>
                <w:rtl/>
              </w:rPr>
              <w:t>,</w:t>
            </w:r>
            <w:r w:rsidRPr="00E80262">
              <w:rPr>
                <w:rFonts w:hint="cs"/>
                <w:sz w:val="26"/>
                <w:rtl/>
              </w:rPr>
              <w:t xml:space="preserve"> יחולו הוראות סעיף 6.</w:t>
            </w:r>
          </w:p>
        </w:tc>
      </w:tr>
      <w:tr w:rsidR="00B06F46" w14:paraId="5683BA0F" w14:textId="77777777" w:rsidTr="00E40FF9">
        <w:trPr>
          <w:cantSplit/>
        </w:trPr>
        <w:tc>
          <w:tcPr>
            <w:tcW w:w="1871" w:type="dxa"/>
          </w:tcPr>
          <w:p w14:paraId="0DD02D53" w14:textId="77777777" w:rsidR="00B06F46" w:rsidRDefault="00B06F46" w:rsidP="00E40FF9">
            <w:pPr>
              <w:pStyle w:val="TableSideHeading"/>
            </w:pPr>
          </w:p>
        </w:tc>
        <w:tc>
          <w:tcPr>
            <w:tcW w:w="624" w:type="dxa"/>
          </w:tcPr>
          <w:p w14:paraId="0667828D" w14:textId="77777777" w:rsidR="00B06F46" w:rsidRDefault="00B06F46" w:rsidP="00E40FF9">
            <w:pPr>
              <w:pStyle w:val="TableText"/>
            </w:pPr>
          </w:p>
        </w:tc>
        <w:tc>
          <w:tcPr>
            <w:tcW w:w="624" w:type="dxa"/>
          </w:tcPr>
          <w:p w14:paraId="4C0813F1" w14:textId="77777777" w:rsidR="00B06F46" w:rsidRDefault="00B06F46" w:rsidP="00E40FF9">
            <w:pPr>
              <w:pStyle w:val="TableText"/>
            </w:pPr>
          </w:p>
        </w:tc>
        <w:tc>
          <w:tcPr>
            <w:tcW w:w="624" w:type="dxa"/>
          </w:tcPr>
          <w:p w14:paraId="6CF1F1A5" w14:textId="77777777" w:rsidR="00B06F46" w:rsidRDefault="00B06F46" w:rsidP="00E40FF9">
            <w:pPr>
              <w:pStyle w:val="TableText"/>
            </w:pPr>
          </w:p>
        </w:tc>
        <w:tc>
          <w:tcPr>
            <w:tcW w:w="624" w:type="dxa"/>
          </w:tcPr>
          <w:p w14:paraId="18D032C4" w14:textId="77777777" w:rsidR="00B06F46" w:rsidRDefault="00B06F46" w:rsidP="00E40FF9">
            <w:pPr>
              <w:pStyle w:val="TableText"/>
            </w:pPr>
          </w:p>
        </w:tc>
        <w:tc>
          <w:tcPr>
            <w:tcW w:w="624" w:type="dxa"/>
          </w:tcPr>
          <w:p w14:paraId="06384B5E" w14:textId="77777777" w:rsidR="00B06F46" w:rsidRDefault="00B06F46" w:rsidP="00E40FF9">
            <w:pPr>
              <w:pStyle w:val="TableText"/>
            </w:pPr>
          </w:p>
        </w:tc>
        <w:tc>
          <w:tcPr>
            <w:tcW w:w="4650" w:type="dxa"/>
            <w:gridSpan w:val="2"/>
          </w:tcPr>
          <w:p w14:paraId="38B01789" w14:textId="77777777" w:rsidR="00B06F46" w:rsidRDefault="00B06F46" w:rsidP="00E40FF9">
            <w:pPr>
              <w:pStyle w:val="TableBlock"/>
            </w:pPr>
            <w:r>
              <w:rPr>
                <w:rFonts w:hint="cs"/>
                <w:rtl/>
              </w:rPr>
              <w:t>(ב)</w:t>
            </w:r>
            <w:r>
              <w:rPr>
                <w:rtl/>
              </w:rPr>
              <w:tab/>
            </w:r>
            <w:r w:rsidRPr="005D77E2">
              <w:rPr>
                <w:rFonts w:hint="cs"/>
                <w:rtl/>
              </w:rPr>
              <w:t>בלי לגרוע מהוראות כל דין, דירה שלא</w:t>
            </w:r>
            <w:r>
              <w:rPr>
                <w:rFonts w:hint="cs"/>
                <w:rtl/>
              </w:rPr>
              <w:t xml:space="preserve"> </w:t>
            </w:r>
            <w:r w:rsidRPr="005D77E2">
              <w:rPr>
                <w:rFonts w:hint="cs"/>
                <w:rtl/>
              </w:rPr>
              <w:t xml:space="preserve">התקיימו בה התנאים שבתוספת היא דירה שאינה </w:t>
            </w:r>
            <w:r>
              <w:rPr>
                <w:rFonts w:hint="cs"/>
                <w:rtl/>
              </w:rPr>
              <w:t>ראויה</w:t>
            </w:r>
            <w:r w:rsidRPr="005D77E2">
              <w:rPr>
                <w:rFonts w:hint="cs"/>
                <w:rtl/>
              </w:rPr>
              <w:t xml:space="preserve"> למגורים, על אף האמור בכל הסכם; לעניין זה לא יחולו הוראות סעיף 6.</w:t>
            </w:r>
          </w:p>
        </w:tc>
      </w:tr>
      <w:tr w:rsidR="00B06F46" w14:paraId="2CF0E4C3" w14:textId="77777777" w:rsidTr="00E40FF9">
        <w:trPr>
          <w:cantSplit/>
        </w:trPr>
        <w:tc>
          <w:tcPr>
            <w:tcW w:w="1871" w:type="dxa"/>
          </w:tcPr>
          <w:p w14:paraId="1685C2BE" w14:textId="77777777" w:rsidR="00B06F46" w:rsidRDefault="00B06F46" w:rsidP="00E40FF9">
            <w:pPr>
              <w:pStyle w:val="TableSideHeading"/>
            </w:pPr>
          </w:p>
        </w:tc>
        <w:tc>
          <w:tcPr>
            <w:tcW w:w="624" w:type="dxa"/>
          </w:tcPr>
          <w:p w14:paraId="248CBF14" w14:textId="77777777" w:rsidR="00B06F46" w:rsidRDefault="00B06F46" w:rsidP="00E40FF9">
            <w:pPr>
              <w:pStyle w:val="TableText"/>
            </w:pPr>
          </w:p>
        </w:tc>
        <w:tc>
          <w:tcPr>
            <w:tcW w:w="624" w:type="dxa"/>
          </w:tcPr>
          <w:p w14:paraId="468B23C1" w14:textId="77777777" w:rsidR="00B06F46" w:rsidRDefault="00B06F46" w:rsidP="00E40FF9">
            <w:pPr>
              <w:pStyle w:val="TableText"/>
            </w:pPr>
          </w:p>
        </w:tc>
        <w:tc>
          <w:tcPr>
            <w:tcW w:w="624" w:type="dxa"/>
          </w:tcPr>
          <w:p w14:paraId="62E77382" w14:textId="77777777" w:rsidR="00B06F46" w:rsidRDefault="00B06F46" w:rsidP="00E40FF9">
            <w:pPr>
              <w:pStyle w:val="TableText"/>
            </w:pPr>
          </w:p>
        </w:tc>
        <w:tc>
          <w:tcPr>
            <w:tcW w:w="624" w:type="dxa"/>
          </w:tcPr>
          <w:p w14:paraId="64473E9B" w14:textId="77777777" w:rsidR="00B06F46" w:rsidRDefault="00B06F46" w:rsidP="00E40FF9">
            <w:pPr>
              <w:pStyle w:val="TableText"/>
            </w:pPr>
          </w:p>
        </w:tc>
        <w:tc>
          <w:tcPr>
            <w:tcW w:w="624" w:type="dxa"/>
          </w:tcPr>
          <w:p w14:paraId="1C39AE3B" w14:textId="77777777" w:rsidR="00B06F46" w:rsidRDefault="00B06F46" w:rsidP="00E40FF9">
            <w:pPr>
              <w:pStyle w:val="TableText"/>
            </w:pPr>
          </w:p>
        </w:tc>
        <w:tc>
          <w:tcPr>
            <w:tcW w:w="624" w:type="dxa"/>
          </w:tcPr>
          <w:p w14:paraId="6BDDD2D1" w14:textId="77777777" w:rsidR="00B06F46" w:rsidRDefault="00B06F46" w:rsidP="00E40FF9">
            <w:pPr>
              <w:pStyle w:val="TableText"/>
            </w:pPr>
            <w:r>
              <w:rPr>
                <w:rFonts w:hint="cs"/>
                <w:rtl/>
              </w:rPr>
              <w:t>(ג)</w:t>
            </w:r>
          </w:p>
        </w:tc>
        <w:tc>
          <w:tcPr>
            <w:tcW w:w="4026" w:type="dxa"/>
          </w:tcPr>
          <w:p w14:paraId="37ED7D69" w14:textId="77777777" w:rsidR="00B06F46" w:rsidRDefault="00B06F46" w:rsidP="00E40FF9">
            <w:pPr>
              <w:pStyle w:val="TableBlock"/>
            </w:pPr>
            <w:r>
              <w:rPr>
                <w:rFonts w:hint="cs"/>
                <w:rtl/>
              </w:rPr>
              <w:t>(1)</w:t>
            </w:r>
            <w:r>
              <w:rPr>
                <w:rtl/>
              </w:rPr>
              <w:tab/>
            </w:r>
            <w:r>
              <w:rPr>
                <w:rFonts w:hint="cs"/>
                <w:sz w:val="26"/>
                <w:rtl/>
              </w:rPr>
              <w:t>מסר משכיר לשוכר דירה שלא התקיימו</w:t>
            </w:r>
            <w:r w:rsidRPr="00E80262">
              <w:rPr>
                <w:rFonts w:hint="cs"/>
                <w:sz w:val="26"/>
                <w:rtl/>
              </w:rPr>
              <w:t xml:space="preserve"> </w:t>
            </w:r>
            <w:r>
              <w:rPr>
                <w:rFonts w:hint="cs"/>
                <w:sz w:val="26"/>
                <w:rtl/>
              </w:rPr>
              <w:t>בה</w:t>
            </w:r>
            <w:r w:rsidRPr="00E80262">
              <w:rPr>
                <w:rFonts w:hint="cs"/>
                <w:sz w:val="26"/>
                <w:rtl/>
              </w:rPr>
              <w:t xml:space="preserve"> </w:t>
            </w:r>
            <w:r>
              <w:rPr>
                <w:rFonts w:hint="cs"/>
                <w:sz w:val="26"/>
                <w:rtl/>
              </w:rPr>
              <w:t>התנאים שבתוספת, רשאי</w:t>
            </w:r>
            <w:r w:rsidRPr="00E80262">
              <w:rPr>
                <w:rFonts w:hint="cs"/>
                <w:sz w:val="26"/>
                <w:rtl/>
              </w:rPr>
              <w:t xml:space="preserve"> השוכר</w:t>
            </w:r>
            <w:r>
              <w:rPr>
                <w:rFonts w:hint="cs"/>
                <w:sz w:val="26"/>
                <w:rtl/>
              </w:rPr>
              <w:t>, בלי לגרוע מהוראות סעיף קטן (ב),</w:t>
            </w:r>
            <w:r w:rsidRPr="00E80262">
              <w:rPr>
                <w:rFonts w:hint="cs"/>
                <w:sz w:val="26"/>
                <w:rtl/>
              </w:rPr>
              <w:t xml:space="preserve"> לנכות מדמי השכירות </w:t>
            </w:r>
            <w:r>
              <w:rPr>
                <w:rFonts w:hint="cs"/>
                <w:sz w:val="26"/>
                <w:rtl/>
              </w:rPr>
              <w:t>עשרים</w:t>
            </w:r>
            <w:r w:rsidRPr="00A70B10">
              <w:rPr>
                <w:sz w:val="26"/>
                <w:rtl/>
              </w:rPr>
              <w:t xml:space="preserve"> </w:t>
            </w:r>
            <w:r w:rsidRPr="00A70B10">
              <w:rPr>
                <w:rFonts w:hint="eastAsia"/>
                <w:sz w:val="26"/>
                <w:rtl/>
              </w:rPr>
              <w:t>אחוזים</w:t>
            </w:r>
            <w:r w:rsidRPr="00A70B10">
              <w:rPr>
                <w:b/>
                <w:bCs/>
                <w:sz w:val="26"/>
                <w:rtl/>
              </w:rPr>
              <w:t xml:space="preserve"> </w:t>
            </w:r>
            <w:r w:rsidRPr="00A70B10">
              <w:rPr>
                <w:rFonts w:hint="eastAsia"/>
                <w:sz w:val="26"/>
                <w:rtl/>
              </w:rPr>
              <w:t>לפחות</w:t>
            </w:r>
            <w:r w:rsidRPr="00A70B10">
              <w:rPr>
                <w:sz w:val="26"/>
                <w:rtl/>
              </w:rPr>
              <w:t xml:space="preserve"> </w:t>
            </w:r>
            <w:r w:rsidRPr="00A70B10">
              <w:rPr>
                <w:rFonts w:hint="eastAsia"/>
                <w:sz w:val="26"/>
                <w:rtl/>
              </w:rPr>
              <w:t>בגין</w:t>
            </w:r>
            <w:r w:rsidRPr="00E80262">
              <w:rPr>
                <w:rFonts w:hint="cs"/>
                <w:sz w:val="26"/>
                <w:rtl/>
              </w:rPr>
              <w:t xml:space="preserve"> כל חודש שבו לא תוקנה ההפרה.</w:t>
            </w:r>
          </w:p>
        </w:tc>
      </w:tr>
      <w:tr w:rsidR="00B06F46" w14:paraId="0523BEB4" w14:textId="77777777" w:rsidTr="00E40FF9">
        <w:trPr>
          <w:cantSplit/>
        </w:trPr>
        <w:tc>
          <w:tcPr>
            <w:tcW w:w="1871" w:type="dxa"/>
          </w:tcPr>
          <w:p w14:paraId="3084C87C" w14:textId="77777777" w:rsidR="00B06F46" w:rsidRDefault="00B06F46" w:rsidP="00E40FF9">
            <w:pPr>
              <w:pStyle w:val="TableSideHeading"/>
              <w:rPr>
                <w:rtl/>
              </w:rPr>
            </w:pPr>
          </w:p>
        </w:tc>
        <w:tc>
          <w:tcPr>
            <w:tcW w:w="624" w:type="dxa"/>
          </w:tcPr>
          <w:p w14:paraId="710C0700" w14:textId="77777777" w:rsidR="00B06F46" w:rsidRDefault="00B06F46" w:rsidP="00E40FF9">
            <w:pPr>
              <w:pStyle w:val="TableText"/>
            </w:pPr>
          </w:p>
        </w:tc>
        <w:tc>
          <w:tcPr>
            <w:tcW w:w="624" w:type="dxa"/>
          </w:tcPr>
          <w:p w14:paraId="75756F8D" w14:textId="77777777" w:rsidR="00B06F46" w:rsidRDefault="00B06F46" w:rsidP="00E40FF9">
            <w:pPr>
              <w:pStyle w:val="TableText"/>
            </w:pPr>
          </w:p>
        </w:tc>
        <w:tc>
          <w:tcPr>
            <w:tcW w:w="624" w:type="dxa"/>
          </w:tcPr>
          <w:p w14:paraId="35456B49" w14:textId="77777777" w:rsidR="00B06F46" w:rsidRDefault="00B06F46" w:rsidP="00E40FF9">
            <w:pPr>
              <w:pStyle w:val="TableText"/>
            </w:pPr>
          </w:p>
        </w:tc>
        <w:tc>
          <w:tcPr>
            <w:tcW w:w="624" w:type="dxa"/>
          </w:tcPr>
          <w:p w14:paraId="43319B1F" w14:textId="77777777" w:rsidR="00B06F46" w:rsidRDefault="00B06F46" w:rsidP="00E40FF9">
            <w:pPr>
              <w:pStyle w:val="TableText"/>
            </w:pPr>
          </w:p>
        </w:tc>
        <w:tc>
          <w:tcPr>
            <w:tcW w:w="624" w:type="dxa"/>
          </w:tcPr>
          <w:p w14:paraId="6118D8AA" w14:textId="77777777" w:rsidR="00B06F46" w:rsidRDefault="00B06F46" w:rsidP="00E40FF9">
            <w:pPr>
              <w:pStyle w:val="TableText"/>
            </w:pPr>
          </w:p>
        </w:tc>
        <w:tc>
          <w:tcPr>
            <w:tcW w:w="624" w:type="dxa"/>
          </w:tcPr>
          <w:p w14:paraId="113CDAE3" w14:textId="77777777" w:rsidR="00B06F46" w:rsidRDefault="00B06F46" w:rsidP="00E40FF9">
            <w:pPr>
              <w:pStyle w:val="TableText"/>
              <w:rPr>
                <w:rtl/>
              </w:rPr>
            </w:pPr>
          </w:p>
        </w:tc>
        <w:tc>
          <w:tcPr>
            <w:tcW w:w="4026" w:type="dxa"/>
          </w:tcPr>
          <w:p w14:paraId="66A5E3DF" w14:textId="77777777" w:rsidR="00B06F46" w:rsidRDefault="00B06F46" w:rsidP="00E40FF9">
            <w:pPr>
              <w:pStyle w:val="TableBlock"/>
              <w:rPr>
                <w:rtl/>
              </w:rPr>
            </w:pPr>
            <w:r>
              <w:rPr>
                <w:rFonts w:hint="cs"/>
                <w:rtl/>
              </w:rPr>
              <w:t>(2)</w:t>
            </w:r>
            <w:r>
              <w:rPr>
                <w:rtl/>
              </w:rPr>
              <w:tab/>
            </w:r>
            <w:r w:rsidRPr="00E80262">
              <w:rPr>
                <w:rFonts w:hint="cs"/>
                <w:sz w:val="26"/>
                <w:rtl/>
              </w:rPr>
              <w:t>שילם השוכר את דמי השכירות ללא ניכוי כאמור</w:t>
            </w:r>
            <w:r>
              <w:rPr>
                <w:rFonts w:hint="cs"/>
                <w:sz w:val="26"/>
                <w:rtl/>
              </w:rPr>
              <w:t>,</w:t>
            </w:r>
            <w:r w:rsidRPr="00E80262">
              <w:rPr>
                <w:rFonts w:hint="cs"/>
                <w:sz w:val="26"/>
                <w:rtl/>
              </w:rPr>
              <w:t xml:space="preserve"> </w:t>
            </w:r>
            <w:r>
              <w:rPr>
                <w:rFonts w:hint="cs"/>
                <w:sz w:val="26"/>
                <w:rtl/>
              </w:rPr>
              <w:t xml:space="preserve">יהיה </w:t>
            </w:r>
            <w:r w:rsidRPr="00E80262">
              <w:rPr>
                <w:rFonts w:hint="cs"/>
                <w:sz w:val="26"/>
                <w:rtl/>
              </w:rPr>
              <w:t>זכאי להשבה בשיעור האמור.</w:t>
            </w:r>
          </w:p>
        </w:tc>
      </w:tr>
      <w:tr w:rsidR="00B06F46" w:rsidRPr="00427B6D" w14:paraId="2297F4D8" w14:textId="77777777" w:rsidTr="00E40FF9">
        <w:trPr>
          <w:cantSplit/>
        </w:trPr>
        <w:tc>
          <w:tcPr>
            <w:tcW w:w="1871" w:type="dxa"/>
          </w:tcPr>
          <w:p w14:paraId="4757A6F4" w14:textId="77777777" w:rsidR="00B06F46" w:rsidRDefault="00B06F46" w:rsidP="00E40FF9">
            <w:pPr>
              <w:pStyle w:val="TableSideHeading"/>
            </w:pPr>
          </w:p>
        </w:tc>
        <w:tc>
          <w:tcPr>
            <w:tcW w:w="624" w:type="dxa"/>
          </w:tcPr>
          <w:p w14:paraId="08ACB4E3" w14:textId="77777777" w:rsidR="00B06F46" w:rsidRDefault="00B06F46" w:rsidP="00E40FF9">
            <w:pPr>
              <w:pStyle w:val="TableText"/>
            </w:pPr>
          </w:p>
        </w:tc>
        <w:tc>
          <w:tcPr>
            <w:tcW w:w="624" w:type="dxa"/>
          </w:tcPr>
          <w:p w14:paraId="64A41E90" w14:textId="77777777" w:rsidR="00B06F46" w:rsidRDefault="00B06F46" w:rsidP="00E40FF9">
            <w:pPr>
              <w:pStyle w:val="TableText"/>
            </w:pPr>
          </w:p>
        </w:tc>
        <w:tc>
          <w:tcPr>
            <w:tcW w:w="624" w:type="dxa"/>
          </w:tcPr>
          <w:p w14:paraId="073559B3" w14:textId="77777777" w:rsidR="00B06F46" w:rsidRDefault="00B06F46" w:rsidP="00E40FF9">
            <w:pPr>
              <w:pStyle w:val="TableText"/>
            </w:pPr>
          </w:p>
        </w:tc>
        <w:tc>
          <w:tcPr>
            <w:tcW w:w="624" w:type="dxa"/>
          </w:tcPr>
          <w:p w14:paraId="24BEE446" w14:textId="77777777" w:rsidR="00B06F46" w:rsidRDefault="00B06F46" w:rsidP="00E40FF9">
            <w:pPr>
              <w:pStyle w:val="TableText"/>
            </w:pPr>
          </w:p>
        </w:tc>
        <w:tc>
          <w:tcPr>
            <w:tcW w:w="624" w:type="dxa"/>
          </w:tcPr>
          <w:p w14:paraId="4A480667" w14:textId="77777777" w:rsidR="00B06F46" w:rsidRDefault="00B06F46" w:rsidP="00E40FF9">
            <w:pPr>
              <w:pStyle w:val="TableText"/>
            </w:pPr>
          </w:p>
        </w:tc>
        <w:tc>
          <w:tcPr>
            <w:tcW w:w="4650" w:type="dxa"/>
            <w:gridSpan w:val="2"/>
          </w:tcPr>
          <w:p w14:paraId="482A875E" w14:textId="77777777" w:rsidR="00B06F46" w:rsidRPr="00427B6D" w:rsidRDefault="00B06F46" w:rsidP="00E40FF9">
            <w:pPr>
              <w:pStyle w:val="TableBlock"/>
            </w:pPr>
            <w:r w:rsidRPr="00427B6D">
              <w:rPr>
                <w:rFonts w:hint="cs"/>
                <w:rtl/>
              </w:rPr>
              <w:t>(ד)</w:t>
            </w:r>
            <w:r w:rsidRPr="00427B6D">
              <w:rPr>
                <w:rtl/>
              </w:rPr>
              <w:tab/>
            </w:r>
            <w:r w:rsidRPr="00427B6D">
              <w:rPr>
                <w:rFonts w:hint="cs"/>
                <w:rtl/>
              </w:rPr>
              <w:t xml:space="preserve">שר המשפטים, בהתייעצות עם שר הבינוי, </w:t>
            </w:r>
            <w:r>
              <w:rPr>
                <w:rFonts w:hint="cs"/>
                <w:rtl/>
              </w:rPr>
              <w:t xml:space="preserve">רשאי </w:t>
            </w:r>
            <w:r w:rsidRPr="00427B6D">
              <w:rPr>
                <w:rFonts w:hint="cs"/>
                <w:rtl/>
              </w:rPr>
              <w:t>לשנות</w:t>
            </w:r>
            <w:r>
              <w:rPr>
                <w:rFonts w:hint="cs"/>
                <w:rtl/>
              </w:rPr>
              <w:t>,</w:t>
            </w:r>
            <w:r w:rsidRPr="00427B6D">
              <w:rPr>
                <w:rFonts w:hint="cs"/>
                <w:rtl/>
              </w:rPr>
              <w:t xml:space="preserve"> בצו</w:t>
            </w:r>
            <w:r>
              <w:rPr>
                <w:rFonts w:hint="cs"/>
                <w:rtl/>
              </w:rPr>
              <w:t>,</w:t>
            </w:r>
            <w:r w:rsidRPr="00427B6D">
              <w:rPr>
                <w:rFonts w:hint="cs"/>
                <w:rtl/>
              </w:rPr>
              <w:t xml:space="preserve"> את התוספת וכן לשנות את </w:t>
            </w:r>
            <w:r>
              <w:rPr>
                <w:rFonts w:hint="cs"/>
                <w:rtl/>
              </w:rPr>
              <w:t>השיעור</w:t>
            </w:r>
            <w:r w:rsidRPr="00427B6D">
              <w:rPr>
                <w:rFonts w:hint="cs"/>
                <w:rtl/>
              </w:rPr>
              <w:t xml:space="preserve"> הקבוע בסעיף קטן (ג)</w:t>
            </w:r>
            <w:r>
              <w:rPr>
                <w:rFonts w:hint="cs"/>
                <w:rtl/>
              </w:rPr>
              <w:t>, ובכלל זה לקבוע שיעורים שונים לניכוי מדמי השכירות בשל אי קיום פרט מהפרטים ש</w:t>
            </w:r>
            <w:r w:rsidRPr="00AE1C5B">
              <w:rPr>
                <w:rFonts w:hint="eastAsia"/>
                <w:rtl/>
              </w:rPr>
              <w:t>בתוספת</w:t>
            </w:r>
            <w:r w:rsidRPr="00AE1C5B">
              <w:rPr>
                <w:rtl/>
              </w:rPr>
              <w:t>.</w:t>
            </w:r>
          </w:p>
        </w:tc>
      </w:tr>
      <w:tr w:rsidR="00B06F46" w:rsidRPr="00C96779" w14:paraId="1D666E3C" w14:textId="77777777" w:rsidTr="00E40FF9">
        <w:trPr>
          <w:cantSplit/>
        </w:trPr>
        <w:tc>
          <w:tcPr>
            <w:tcW w:w="1871" w:type="dxa"/>
          </w:tcPr>
          <w:p w14:paraId="3A98D830" w14:textId="77777777" w:rsidR="00B06F46" w:rsidRPr="00E80262" w:rsidRDefault="00B06F46" w:rsidP="00E40FF9">
            <w:pPr>
              <w:pStyle w:val="TableSideHeading"/>
              <w:keepLines w:val="0"/>
              <w:rPr>
                <w:sz w:val="26"/>
              </w:rPr>
            </w:pPr>
          </w:p>
        </w:tc>
        <w:tc>
          <w:tcPr>
            <w:tcW w:w="624" w:type="dxa"/>
          </w:tcPr>
          <w:p w14:paraId="14AA7B7D" w14:textId="77777777" w:rsidR="00B06F46" w:rsidRPr="00E80262" w:rsidRDefault="00B06F46" w:rsidP="00E40FF9">
            <w:pPr>
              <w:pStyle w:val="TableText"/>
              <w:keepLines w:val="0"/>
              <w:rPr>
                <w:sz w:val="26"/>
              </w:rPr>
            </w:pPr>
          </w:p>
        </w:tc>
        <w:tc>
          <w:tcPr>
            <w:tcW w:w="1872" w:type="dxa"/>
            <w:gridSpan w:val="3"/>
          </w:tcPr>
          <w:p w14:paraId="6B5019EA" w14:textId="77777777" w:rsidR="00B06F46" w:rsidRPr="00C96779" w:rsidRDefault="00B06F46" w:rsidP="00E40FF9">
            <w:pPr>
              <w:pStyle w:val="TableInnerSideHeading"/>
              <w:ind w:right="0"/>
            </w:pPr>
            <w:r w:rsidRPr="00C96779">
              <w:rPr>
                <w:rFonts w:hint="eastAsia"/>
                <w:rtl/>
              </w:rPr>
              <w:t>צורת</w:t>
            </w:r>
            <w:r w:rsidRPr="00C96779">
              <w:rPr>
                <w:rtl/>
              </w:rPr>
              <w:t xml:space="preserve"> </w:t>
            </w:r>
            <w:r w:rsidRPr="00C96779">
              <w:rPr>
                <w:rFonts w:hint="eastAsia"/>
                <w:rtl/>
              </w:rPr>
              <w:t>חוזה</w:t>
            </w:r>
            <w:r w:rsidRPr="00C96779">
              <w:rPr>
                <w:rtl/>
              </w:rPr>
              <w:t xml:space="preserve"> </w:t>
            </w:r>
            <w:r w:rsidRPr="00C96779">
              <w:rPr>
                <w:rFonts w:hint="eastAsia"/>
                <w:rtl/>
              </w:rPr>
              <w:t>שכירות</w:t>
            </w:r>
            <w:r w:rsidRPr="00C96779">
              <w:rPr>
                <w:rtl/>
              </w:rPr>
              <w:t xml:space="preserve"> </w:t>
            </w:r>
            <w:r w:rsidRPr="00C96779">
              <w:rPr>
                <w:rFonts w:hint="eastAsia"/>
                <w:rtl/>
              </w:rPr>
              <w:t>למגורים</w:t>
            </w:r>
          </w:p>
        </w:tc>
        <w:tc>
          <w:tcPr>
            <w:tcW w:w="624" w:type="dxa"/>
          </w:tcPr>
          <w:p w14:paraId="7AFF05FD" w14:textId="77777777" w:rsidR="00B06F46" w:rsidRPr="00E80262" w:rsidRDefault="00B06F46" w:rsidP="00E40FF9">
            <w:pPr>
              <w:pStyle w:val="TableText"/>
              <w:rPr>
                <w:sz w:val="26"/>
              </w:rPr>
            </w:pPr>
            <w:r w:rsidRPr="00E80262">
              <w:rPr>
                <w:rFonts w:hint="cs"/>
                <w:sz w:val="26"/>
                <w:rtl/>
              </w:rPr>
              <w:t>25ד.</w:t>
            </w:r>
          </w:p>
        </w:tc>
        <w:tc>
          <w:tcPr>
            <w:tcW w:w="4650" w:type="dxa"/>
            <w:gridSpan w:val="2"/>
          </w:tcPr>
          <w:p w14:paraId="2495AEFA" w14:textId="77777777" w:rsidR="00B06F46" w:rsidRPr="00C96779" w:rsidRDefault="00B06F46" w:rsidP="00E40FF9">
            <w:pPr>
              <w:pStyle w:val="TableBlock"/>
            </w:pPr>
            <w:r w:rsidRPr="00C96779">
              <w:rPr>
                <w:rFonts w:hint="eastAsia"/>
                <w:rtl/>
              </w:rPr>
              <w:t>חוזה</w:t>
            </w:r>
            <w:r w:rsidRPr="00C96779">
              <w:rPr>
                <w:rtl/>
              </w:rPr>
              <w:t xml:space="preserve"> שכירות למגורים יערך בכתב וייחתם בידי המשכיר והשוכר</w:t>
            </w:r>
            <w:r>
              <w:rPr>
                <w:rFonts w:hint="cs"/>
                <w:rtl/>
              </w:rPr>
              <w:t>;</w:t>
            </w:r>
            <w:r w:rsidRPr="00C96779">
              <w:rPr>
                <w:rtl/>
              </w:rPr>
              <w:t xml:space="preserve"> העתק חתום מהחוזה יימסר לכל אחד מהצדדים. </w:t>
            </w:r>
          </w:p>
        </w:tc>
      </w:tr>
      <w:tr w:rsidR="00B06F46" w14:paraId="2F32867E" w14:textId="77777777" w:rsidTr="00E40FF9">
        <w:trPr>
          <w:cantSplit/>
        </w:trPr>
        <w:tc>
          <w:tcPr>
            <w:tcW w:w="1871" w:type="dxa"/>
          </w:tcPr>
          <w:p w14:paraId="7D9FBD39" w14:textId="77777777" w:rsidR="00B06F46" w:rsidRDefault="00B06F46" w:rsidP="00E40FF9">
            <w:pPr>
              <w:pStyle w:val="TableSideHeading"/>
              <w:keepLines w:val="0"/>
            </w:pPr>
          </w:p>
        </w:tc>
        <w:tc>
          <w:tcPr>
            <w:tcW w:w="624" w:type="dxa"/>
          </w:tcPr>
          <w:p w14:paraId="742B3435" w14:textId="77777777" w:rsidR="00B06F46" w:rsidRDefault="00B06F46" w:rsidP="00E40FF9">
            <w:pPr>
              <w:pStyle w:val="TableText"/>
              <w:keepLines w:val="0"/>
            </w:pPr>
          </w:p>
        </w:tc>
        <w:tc>
          <w:tcPr>
            <w:tcW w:w="1872" w:type="dxa"/>
            <w:gridSpan w:val="3"/>
          </w:tcPr>
          <w:p w14:paraId="387EC2E0" w14:textId="77777777" w:rsidR="00B06F46" w:rsidRDefault="00B06F46" w:rsidP="00E40FF9">
            <w:pPr>
              <w:pStyle w:val="TableInnerSideHeading"/>
            </w:pPr>
            <w:r w:rsidRPr="00E80262">
              <w:rPr>
                <w:rFonts w:hint="cs"/>
                <w:sz w:val="26"/>
                <w:rtl/>
              </w:rPr>
              <w:t>תוכן חוזה שכירות למגורים</w:t>
            </w:r>
          </w:p>
        </w:tc>
        <w:tc>
          <w:tcPr>
            <w:tcW w:w="624" w:type="dxa"/>
          </w:tcPr>
          <w:p w14:paraId="7206DB52" w14:textId="77777777" w:rsidR="00B06F46" w:rsidRDefault="00B06F46" w:rsidP="00E40FF9">
            <w:pPr>
              <w:pStyle w:val="TableText"/>
            </w:pPr>
            <w:r w:rsidRPr="00E80262">
              <w:rPr>
                <w:rFonts w:hint="cs"/>
                <w:sz w:val="26"/>
                <w:rtl/>
              </w:rPr>
              <w:t>25ה.</w:t>
            </w:r>
          </w:p>
        </w:tc>
        <w:tc>
          <w:tcPr>
            <w:tcW w:w="4650" w:type="dxa"/>
            <w:gridSpan w:val="2"/>
          </w:tcPr>
          <w:p w14:paraId="0C18D1BA" w14:textId="77777777" w:rsidR="00B06F46" w:rsidRDefault="00B06F46" w:rsidP="00E40FF9">
            <w:pPr>
              <w:pStyle w:val="TableBlock"/>
            </w:pPr>
            <w:r>
              <w:rPr>
                <w:rFonts w:hint="cs"/>
                <w:sz w:val="26"/>
                <w:rtl/>
              </w:rPr>
              <w:t>(א)</w:t>
            </w:r>
            <w:r>
              <w:rPr>
                <w:sz w:val="26"/>
                <w:rtl/>
              </w:rPr>
              <w:tab/>
            </w:r>
            <w:r w:rsidRPr="00E80262">
              <w:rPr>
                <w:sz w:val="26"/>
                <w:rtl/>
              </w:rPr>
              <w:t>חוזה שכירות למגורים יכלול, בין ה</w:t>
            </w:r>
            <w:r w:rsidRPr="00E80262">
              <w:rPr>
                <w:rFonts w:hint="cs"/>
                <w:sz w:val="26"/>
                <w:rtl/>
              </w:rPr>
              <w:t>שא</w:t>
            </w:r>
            <w:r w:rsidRPr="00E80262">
              <w:rPr>
                <w:sz w:val="26"/>
                <w:rtl/>
              </w:rPr>
              <w:t>ר, את כל אלה:</w:t>
            </w:r>
          </w:p>
        </w:tc>
      </w:tr>
      <w:tr w:rsidR="00B06F46" w14:paraId="7DC982C9" w14:textId="77777777" w:rsidTr="00E40FF9">
        <w:trPr>
          <w:cantSplit/>
        </w:trPr>
        <w:tc>
          <w:tcPr>
            <w:tcW w:w="1871" w:type="dxa"/>
          </w:tcPr>
          <w:p w14:paraId="405E52E9" w14:textId="77777777" w:rsidR="00B06F46" w:rsidRDefault="00B06F46" w:rsidP="00E40FF9">
            <w:pPr>
              <w:pStyle w:val="TableSideHeading"/>
            </w:pPr>
          </w:p>
        </w:tc>
        <w:tc>
          <w:tcPr>
            <w:tcW w:w="624" w:type="dxa"/>
          </w:tcPr>
          <w:p w14:paraId="7D9F84E4" w14:textId="77777777" w:rsidR="00B06F46" w:rsidRDefault="00B06F46" w:rsidP="00E40FF9">
            <w:pPr>
              <w:pStyle w:val="TableText"/>
            </w:pPr>
          </w:p>
        </w:tc>
        <w:tc>
          <w:tcPr>
            <w:tcW w:w="624" w:type="dxa"/>
          </w:tcPr>
          <w:p w14:paraId="6BBA0D45" w14:textId="77777777" w:rsidR="00B06F46" w:rsidRDefault="00B06F46" w:rsidP="00E40FF9">
            <w:pPr>
              <w:pStyle w:val="TableText"/>
            </w:pPr>
          </w:p>
        </w:tc>
        <w:tc>
          <w:tcPr>
            <w:tcW w:w="624" w:type="dxa"/>
          </w:tcPr>
          <w:p w14:paraId="5B9C063A" w14:textId="77777777" w:rsidR="00B06F46" w:rsidRDefault="00B06F46" w:rsidP="00E40FF9">
            <w:pPr>
              <w:pStyle w:val="TableText"/>
            </w:pPr>
          </w:p>
        </w:tc>
        <w:tc>
          <w:tcPr>
            <w:tcW w:w="624" w:type="dxa"/>
          </w:tcPr>
          <w:p w14:paraId="0BA7CA25" w14:textId="77777777" w:rsidR="00B06F46" w:rsidRDefault="00B06F46" w:rsidP="00E40FF9">
            <w:pPr>
              <w:pStyle w:val="TableText"/>
            </w:pPr>
          </w:p>
        </w:tc>
        <w:tc>
          <w:tcPr>
            <w:tcW w:w="624" w:type="dxa"/>
          </w:tcPr>
          <w:p w14:paraId="3F02B692" w14:textId="77777777" w:rsidR="00B06F46" w:rsidRDefault="00B06F46" w:rsidP="00E40FF9">
            <w:pPr>
              <w:pStyle w:val="TableText"/>
            </w:pPr>
          </w:p>
        </w:tc>
        <w:tc>
          <w:tcPr>
            <w:tcW w:w="624" w:type="dxa"/>
          </w:tcPr>
          <w:p w14:paraId="6622E3AA" w14:textId="77777777" w:rsidR="00B06F46" w:rsidRDefault="00B06F46" w:rsidP="00E40FF9">
            <w:pPr>
              <w:pStyle w:val="TableText"/>
            </w:pPr>
          </w:p>
        </w:tc>
        <w:tc>
          <w:tcPr>
            <w:tcW w:w="4026" w:type="dxa"/>
          </w:tcPr>
          <w:p w14:paraId="6384EEC9" w14:textId="77777777" w:rsidR="00B06F46" w:rsidRDefault="00B06F46" w:rsidP="00E40FF9">
            <w:pPr>
              <w:pStyle w:val="TableBlock"/>
            </w:pPr>
            <w:r>
              <w:rPr>
                <w:rFonts w:hint="cs"/>
                <w:sz w:val="26"/>
                <w:rtl/>
              </w:rPr>
              <w:t>(1)</w:t>
            </w:r>
            <w:r>
              <w:rPr>
                <w:sz w:val="26"/>
                <w:rtl/>
              </w:rPr>
              <w:tab/>
            </w:r>
            <w:r w:rsidRPr="00E80262">
              <w:rPr>
                <w:rFonts w:hint="cs"/>
                <w:sz w:val="26"/>
                <w:rtl/>
              </w:rPr>
              <w:t xml:space="preserve">כתובת הדירה </w:t>
            </w:r>
            <w:r>
              <w:rPr>
                <w:rFonts w:hint="cs"/>
                <w:sz w:val="26"/>
                <w:rtl/>
              </w:rPr>
              <w:t>ו</w:t>
            </w:r>
            <w:r w:rsidRPr="00E80262">
              <w:rPr>
                <w:rFonts w:hint="cs"/>
                <w:sz w:val="26"/>
                <w:rtl/>
              </w:rPr>
              <w:t>מספר הגוש והחלקה, ככל שהיא רשומה בפנקסי המקרקעין</w:t>
            </w:r>
            <w:r>
              <w:rPr>
                <w:rFonts w:hint="cs"/>
                <w:sz w:val="26"/>
                <w:rtl/>
              </w:rPr>
              <w:t>;</w:t>
            </w:r>
            <w:r w:rsidRPr="00E80262">
              <w:rPr>
                <w:rFonts w:hint="cs"/>
                <w:sz w:val="26"/>
                <w:rtl/>
              </w:rPr>
              <w:t xml:space="preserve"> </w:t>
            </w:r>
          </w:p>
        </w:tc>
      </w:tr>
      <w:tr w:rsidR="00B06F46" w14:paraId="5A228CA1" w14:textId="77777777" w:rsidTr="00E40FF9">
        <w:trPr>
          <w:cantSplit/>
        </w:trPr>
        <w:tc>
          <w:tcPr>
            <w:tcW w:w="1871" w:type="dxa"/>
          </w:tcPr>
          <w:p w14:paraId="36AB5D32" w14:textId="77777777" w:rsidR="00B06F46" w:rsidRDefault="00B06F46" w:rsidP="00E40FF9">
            <w:pPr>
              <w:pStyle w:val="TableSideHeading"/>
              <w:rPr>
                <w:rtl/>
              </w:rPr>
            </w:pPr>
          </w:p>
        </w:tc>
        <w:tc>
          <w:tcPr>
            <w:tcW w:w="624" w:type="dxa"/>
          </w:tcPr>
          <w:p w14:paraId="67230A86" w14:textId="77777777" w:rsidR="00B06F46" w:rsidRDefault="00B06F46" w:rsidP="00E40FF9">
            <w:pPr>
              <w:pStyle w:val="TableText"/>
            </w:pPr>
          </w:p>
        </w:tc>
        <w:tc>
          <w:tcPr>
            <w:tcW w:w="624" w:type="dxa"/>
          </w:tcPr>
          <w:p w14:paraId="46579BD5" w14:textId="77777777" w:rsidR="00B06F46" w:rsidRDefault="00B06F46" w:rsidP="00E40FF9">
            <w:pPr>
              <w:pStyle w:val="TableText"/>
            </w:pPr>
          </w:p>
        </w:tc>
        <w:tc>
          <w:tcPr>
            <w:tcW w:w="624" w:type="dxa"/>
          </w:tcPr>
          <w:p w14:paraId="2A021C76" w14:textId="77777777" w:rsidR="00B06F46" w:rsidRDefault="00B06F46" w:rsidP="00E40FF9">
            <w:pPr>
              <w:pStyle w:val="TableText"/>
            </w:pPr>
          </w:p>
        </w:tc>
        <w:tc>
          <w:tcPr>
            <w:tcW w:w="624" w:type="dxa"/>
          </w:tcPr>
          <w:p w14:paraId="2E0AABCB" w14:textId="77777777" w:rsidR="00B06F46" w:rsidRDefault="00B06F46" w:rsidP="00E40FF9">
            <w:pPr>
              <w:pStyle w:val="TableText"/>
            </w:pPr>
          </w:p>
        </w:tc>
        <w:tc>
          <w:tcPr>
            <w:tcW w:w="624" w:type="dxa"/>
          </w:tcPr>
          <w:p w14:paraId="6A6D44D0" w14:textId="77777777" w:rsidR="00B06F46" w:rsidRDefault="00B06F46" w:rsidP="00E40FF9">
            <w:pPr>
              <w:pStyle w:val="TableText"/>
            </w:pPr>
          </w:p>
        </w:tc>
        <w:tc>
          <w:tcPr>
            <w:tcW w:w="624" w:type="dxa"/>
          </w:tcPr>
          <w:p w14:paraId="7CF5D6FF" w14:textId="77777777" w:rsidR="00B06F46" w:rsidRDefault="00B06F46" w:rsidP="00E40FF9">
            <w:pPr>
              <w:pStyle w:val="TableText"/>
              <w:rPr>
                <w:rtl/>
              </w:rPr>
            </w:pPr>
          </w:p>
        </w:tc>
        <w:tc>
          <w:tcPr>
            <w:tcW w:w="4026" w:type="dxa"/>
          </w:tcPr>
          <w:p w14:paraId="7E45E301" w14:textId="77777777" w:rsidR="00B06F46" w:rsidRDefault="00B06F46" w:rsidP="00E40FF9">
            <w:pPr>
              <w:pStyle w:val="TableBlock"/>
              <w:rPr>
                <w:rtl/>
              </w:rPr>
            </w:pPr>
            <w:r>
              <w:rPr>
                <w:rFonts w:hint="cs"/>
                <w:sz w:val="26"/>
                <w:rtl/>
              </w:rPr>
              <w:t>(2)</w:t>
            </w:r>
            <w:r>
              <w:rPr>
                <w:sz w:val="26"/>
                <w:rtl/>
              </w:rPr>
              <w:tab/>
            </w:r>
            <w:r w:rsidRPr="00E80262">
              <w:rPr>
                <w:rFonts w:hint="cs"/>
                <w:sz w:val="26"/>
                <w:rtl/>
              </w:rPr>
              <w:t>שמות הצדדים לחוזה, מספר תעודת זהות שלהם ומענם;</w:t>
            </w:r>
          </w:p>
        </w:tc>
      </w:tr>
      <w:tr w:rsidR="00B06F46" w14:paraId="69E0BED4" w14:textId="77777777" w:rsidTr="00E40FF9">
        <w:trPr>
          <w:cantSplit/>
        </w:trPr>
        <w:tc>
          <w:tcPr>
            <w:tcW w:w="1871" w:type="dxa"/>
          </w:tcPr>
          <w:p w14:paraId="7A79F2A6" w14:textId="77777777" w:rsidR="00B06F46" w:rsidRDefault="00B06F46" w:rsidP="00E40FF9">
            <w:pPr>
              <w:pStyle w:val="TableSideHeading"/>
              <w:rPr>
                <w:rtl/>
              </w:rPr>
            </w:pPr>
          </w:p>
        </w:tc>
        <w:tc>
          <w:tcPr>
            <w:tcW w:w="624" w:type="dxa"/>
          </w:tcPr>
          <w:p w14:paraId="335EB54E" w14:textId="77777777" w:rsidR="00B06F46" w:rsidRDefault="00B06F46" w:rsidP="00E40FF9">
            <w:pPr>
              <w:pStyle w:val="TableText"/>
            </w:pPr>
          </w:p>
        </w:tc>
        <w:tc>
          <w:tcPr>
            <w:tcW w:w="624" w:type="dxa"/>
          </w:tcPr>
          <w:p w14:paraId="535E337F" w14:textId="77777777" w:rsidR="00B06F46" w:rsidRDefault="00B06F46" w:rsidP="00E40FF9">
            <w:pPr>
              <w:pStyle w:val="TableText"/>
            </w:pPr>
          </w:p>
        </w:tc>
        <w:tc>
          <w:tcPr>
            <w:tcW w:w="624" w:type="dxa"/>
          </w:tcPr>
          <w:p w14:paraId="5FEA77E3" w14:textId="77777777" w:rsidR="00B06F46" w:rsidRDefault="00B06F46" w:rsidP="00E40FF9">
            <w:pPr>
              <w:pStyle w:val="TableText"/>
            </w:pPr>
          </w:p>
        </w:tc>
        <w:tc>
          <w:tcPr>
            <w:tcW w:w="624" w:type="dxa"/>
          </w:tcPr>
          <w:p w14:paraId="410616C2" w14:textId="77777777" w:rsidR="00B06F46" w:rsidRDefault="00B06F46" w:rsidP="00E40FF9">
            <w:pPr>
              <w:pStyle w:val="TableText"/>
            </w:pPr>
          </w:p>
        </w:tc>
        <w:tc>
          <w:tcPr>
            <w:tcW w:w="624" w:type="dxa"/>
          </w:tcPr>
          <w:p w14:paraId="21A3DB68" w14:textId="77777777" w:rsidR="00B06F46" w:rsidRDefault="00B06F46" w:rsidP="00E40FF9">
            <w:pPr>
              <w:pStyle w:val="TableText"/>
            </w:pPr>
          </w:p>
        </w:tc>
        <w:tc>
          <w:tcPr>
            <w:tcW w:w="624" w:type="dxa"/>
          </w:tcPr>
          <w:p w14:paraId="2624F0D6" w14:textId="77777777" w:rsidR="00B06F46" w:rsidRDefault="00B06F46" w:rsidP="00E40FF9">
            <w:pPr>
              <w:pStyle w:val="TableText"/>
              <w:rPr>
                <w:rtl/>
              </w:rPr>
            </w:pPr>
          </w:p>
        </w:tc>
        <w:tc>
          <w:tcPr>
            <w:tcW w:w="4026" w:type="dxa"/>
          </w:tcPr>
          <w:p w14:paraId="7238033A" w14:textId="77777777" w:rsidR="00B06F46" w:rsidRDefault="00B06F46" w:rsidP="00E40FF9">
            <w:pPr>
              <w:pStyle w:val="TableBlock"/>
              <w:rPr>
                <w:rtl/>
              </w:rPr>
            </w:pPr>
            <w:r>
              <w:rPr>
                <w:rFonts w:hint="cs"/>
                <w:sz w:val="26"/>
                <w:rtl/>
              </w:rPr>
              <w:t>(3)</w:t>
            </w:r>
            <w:r>
              <w:rPr>
                <w:sz w:val="26"/>
                <w:rtl/>
              </w:rPr>
              <w:tab/>
            </w:r>
            <w:r w:rsidRPr="00E80262">
              <w:rPr>
                <w:rFonts w:hint="cs"/>
                <w:sz w:val="26"/>
                <w:rtl/>
              </w:rPr>
              <w:t>תיאור הדירה, הריהוט והאביזרים שבה ושטחים ומתקנים הצמודים לה המושכרים לשוכר;</w:t>
            </w:r>
          </w:p>
        </w:tc>
      </w:tr>
      <w:tr w:rsidR="00B06F46" w14:paraId="77E033A8" w14:textId="77777777" w:rsidTr="00E40FF9">
        <w:trPr>
          <w:cantSplit/>
        </w:trPr>
        <w:tc>
          <w:tcPr>
            <w:tcW w:w="1871" w:type="dxa"/>
          </w:tcPr>
          <w:p w14:paraId="6E05C778" w14:textId="77777777" w:rsidR="00B06F46" w:rsidRDefault="00B06F46" w:rsidP="00E40FF9">
            <w:pPr>
              <w:pStyle w:val="TableSideHeading"/>
              <w:rPr>
                <w:rtl/>
              </w:rPr>
            </w:pPr>
          </w:p>
        </w:tc>
        <w:tc>
          <w:tcPr>
            <w:tcW w:w="624" w:type="dxa"/>
          </w:tcPr>
          <w:p w14:paraId="6EC23B7B" w14:textId="77777777" w:rsidR="00B06F46" w:rsidRDefault="00B06F46" w:rsidP="00E40FF9">
            <w:pPr>
              <w:pStyle w:val="TableText"/>
            </w:pPr>
          </w:p>
        </w:tc>
        <w:tc>
          <w:tcPr>
            <w:tcW w:w="624" w:type="dxa"/>
          </w:tcPr>
          <w:p w14:paraId="2C70C550" w14:textId="77777777" w:rsidR="00B06F46" w:rsidRDefault="00B06F46" w:rsidP="00E40FF9">
            <w:pPr>
              <w:pStyle w:val="TableText"/>
            </w:pPr>
          </w:p>
        </w:tc>
        <w:tc>
          <w:tcPr>
            <w:tcW w:w="624" w:type="dxa"/>
          </w:tcPr>
          <w:p w14:paraId="7D4E49A1" w14:textId="77777777" w:rsidR="00B06F46" w:rsidRDefault="00B06F46" w:rsidP="00E40FF9">
            <w:pPr>
              <w:pStyle w:val="TableText"/>
            </w:pPr>
          </w:p>
        </w:tc>
        <w:tc>
          <w:tcPr>
            <w:tcW w:w="624" w:type="dxa"/>
          </w:tcPr>
          <w:p w14:paraId="3F6B8ED6" w14:textId="77777777" w:rsidR="00B06F46" w:rsidRDefault="00B06F46" w:rsidP="00E40FF9">
            <w:pPr>
              <w:pStyle w:val="TableText"/>
            </w:pPr>
          </w:p>
        </w:tc>
        <w:tc>
          <w:tcPr>
            <w:tcW w:w="624" w:type="dxa"/>
          </w:tcPr>
          <w:p w14:paraId="1C53906B" w14:textId="77777777" w:rsidR="00B06F46" w:rsidRDefault="00B06F46" w:rsidP="00E40FF9">
            <w:pPr>
              <w:pStyle w:val="TableText"/>
            </w:pPr>
          </w:p>
        </w:tc>
        <w:tc>
          <w:tcPr>
            <w:tcW w:w="624" w:type="dxa"/>
          </w:tcPr>
          <w:p w14:paraId="4CD82932" w14:textId="77777777" w:rsidR="00B06F46" w:rsidRDefault="00B06F46" w:rsidP="00E40FF9">
            <w:pPr>
              <w:pStyle w:val="TableText"/>
              <w:rPr>
                <w:rtl/>
              </w:rPr>
            </w:pPr>
          </w:p>
        </w:tc>
        <w:tc>
          <w:tcPr>
            <w:tcW w:w="4026" w:type="dxa"/>
          </w:tcPr>
          <w:p w14:paraId="1BB13237" w14:textId="77777777" w:rsidR="00B06F46" w:rsidRDefault="00B06F46" w:rsidP="00E40FF9">
            <w:pPr>
              <w:pStyle w:val="TableBlock"/>
              <w:rPr>
                <w:rtl/>
              </w:rPr>
            </w:pPr>
            <w:r>
              <w:rPr>
                <w:rFonts w:hint="cs"/>
                <w:sz w:val="26"/>
                <w:rtl/>
              </w:rPr>
              <w:t>(4)</w:t>
            </w:r>
            <w:r>
              <w:rPr>
                <w:sz w:val="26"/>
                <w:rtl/>
              </w:rPr>
              <w:tab/>
            </w:r>
            <w:r w:rsidRPr="00E80262">
              <w:rPr>
                <w:rFonts w:hint="cs"/>
                <w:sz w:val="26"/>
                <w:rtl/>
              </w:rPr>
              <w:t>תקופת השכירות, קיומה של ברירה להארכת התקופה ותנאי הברירה כאמור;</w:t>
            </w:r>
          </w:p>
        </w:tc>
      </w:tr>
      <w:tr w:rsidR="00B06F46" w14:paraId="1E179F71" w14:textId="77777777" w:rsidTr="00E40FF9">
        <w:trPr>
          <w:cantSplit/>
        </w:trPr>
        <w:tc>
          <w:tcPr>
            <w:tcW w:w="1871" w:type="dxa"/>
          </w:tcPr>
          <w:p w14:paraId="6F2A9F67" w14:textId="77777777" w:rsidR="00B06F46" w:rsidRDefault="00B06F46" w:rsidP="00E40FF9">
            <w:pPr>
              <w:pStyle w:val="TableSideHeading"/>
              <w:rPr>
                <w:rtl/>
              </w:rPr>
            </w:pPr>
          </w:p>
        </w:tc>
        <w:tc>
          <w:tcPr>
            <w:tcW w:w="624" w:type="dxa"/>
          </w:tcPr>
          <w:p w14:paraId="5132177F" w14:textId="77777777" w:rsidR="00B06F46" w:rsidRDefault="00B06F46" w:rsidP="00E40FF9">
            <w:pPr>
              <w:pStyle w:val="TableText"/>
            </w:pPr>
          </w:p>
        </w:tc>
        <w:tc>
          <w:tcPr>
            <w:tcW w:w="624" w:type="dxa"/>
          </w:tcPr>
          <w:p w14:paraId="09BC3E54" w14:textId="77777777" w:rsidR="00B06F46" w:rsidRDefault="00B06F46" w:rsidP="00E40FF9">
            <w:pPr>
              <w:pStyle w:val="TableText"/>
            </w:pPr>
          </w:p>
        </w:tc>
        <w:tc>
          <w:tcPr>
            <w:tcW w:w="624" w:type="dxa"/>
          </w:tcPr>
          <w:p w14:paraId="15AFD22B" w14:textId="77777777" w:rsidR="00B06F46" w:rsidRDefault="00B06F46" w:rsidP="00E40FF9">
            <w:pPr>
              <w:pStyle w:val="TableText"/>
            </w:pPr>
          </w:p>
        </w:tc>
        <w:tc>
          <w:tcPr>
            <w:tcW w:w="624" w:type="dxa"/>
          </w:tcPr>
          <w:p w14:paraId="151E7133" w14:textId="77777777" w:rsidR="00B06F46" w:rsidRDefault="00B06F46" w:rsidP="00E40FF9">
            <w:pPr>
              <w:pStyle w:val="TableText"/>
            </w:pPr>
          </w:p>
        </w:tc>
        <w:tc>
          <w:tcPr>
            <w:tcW w:w="624" w:type="dxa"/>
          </w:tcPr>
          <w:p w14:paraId="4BE96022" w14:textId="77777777" w:rsidR="00B06F46" w:rsidRDefault="00B06F46" w:rsidP="00E40FF9">
            <w:pPr>
              <w:pStyle w:val="TableText"/>
            </w:pPr>
          </w:p>
        </w:tc>
        <w:tc>
          <w:tcPr>
            <w:tcW w:w="624" w:type="dxa"/>
          </w:tcPr>
          <w:p w14:paraId="5319D171" w14:textId="77777777" w:rsidR="00B06F46" w:rsidRDefault="00B06F46" w:rsidP="00E40FF9">
            <w:pPr>
              <w:pStyle w:val="TableText"/>
              <w:rPr>
                <w:rtl/>
              </w:rPr>
            </w:pPr>
          </w:p>
        </w:tc>
        <w:tc>
          <w:tcPr>
            <w:tcW w:w="4026" w:type="dxa"/>
          </w:tcPr>
          <w:p w14:paraId="2084B4C5" w14:textId="77777777" w:rsidR="00B06F46" w:rsidRDefault="00B06F46" w:rsidP="00E40FF9">
            <w:pPr>
              <w:pStyle w:val="TableBlock"/>
              <w:rPr>
                <w:rtl/>
              </w:rPr>
            </w:pPr>
            <w:r>
              <w:rPr>
                <w:rFonts w:hint="cs"/>
                <w:sz w:val="26"/>
                <w:rtl/>
              </w:rPr>
              <w:t>(5)</w:t>
            </w:r>
            <w:r>
              <w:rPr>
                <w:sz w:val="26"/>
                <w:rtl/>
              </w:rPr>
              <w:tab/>
            </w:r>
            <w:r w:rsidRPr="00E80262">
              <w:rPr>
                <w:rFonts w:hint="cs"/>
                <w:sz w:val="26"/>
                <w:rtl/>
              </w:rPr>
              <w:t xml:space="preserve">גובה דמי השכירות; </w:t>
            </w:r>
          </w:p>
        </w:tc>
      </w:tr>
      <w:tr w:rsidR="00B06F46" w14:paraId="5B171A42" w14:textId="77777777" w:rsidTr="00E40FF9">
        <w:trPr>
          <w:cantSplit/>
        </w:trPr>
        <w:tc>
          <w:tcPr>
            <w:tcW w:w="1871" w:type="dxa"/>
          </w:tcPr>
          <w:p w14:paraId="0B4C7C88" w14:textId="77777777" w:rsidR="00B06F46" w:rsidRDefault="00B06F46" w:rsidP="00E40FF9">
            <w:pPr>
              <w:pStyle w:val="TableSideHeading"/>
              <w:rPr>
                <w:rtl/>
              </w:rPr>
            </w:pPr>
          </w:p>
        </w:tc>
        <w:tc>
          <w:tcPr>
            <w:tcW w:w="624" w:type="dxa"/>
          </w:tcPr>
          <w:p w14:paraId="10523604" w14:textId="77777777" w:rsidR="00B06F46" w:rsidRDefault="00B06F46" w:rsidP="00E40FF9">
            <w:pPr>
              <w:pStyle w:val="TableText"/>
            </w:pPr>
          </w:p>
        </w:tc>
        <w:tc>
          <w:tcPr>
            <w:tcW w:w="624" w:type="dxa"/>
          </w:tcPr>
          <w:p w14:paraId="3CEEEB4E" w14:textId="77777777" w:rsidR="00B06F46" w:rsidRDefault="00B06F46" w:rsidP="00E40FF9">
            <w:pPr>
              <w:pStyle w:val="TableText"/>
            </w:pPr>
          </w:p>
        </w:tc>
        <w:tc>
          <w:tcPr>
            <w:tcW w:w="624" w:type="dxa"/>
          </w:tcPr>
          <w:p w14:paraId="34C5DD7D" w14:textId="77777777" w:rsidR="00B06F46" w:rsidRDefault="00B06F46" w:rsidP="00E40FF9">
            <w:pPr>
              <w:pStyle w:val="TableText"/>
            </w:pPr>
          </w:p>
        </w:tc>
        <w:tc>
          <w:tcPr>
            <w:tcW w:w="624" w:type="dxa"/>
          </w:tcPr>
          <w:p w14:paraId="25CEC932" w14:textId="77777777" w:rsidR="00B06F46" w:rsidRDefault="00B06F46" w:rsidP="00E40FF9">
            <w:pPr>
              <w:pStyle w:val="TableText"/>
            </w:pPr>
          </w:p>
        </w:tc>
        <w:tc>
          <w:tcPr>
            <w:tcW w:w="624" w:type="dxa"/>
          </w:tcPr>
          <w:p w14:paraId="09095344" w14:textId="77777777" w:rsidR="00B06F46" w:rsidRDefault="00B06F46" w:rsidP="00E40FF9">
            <w:pPr>
              <w:pStyle w:val="TableText"/>
            </w:pPr>
          </w:p>
        </w:tc>
        <w:tc>
          <w:tcPr>
            <w:tcW w:w="624" w:type="dxa"/>
          </w:tcPr>
          <w:p w14:paraId="45CC11D9" w14:textId="77777777" w:rsidR="00B06F46" w:rsidRDefault="00B06F46" w:rsidP="00E40FF9">
            <w:pPr>
              <w:pStyle w:val="TableText"/>
              <w:rPr>
                <w:rtl/>
              </w:rPr>
            </w:pPr>
          </w:p>
        </w:tc>
        <w:tc>
          <w:tcPr>
            <w:tcW w:w="4026" w:type="dxa"/>
          </w:tcPr>
          <w:p w14:paraId="40D589E0" w14:textId="77777777" w:rsidR="00B06F46" w:rsidRDefault="00B06F46" w:rsidP="00E40FF9">
            <w:pPr>
              <w:pStyle w:val="TableBlock"/>
              <w:rPr>
                <w:rtl/>
              </w:rPr>
            </w:pPr>
            <w:r>
              <w:rPr>
                <w:rFonts w:hint="cs"/>
                <w:sz w:val="26"/>
                <w:rtl/>
              </w:rPr>
              <w:t>(6)</w:t>
            </w:r>
            <w:r>
              <w:rPr>
                <w:sz w:val="26"/>
                <w:rtl/>
              </w:rPr>
              <w:tab/>
            </w:r>
            <w:r w:rsidRPr="00E80262">
              <w:rPr>
                <w:sz w:val="26"/>
                <w:rtl/>
              </w:rPr>
              <w:t>מועד תשלום דמי השכירות ואופן התשלום;</w:t>
            </w:r>
          </w:p>
        </w:tc>
      </w:tr>
      <w:tr w:rsidR="00B06F46" w14:paraId="5D1D803C" w14:textId="77777777" w:rsidTr="00E40FF9">
        <w:trPr>
          <w:cantSplit/>
        </w:trPr>
        <w:tc>
          <w:tcPr>
            <w:tcW w:w="1871" w:type="dxa"/>
          </w:tcPr>
          <w:p w14:paraId="2057458C" w14:textId="77777777" w:rsidR="00B06F46" w:rsidRDefault="00B06F46" w:rsidP="00E40FF9">
            <w:pPr>
              <w:pStyle w:val="TableSideHeading"/>
              <w:rPr>
                <w:rtl/>
              </w:rPr>
            </w:pPr>
          </w:p>
        </w:tc>
        <w:tc>
          <w:tcPr>
            <w:tcW w:w="624" w:type="dxa"/>
          </w:tcPr>
          <w:p w14:paraId="4F13D118" w14:textId="77777777" w:rsidR="00B06F46" w:rsidRDefault="00B06F46" w:rsidP="00E40FF9">
            <w:pPr>
              <w:pStyle w:val="TableText"/>
            </w:pPr>
          </w:p>
        </w:tc>
        <w:tc>
          <w:tcPr>
            <w:tcW w:w="624" w:type="dxa"/>
          </w:tcPr>
          <w:p w14:paraId="46495944" w14:textId="77777777" w:rsidR="00B06F46" w:rsidRDefault="00B06F46" w:rsidP="00E40FF9">
            <w:pPr>
              <w:pStyle w:val="TableText"/>
            </w:pPr>
          </w:p>
        </w:tc>
        <w:tc>
          <w:tcPr>
            <w:tcW w:w="624" w:type="dxa"/>
          </w:tcPr>
          <w:p w14:paraId="06F24D7D" w14:textId="77777777" w:rsidR="00B06F46" w:rsidRDefault="00B06F46" w:rsidP="00E40FF9">
            <w:pPr>
              <w:pStyle w:val="TableText"/>
            </w:pPr>
          </w:p>
        </w:tc>
        <w:tc>
          <w:tcPr>
            <w:tcW w:w="624" w:type="dxa"/>
          </w:tcPr>
          <w:p w14:paraId="18936857" w14:textId="77777777" w:rsidR="00B06F46" w:rsidRDefault="00B06F46" w:rsidP="00E40FF9">
            <w:pPr>
              <w:pStyle w:val="TableText"/>
            </w:pPr>
          </w:p>
        </w:tc>
        <w:tc>
          <w:tcPr>
            <w:tcW w:w="624" w:type="dxa"/>
          </w:tcPr>
          <w:p w14:paraId="6A16805C" w14:textId="77777777" w:rsidR="00B06F46" w:rsidRDefault="00B06F46" w:rsidP="00E40FF9">
            <w:pPr>
              <w:pStyle w:val="TableText"/>
            </w:pPr>
          </w:p>
        </w:tc>
        <w:tc>
          <w:tcPr>
            <w:tcW w:w="624" w:type="dxa"/>
          </w:tcPr>
          <w:p w14:paraId="7C473072" w14:textId="77777777" w:rsidR="00B06F46" w:rsidRDefault="00B06F46" w:rsidP="00E40FF9">
            <w:pPr>
              <w:pStyle w:val="TableText"/>
              <w:rPr>
                <w:rtl/>
              </w:rPr>
            </w:pPr>
          </w:p>
        </w:tc>
        <w:tc>
          <w:tcPr>
            <w:tcW w:w="4026" w:type="dxa"/>
          </w:tcPr>
          <w:p w14:paraId="521A7C40" w14:textId="77777777" w:rsidR="00B06F46" w:rsidRDefault="00B06F46" w:rsidP="00E40FF9">
            <w:pPr>
              <w:pStyle w:val="TableBlock"/>
              <w:rPr>
                <w:rtl/>
              </w:rPr>
            </w:pPr>
            <w:r>
              <w:rPr>
                <w:rFonts w:hint="cs"/>
                <w:sz w:val="26"/>
                <w:rtl/>
              </w:rPr>
              <w:t>(7)</w:t>
            </w:r>
            <w:r>
              <w:rPr>
                <w:sz w:val="26"/>
                <w:rtl/>
              </w:rPr>
              <w:tab/>
            </w:r>
            <w:r w:rsidRPr="00E80262">
              <w:rPr>
                <w:rFonts w:hint="cs"/>
                <w:sz w:val="26"/>
                <w:rtl/>
              </w:rPr>
              <w:t xml:space="preserve">תשלומים נוספים שיחולו על השוכר שאינם דמי שכירות, אם יש, וכן הסכום הכולל לחודש של כל התשלומים, למעט תשלומים בגין צריכה שוטפת; </w:t>
            </w:r>
          </w:p>
        </w:tc>
      </w:tr>
      <w:tr w:rsidR="00B06F46" w14:paraId="485D06C4" w14:textId="77777777" w:rsidTr="00E40FF9">
        <w:trPr>
          <w:cantSplit/>
        </w:trPr>
        <w:tc>
          <w:tcPr>
            <w:tcW w:w="1871" w:type="dxa"/>
          </w:tcPr>
          <w:p w14:paraId="4FCD6798" w14:textId="77777777" w:rsidR="00B06F46" w:rsidRDefault="00B06F46" w:rsidP="00E40FF9">
            <w:pPr>
              <w:pStyle w:val="TableSideHeading"/>
              <w:rPr>
                <w:rtl/>
              </w:rPr>
            </w:pPr>
          </w:p>
        </w:tc>
        <w:tc>
          <w:tcPr>
            <w:tcW w:w="624" w:type="dxa"/>
          </w:tcPr>
          <w:p w14:paraId="160C1E58" w14:textId="77777777" w:rsidR="00B06F46" w:rsidRDefault="00B06F46" w:rsidP="00E40FF9">
            <w:pPr>
              <w:pStyle w:val="TableText"/>
            </w:pPr>
          </w:p>
        </w:tc>
        <w:tc>
          <w:tcPr>
            <w:tcW w:w="624" w:type="dxa"/>
          </w:tcPr>
          <w:p w14:paraId="69F4CD90" w14:textId="77777777" w:rsidR="00B06F46" w:rsidRDefault="00B06F46" w:rsidP="00E40FF9">
            <w:pPr>
              <w:pStyle w:val="TableText"/>
            </w:pPr>
          </w:p>
        </w:tc>
        <w:tc>
          <w:tcPr>
            <w:tcW w:w="624" w:type="dxa"/>
          </w:tcPr>
          <w:p w14:paraId="6F7F04F8" w14:textId="77777777" w:rsidR="00B06F46" w:rsidRDefault="00B06F46" w:rsidP="00E40FF9">
            <w:pPr>
              <w:pStyle w:val="TableText"/>
            </w:pPr>
          </w:p>
        </w:tc>
        <w:tc>
          <w:tcPr>
            <w:tcW w:w="624" w:type="dxa"/>
          </w:tcPr>
          <w:p w14:paraId="76EEA15D" w14:textId="77777777" w:rsidR="00B06F46" w:rsidRDefault="00B06F46" w:rsidP="00E40FF9">
            <w:pPr>
              <w:pStyle w:val="TableText"/>
            </w:pPr>
          </w:p>
        </w:tc>
        <w:tc>
          <w:tcPr>
            <w:tcW w:w="624" w:type="dxa"/>
          </w:tcPr>
          <w:p w14:paraId="3BB175FB" w14:textId="77777777" w:rsidR="00B06F46" w:rsidRDefault="00B06F46" w:rsidP="00E40FF9">
            <w:pPr>
              <w:pStyle w:val="TableText"/>
            </w:pPr>
          </w:p>
        </w:tc>
        <w:tc>
          <w:tcPr>
            <w:tcW w:w="624" w:type="dxa"/>
          </w:tcPr>
          <w:p w14:paraId="2207E824" w14:textId="77777777" w:rsidR="00B06F46" w:rsidRDefault="00B06F46" w:rsidP="00E40FF9">
            <w:pPr>
              <w:pStyle w:val="TableText"/>
              <w:rPr>
                <w:rtl/>
              </w:rPr>
            </w:pPr>
          </w:p>
        </w:tc>
        <w:tc>
          <w:tcPr>
            <w:tcW w:w="4026" w:type="dxa"/>
          </w:tcPr>
          <w:p w14:paraId="24616B45" w14:textId="77777777" w:rsidR="00B06F46" w:rsidRDefault="00B06F46" w:rsidP="00E40FF9">
            <w:pPr>
              <w:pStyle w:val="TableBlock"/>
              <w:rPr>
                <w:rtl/>
              </w:rPr>
            </w:pPr>
            <w:r>
              <w:rPr>
                <w:rFonts w:hint="cs"/>
                <w:sz w:val="26"/>
                <w:rtl/>
              </w:rPr>
              <w:t>(8)</w:t>
            </w:r>
            <w:r>
              <w:rPr>
                <w:sz w:val="26"/>
                <w:rtl/>
              </w:rPr>
              <w:tab/>
            </w:r>
            <w:r w:rsidRPr="00E80262">
              <w:rPr>
                <w:rFonts w:hint="cs"/>
                <w:sz w:val="26"/>
                <w:rtl/>
              </w:rPr>
              <w:t>פגם או ליקוי בדירה הידוע למשכיר בעת כריתת החוזה;</w:t>
            </w:r>
          </w:p>
        </w:tc>
      </w:tr>
      <w:tr w:rsidR="00B06F46" w14:paraId="733966F4" w14:textId="77777777" w:rsidTr="00E40FF9">
        <w:trPr>
          <w:cantSplit/>
        </w:trPr>
        <w:tc>
          <w:tcPr>
            <w:tcW w:w="1871" w:type="dxa"/>
          </w:tcPr>
          <w:p w14:paraId="33D958BB" w14:textId="77777777" w:rsidR="00B06F46" w:rsidRDefault="00B06F46" w:rsidP="00E40FF9">
            <w:pPr>
              <w:pStyle w:val="TableSideHeading"/>
              <w:rPr>
                <w:rtl/>
              </w:rPr>
            </w:pPr>
          </w:p>
        </w:tc>
        <w:tc>
          <w:tcPr>
            <w:tcW w:w="624" w:type="dxa"/>
          </w:tcPr>
          <w:p w14:paraId="342DDB5F" w14:textId="77777777" w:rsidR="00B06F46" w:rsidRDefault="00B06F46" w:rsidP="00E40FF9">
            <w:pPr>
              <w:pStyle w:val="TableText"/>
            </w:pPr>
          </w:p>
        </w:tc>
        <w:tc>
          <w:tcPr>
            <w:tcW w:w="624" w:type="dxa"/>
          </w:tcPr>
          <w:p w14:paraId="5E459264" w14:textId="77777777" w:rsidR="00B06F46" w:rsidRDefault="00B06F46" w:rsidP="00E40FF9">
            <w:pPr>
              <w:pStyle w:val="TableText"/>
            </w:pPr>
          </w:p>
        </w:tc>
        <w:tc>
          <w:tcPr>
            <w:tcW w:w="624" w:type="dxa"/>
          </w:tcPr>
          <w:p w14:paraId="2E0E0017" w14:textId="77777777" w:rsidR="00B06F46" w:rsidRDefault="00B06F46" w:rsidP="00E40FF9">
            <w:pPr>
              <w:pStyle w:val="TableText"/>
            </w:pPr>
          </w:p>
        </w:tc>
        <w:tc>
          <w:tcPr>
            <w:tcW w:w="624" w:type="dxa"/>
          </w:tcPr>
          <w:p w14:paraId="6A262C33" w14:textId="77777777" w:rsidR="00B06F46" w:rsidRDefault="00B06F46" w:rsidP="00E40FF9">
            <w:pPr>
              <w:pStyle w:val="TableText"/>
            </w:pPr>
          </w:p>
        </w:tc>
        <w:tc>
          <w:tcPr>
            <w:tcW w:w="624" w:type="dxa"/>
          </w:tcPr>
          <w:p w14:paraId="557A830F" w14:textId="77777777" w:rsidR="00B06F46" w:rsidRDefault="00B06F46" w:rsidP="00E40FF9">
            <w:pPr>
              <w:pStyle w:val="TableText"/>
            </w:pPr>
          </w:p>
        </w:tc>
        <w:tc>
          <w:tcPr>
            <w:tcW w:w="624" w:type="dxa"/>
          </w:tcPr>
          <w:p w14:paraId="5802AAD1" w14:textId="77777777" w:rsidR="00B06F46" w:rsidRDefault="00B06F46" w:rsidP="00E40FF9">
            <w:pPr>
              <w:pStyle w:val="TableText"/>
              <w:rPr>
                <w:rtl/>
              </w:rPr>
            </w:pPr>
          </w:p>
        </w:tc>
        <w:tc>
          <w:tcPr>
            <w:tcW w:w="4026" w:type="dxa"/>
          </w:tcPr>
          <w:p w14:paraId="796001FE" w14:textId="77777777" w:rsidR="00B06F46" w:rsidRDefault="00B06F46" w:rsidP="00E40FF9">
            <w:pPr>
              <w:pStyle w:val="TableBlock"/>
              <w:rPr>
                <w:rtl/>
              </w:rPr>
            </w:pPr>
            <w:r>
              <w:rPr>
                <w:rFonts w:hint="cs"/>
                <w:sz w:val="26"/>
                <w:rtl/>
              </w:rPr>
              <w:t>(9)</w:t>
            </w:r>
            <w:r>
              <w:rPr>
                <w:sz w:val="26"/>
                <w:rtl/>
              </w:rPr>
              <w:tab/>
            </w:r>
            <w:r w:rsidRPr="00E80262">
              <w:rPr>
                <w:rFonts w:hint="cs"/>
                <w:sz w:val="26"/>
                <w:rtl/>
              </w:rPr>
              <w:t>דבר מה במושכר או בסביבתו הידוע למשכיר</w:t>
            </w:r>
            <w:r>
              <w:rPr>
                <w:rFonts w:hint="cs"/>
                <w:sz w:val="26"/>
                <w:rtl/>
              </w:rPr>
              <w:t>,</w:t>
            </w:r>
            <w:r w:rsidRPr="00E80262">
              <w:rPr>
                <w:rFonts w:hint="cs"/>
                <w:sz w:val="26"/>
                <w:rtl/>
              </w:rPr>
              <w:t xml:space="preserve"> שמפריע הפרעה של ממש לשימוש במושכר או  לנכס המשמש את המושכר. </w:t>
            </w:r>
          </w:p>
        </w:tc>
      </w:tr>
      <w:tr w:rsidR="00B06F46" w14:paraId="2ADA78CD" w14:textId="77777777" w:rsidTr="00E40FF9">
        <w:trPr>
          <w:cantSplit/>
        </w:trPr>
        <w:tc>
          <w:tcPr>
            <w:tcW w:w="1871" w:type="dxa"/>
          </w:tcPr>
          <w:p w14:paraId="7C2F9E3D" w14:textId="77777777" w:rsidR="00B06F46" w:rsidRDefault="00B06F46" w:rsidP="00E40FF9">
            <w:pPr>
              <w:pStyle w:val="TableSideHeading"/>
            </w:pPr>
          </w:p>
        </w:tc>
        <w:tc>
          <w:tcPr>
            <w:tcW w:w="624" w:type="dxa"/>
          </w:tcPr>
          <w:p w14:paraId="49D69740" w14:textId="77777777" w:rsidR="00B06F46" w:rsidRDefault="00B06F46" w:rsidP="00E40FF9">
            <w:pPr>
              <w:pStyle w:val="TableText"/>
            </w:pPr>
          </w:p>
        </w:tc>
        <w:tc>
          <w:tcPr>
            <w:tcW w:w="624" w:type="dxa"/>
          </w:tcPr>
          <w:p w14:paraId="48754D4A" w14:textId="77777777" w:rsidR="00B06F46" w:rsidRDefault="00B06F46" w:rsidP="00E40FF9">
            <w:pPr>
              <w:pStyle w:val="TableText"/>
            </w:pPr>
          </w:p>
        </w:tc>
        <w:tc>
          <w:tcPr>
            <w:tcW w:w="624" w:type="dxa"/>
          </w:tcPr>
          <w:p w14:paraId="5722DDF5" w14:textId="77777777" w:rsidR="00B06F46" w:rsidRDefault="00B06F46" w:rsidP="00E40FF9">
            <w:pPr>
              <w:pStyle w:val="TableText"/>
            </w:pPr>
          </w:p>
        </w:tc>
        <w:tc>
          <w:tcPr>
            <w:tcW w:w="624" w:type="dxa"/>
          </w:tcPr>
          <w:p w14:paraId="6FA9E42E" w14:textId="77777777" w:rsidR="00B06F46" w:rsidRDefault="00B06F46" w:rsidP="00E40FF9">
            <w:pPr>
              <w:pStyle w:val="TableText"/>
            </w:pPr>
          </w:p>
        </w:tc>
        <w:tc>
          <w:tcPr>
            <w:tcW w:w="624" w:type="dxa"/>
          </w:tcPr>
          <w:p w14:paraId="63A3B34B" w14:textId="77777777" w:rsidR="00B06F46" w:rsidRDefault="00B06F46" w:rsidP="00E40FF9">
            <w:pPr>
              <w:pStyle w:val="TableText"/>
            </w:pPr>
          </w:p>
        </w:tc>
        <w:tc>
          <w:tcPr>
            <w:tcW w:w="4650" w:type="dxa"/>
            <w:gridSpan w:val="2"/>
          </w:tcPr>
          <w:p w14:paraId="1A222462" w14:textId="77777777" w:rsidR="00B06F46" w:rsidRDefault="00B06F46" w:rsidP="00E40FF9">
            <w:pPr>
              <w:pStyle w:val="TableBlock"/>
              <w:rPr>
                <w:rtl/>
              </w:rPr>
            </w:pPr>
            <w:r>
              <w:rPr>
                <w:rFonts w:hint="cs"/>
                <w:rtl/>
              </w:rPr>
              <w:t>(ב)</w:t>
            </w:r>
            <w:r>
              <w:rPr>
                <w:rtl/>
              </w:rPr>
              <w:tab/>
            </w:r>
            <w:r w:rsidRPr="00BD3FEE">
              <w:rPr>
                <w:rFonts w:hint="eastAsia"/>
                <w:sz w:val="26"/>
                <w:rtl/>
              </w:rPr>
              <w:t>שר</w:t>
            </w:r>
            <w:r w:rsidRPr="00BD3FEE">
              <w:rPr>
                <w:sz w:val="26"/>
                <w:rtl/>
              </w:rPr>
              <w:t xml:space="preserve"> המשפטים </w:t>
            </w:r>
            <w:r w:rsidRPr="00E80262">
              <w:rPr>
                <w:rFonts w:hint="cs"/>
                <w:sz w:val="26"/>
                <w:rtl/>
              </w:rPr>
              <w:t xml:space="preserve"> רשאי לקבוע הוראות נוספות לעניין סעיף קטן </w:t>
            </w:r>
            <w:r>
              <w:rPr>
                <w:rFonts w:hint="cs"/>
                <w:sz w:val="26"/>
                <w:rtl/>
              </w:rPr>
              <w:t>(א)</w:t>
            </w:r>
            <w:r w:rsidRPr="00E80262">
              <w:rPr>
                <w:rFonts w:hint="cs"/>
                <w:sz w:val="26"/>
                <w:rtl/>
              </w:rPr>
              <w:t>.</w:t>
            </w:r>
          </w:p>
        </w:tc>
      </w:tr>
      <w:tr w:rsidR="00B06F46" w14:paraId="38352D5A" w14:textId="77777777" w:rsidTr="00E40FF9">
        <w:trPr>
          <w:cantSplit/>
          <w:trHeight w:val="60"/>
        </w:trPr>
        <w:tc>
          <w:tcPr>
            <w:tcW w:w="1871" w:type="dxa"/>
          </w:tcPr>
          <w:p w14:paraId="1A5928F7" w14:textId="77777777" w:rsidR="00B06F46" w:rsidRDefault="00B06F46" w:rsidP="00E40FF9">
            <w:pPr>
              <w:pStyle w:val="TableSideHeading"/>
            </w:pPr>
          </w:p>
        </w:tc>
        <w:tc>
          <w:tcPr>
            <w:tcW w:w="624" w:type="dxa"/>
          </w:tcPr>
          <w:p w14:paraId="6985530F" w14:textId="77777777" w:rsidR="00B06F46" w:rsidRDefault="00B06F46" w:rsidP="00E40FF9">
            <w:pPr>
              <w:pStyle w:val="TableText"/>
            </w:pPr>
          </w:p>
        </w:tc>
        <w:tc>
          <w:tcPr>
            <w:tcW w:w="624" w:type="dxa"/>
          </w:tcPr>
          <w:p w14:paraId="3AD063A8" w14:textId="77777777" w:rsidR="00B06F46" w:rsidRDefault="00B06F46" w:rsidP="00E40FF9">
            <w:pPr>
              <w:pStyle w:val="TableText"/>
            </w:pPr>
          </w:p>
        </w:tc>
        <w:tc>
          <w:tcPr>
            <w:tcW w:w="624" w:type="dxa"/>
          </w:tcPr>
          <w:p w14:paraId="678BEB83" w14:textId="77777777" w:rsidR="00B06F46" w:rsidRDefault="00B06F46" w:rsidP="00E40FF9">
            <w:pPr>
              <w:pStyle w:val="TableText"/>
            </w:pPr>
          </w:p>
        </w:tc>
        <w:tc>
          <w:tcPr>
            <w:tcW w:w="624" w:type="dxa"/>
          </w:tcPr>
          <w:p w14:paraId="7DD6E55D" w14:textId="77777777" w:rsidR="00B06F46" w:rsidRDefault="00B06F46" w:rsidP="00E40FF9">
            <w:pPr>
              <w:pStyle w:val="TableText"/>
            </w:pPr>
          </w:p>
        </w:tc>
        <w:tc>
          <w:tcPr>
            <w:tcW w:w="624" w:type="dxa"/>
          </w:tcPr>
          <w:p w14:paraId="382A2CC1" w14:textId="77777777" w:rsidR="00B06F46" w:rsidRDefault="00B06F46" w:rsidP="00E40FF9">
            <w:pPr>
              <w:pStyle w:val="TableText"/>
            </w:pPr>
          </w:p>
        </w:tc>
        <w:tc>
          <w:tcPr>
            <w:tcW w:w="4650" w:type="dxa"/>
            <w:gridSpan w:val="2"/>
          </w:tcPr>
          <w:p w14:paraId="4503A747" w14:textId="115188A0" w:rsidR="00B06F46" w:rsidRDefault="00B06F46" w:rsidP="00E40FF9">
            <w:pPr>
              <w:pStyle w:val="TableBlock"/>
            </w:pPr>
            <w:r>
              <w:rPr>
                <w:rFonts w:hint="cs"/>
                <w:rtl/>
              </w:rPr>
              <w:t>(ג)</w:t>
            </w:r>
            <w:r>
              <w:rPr>
                <w:rtl/>
              </w:rPr>
              <w:tab/>
            </w:r>
            <w:r w:rsidRPr="00BD3FEE">
              <w:rPr>
                <w:rFonts w:hint="eastAsia"/>
                <w:sz w:val="26"/>
                <w:rtl/>
              </w:rPr>
              <w:t>שר</w:t>
            </w:r>
            <w:r w:rsidRPr="00BD3FEE">
              <w:rPr>
                <w:sz w:val="26"/>
                <w:rtl/>
              </w:rPr>
              <w:t xml:space="preserve"> </w:t>
            </w:r>
            <w:r w:rsidRPr="00BD3FEE">
              <w:rPr>
                <w:rFonts w:hint="eastAsia"/>
                <w:sz w:val="26"/>
                <w:rtl/>
              </w:rPr>
              <w:t>המשפטים</w:t>
            </w:r>
            <w:r w:rsidR="002F6F00">
              <w:rPr>
                <w:sz w:val="26"/>
                <w:rtl/>
              </w:rPr>
              <w:t xml:space="preserve"> </w:t>
            </w:r>
            <w:r w:rsidRPr="00BD3FEE">
              <w:rPr>
                <w:rFonts w:hint="eastAsia"/>
                <w:sz w:val="26"/>
                <w:rtl/>
              </w:rPr>
              <w:t>רשאי</w:t>
            </w:r>
            <w:r w:rsidRPr="00BD3FEE">
              <w:rPr>
                <w:sz w:val="26"/>
                <w:rtl/>
              </w:rPr>
              <w:t xml:space="preserve"> </w:t>
            </w:r>
            <w:r w:rsidRPr="00BD3FEE">
              <w:rPr>
                <w:rFonts w:hint="eastAsia"/>
                <w:sz w:val="26"/>
                <w:rtl/>
              </w:rPr>
              <w:t>ל</w:t>
            </w:r>
            <w:r w:rsidRPr="00E80262">
              <w:rPr>
                <w:rFonts w:hint="cs"/>
                <w:sz w:val="26"/>
                <w:rtl/>
              </w:rPr>
              <w:t xml:space="preserve">קבוע </w:t>
            </w:r>
            <w:r>
              <w:rPr>
                <w:rFonts w:hint="cs"/>
                <w:sz w:val="26"/>
                <w:rtl/>
              </w:rPr>
              <w:t xml:space="preserve">טופס של </w:t>
            </w:r>
            <w:r w:rsidRPr="00E80262">
              <w:rPr>
                <w:rFonts w:hint="cs"/>
                <w:sz w:val="26"/>
                <w:rtl/>
              </w:rPr>
              <w:t>הסכם שכירות מצוי</w:t>
            </w:r>
            <w:r>
              <w:rPr>
                <w:rFonts w:hint="cs"/>
                <w:sz w:val="26"/>
                <w:rtl/>
              </w:rPr>
              <w:t>;</w:t>
            </w:r>
            <w:r w:rsidRPr="00E80262">
              <w:rPr>
                <w:rFonts w:hint="cs"/>
                <w:sz w:val="26"/>
                <w:rtl/>
              </w:rPr>
              <w:t xml:space="preserve"> מקום שלא נכרת חוזה שכירות למגורים, או במידה </w:t>
            </w:r>
            <w:r>
              <w:rPr>
                <w:rFonts w:hint="cs"/>
                <w:sz w:val="26"/>
                <w:rtl/>
              </w:rPr>
              <w:t>ש</w:t>
            </w:r>
            <w:r w:rsidRPr="00E80262">
              <w:rPr>
                <w:rFonts w:hint="cs"/>
                <w:sz w:val="26"/>
                <w:rtl/>
              </w:rPr>
              <w:t>אין בחוזה שנכרת הוראה בנדון, יראו את הסכם השכירות המצוי או את ההוראות שבו כחוזה השכירות למגורים שנכרת על ידי הצדדים.</w:t>
            </w:r>
          </w:p>
        </w:tc>
      </w:tr>
      <w:tr w:rsidR="00B06F46" w:rsidRPr="00DD4138" w14:paraId="584CE9CC" w14:textId="77777777" w:rsidTr="00E40FF9">
        <w:trPr>
          <w:cantSplit/>
        </w:trPr>
        <w:tc>
          <w:tcPr>
            <w:tcW w:w="1871" w:type="dxa"/>
          </w:tcPr>
          <w:p w14:paraId="6B19B860" w14:textId="77777777" w:rsidR="00B06F46" w:rsidRDefault="00B06F46" w:rsidP="00E40FF9">
            <w:pPr>
              <w:pStyle w:val="TableSideHeading"/>
              <w:keepLines w:val="0"/>
            </w:pPr>
          </w:p>
        </w:tc>
        <w:tc>
          <w:tcPr>
            <w:tcW w:w="624" w:type="dxa"/>
          </w:tcPr>
          <w:p w14:paraId="54C31D2E" w14:textId="77777777" w:rsidR="00B06F46" w:rsidRDefault="00B06F46" w:rsidP="00E40FF9">
            <w:pPr>
              <w:pStyle w:val="TableText"/>
              <w:keepLines w:val="0"/>
            </w:pPr>
          </w:p>
        </w:tc>
        <w:tc>
          <w:tcPr>
            <w:tcW w:w="1872" w:type="dxa"/>
            <w:gridSpan w:val="3"/>
          </w:tcPr>
          <w:p w14:paraId="5C435389" w14:textId="77777777" w:rsidR="00B06F46" w:rsidRDefault="00B06F46" w:rsidP="00E40FF9">
            <w:pPr>
              <w:pStyle w:val="TableInnerSideHeading"/>
            </w:pPr>
            <w:r w:rsidRPr="004F7CEA">
              <w:rPr>
                <w:rFonts w:hint="eastAsia"/>
                <w:rtl/>
              </w:rPr>
              <w:t>בטחונות</w:t>
            </w:r>
          </w:p>
        </w:tc>
        <w:tc>
          <w:tcPr>
            <w:tcW w:w="624" w:type="dxa"/>
          </w:tcPr>
          <w:p w14:paraId="1DE8A934" w14:textId="77777777" w:rsidR="00B06F46" w:rsidRDefault="00B06F46" w:rsidP="00E40FF9">
            <w:pPr>
              <w:pStyle w:val="TableText"/>
            </w:pPr>
            <w:r>
              <w:rPr>
                <w:rFonts w:hint="cs"/>
                <w:rtl/>
              </w:rPr>
              <w:t>25ו.</w:t>
            </w:r>
          </w:p>
        </w:tc>
        <w:tc>
          <w:tcPr>
            <w:tcW w:w="4650" w:type="dxa"/>
            <w:gridSpan w:val="2"/>
          </w:tcPr>
          <w:p w14:paraId="01B00217" w14:textId="77777777" w:rsidR="00B06F46" w:rsidRPr="00DD4138" w:rsidRDefault="00B06F46" w:rsidP="00E40FF9">
            <w:pPr>
              <w:pStyle w:val="TableBlock"/>
            </w:pPr>
            <w:r w:rsidRPr="00DD4138">
              <w:rPr>
                <w:rFonts w:hint="cs"/>
                <w:rtl/>
              </w:rPr>
              <w:t>(א)</w:t>
            </w:r>
            <w:r w:rsidRPr="00DD4138">
              <w:rPr>
                <w:rtl/>
              </w:rPr>
              <w:tab/>
            </w:r>
            <w:r w:rsidRPr="00DD4138">
              <w:rPr>
                <w:rFonts w:hint="cs"/>
                <w:rtl/>
              </w:rPr>
              <w:t>ביקש המשכיר בטוחה, ערובה או פיקדון (בסעיף זה</w:t>
            </w:r>
            <w:r>
              <w:rPr>
                <w:rFonts w:hint="cs"/>
                <w:rtl/>
              </w:rPr>
              <w:t xml:space="preserve"> </w:t>
            </w:r>
            <w:r>
              <w:rPr>
                <w:rFonts w:hint="eastAsia"/>
                <w:rtl/>
              </w:rPr>
              <w:t>–</w:t>
            </w:r>
            <w:r w:rsidRPr="00DD4138">
              <w:rPr>
                <w:rFonts w:hint="cs"/>
                <w:rtl/>
              </w:rPr>
              <w:t xml:space="preserve"> בטחונות)</w:t>
            </w:r>
            <w:r>
              <w:rPr>
                <w:rFonts w:hint="cs"/>
                <w:rtl/>
              </w:rPr>
              <w:t xml:space="preserve"> לקיום התחייבויות השוכר</w:t>
            </w:r>
            <w:r w:rsidRPr="00DD4138">
              <w:rPr>
                <w:rFonts w:hint="cs"/>
                <w:rtl/>
              </w:rPr>
              <w:t>, לא יעלה גובהם על סכום דמי השכירות המשולמים עבור שליש מתקופת השכירות, ולא יותר מפי שישה מדמי השכירות לחודש.</w:t>
            </w:r>
          </w:p>
        </w:tc>
      </w:tr>
      <w:tr w:rsidR="00B06F46" w14:paraId="317213E9" w14:textId="77777777" w:rsidTr="00E40FF9">
        <w:trPr>
          <w:cantSplit/>
        </w:trPr>
        <w:tc>
          <w:tcPr>
            <w:tcW w:w="1871" w:type="dxa"/>
          </w:tcPr>
          <w:p w14:paraId="19B20EDB" w14:textId="77777777" w:rsidR="00B06F46" w:rsidRDefault="00B06F46" w:rsidP="00E40FF9">
            <w:pPr>
              <w:pStyle w:val="TableSideHeading"/>
            </w:pPr>
          </w:p>
        </w:tc>
        <w:tc>
          <w:tcPr>
            <w:tcW w:w="624" w:type="dxa"/>
          </w:tcPr>
          <w:p w14:paraId="5EF0A692" w14:textId="77777777" w:rsidR="00B06F46" w:rsidRDefault="00B06F46" w:rsidP="00E40FF9">
            <w:pPr>
              <w:pStyle w:val="TableText"/>
            </w:pPr>
          </w:p>
        </w:tc>
        <w:tc>
          <w:tcPr>
            <w:tcW w:w="624" w:type="dxa"/>
          </w:tcPr>
          <w:p w14:paraId="51332606" w14:textId="77777777" w:rsidR="00B06F46" w:rsidRDefault="00B06F46" w:rsidP="00E40FF9">
            <w:pPr>
              <w:pStyle w:val="TableText"/>
            </w:pPr>
          </w:p>
        </w:tc>
        <w:tc>
          <w:tcPr>
            <w:tcW w:w="624" w:type="dxa"/>
          </w:tcPr>
          <w:p w14:paraId="32469F1B" w14:textId="77777777" w:rsidR="00B06F46" w:rsidRDefault="00B06F46" w:rsidP="00E40FF9">
            <w:pPr>
              <w:pStyle w:val="TableText"/>
            </w:pPr>
          </w:p>
        </w:tc>
        <w:tc>
          <w:tcPr>
            <w:tcW w:w="624" w:type="dxa"/>
          </w:tcPr>
          <w:p w14:paraId="5A528A00" w14:textId="77777777" w:rsidR="00B06F46" w:rsidRDefault="00B06F46" w:rsidP="00E40FF9">
            <w:pPr>
              <w:pStyle w:val="TableText"/>
            </w:pPr>
          </w:p>
        </w:tc>
        <w:tc>
          <w:tcPr>
            <w:tcW w:w="624" w:type="dxa"/>
          </w:tcPr>
          <w:p w14:paraId="2B850EDF" w14:textId="77777777" w:rsidR="00B06F46" w:rsidRDefault="00B06F46" w:rsidP="00E40FF9">
            <w:pPr>
              <w:pStyle w:val="TableText"/>
            </w:pPr>
          </w:p>
        </w:tc>
        <w:tc>
          <w:tcPr>
            <w:tcW w:w="4650" w:type="dxa"/>
            <w:gridSpan w:val="2"/>
          </w:tcPr>
          <w:p w14:paraId="2A9857EE" w14:textId="77777777" w:rsidR="00B06F46" w:rsidRDefault="00B06F46" w:rsidP="00E40FF9">
            <w:pPr>
              <w:pStyle w:val="TableBlock"/>
            </w:pPr>
            <w:r>
              <w:rPr>
                <w:rFonts w:hint="cs"/>
                <w:rtl/>
              </w:rPr>
              <w:t>(ב)</w:t>
            </w:r>
            <w:r>
              <w:rPr>
                <w:rtl/>
              </w:rPr>
              <w:tab/>
            </w:r>
            <w:r w:rsidRPr="00E80262">
              <w:rPr>
                <w:rFonts w:hint="cs"/>
                <w:sz w:val="26"/>
                <w:rtl/>
              </w:rPr>
              <w:t xml:space="preserve">בלי לגרוע מהוראות חוק החוזים (תרופות בשל הפרת חוזה), </w:t>
            </w:r>
            <w:r>
              <w:rPr>
                <w:rFonts w:hint="cs"/>
                <w:sz w:val="26"/>
                <w:rtl/>
              </w:rPr>
              <w:t>ה</w:t>
            </w:r>
            <w:r w:rsidRPr="00E80262">
              <w:rPr>
                <w:rFonts w:hint="cs"/>
                <w:sz w:val="26"/>
                <w:rtl/>
              </w:rPr>
              <w:t>תשל"א</w:t>
            </w:r>
            <w:r>
              <w:rPr>
                <w:rFonts w:hint="eastAsia"/>
                <w:sz w:val="26"/>
                <w:rtl/>
              </w:rPr>
              <w:t>–</w:t>
            </w:r>
            <w:r w:rsidRPr="00E80262">
              <w:rPr>
                <w:rFonts w:hint="cs"/>
                <w:sz w:val="26"/>
                <w:rtl/>
              </w:rPr>
              <w:t>1970</w:t>
            </w:r>
            <w:r>
              <w:rPr>
                <w:rStyle w:val="a7"/>
                <w:sz w:val="26"/>
                <w:rtl/>
              </w:rPr>
              <w:footnoteReference w:id="13"/>
            </w:r>
            <w:r w:rsidRPr="00E80262">
              <w:rPr>
                <w:rFonts w:hint="cs"/>
                <w:sz w:val="26"/>
                <w:rtl/>
              </w:rPr>
              <w:t xml:space="preserve">, המשכיר רשאי לממש את הבטחונות במקרים </w:t>
            </w:r>
            <w:r>
              <w:rPr>
                <w:rFonts w:hint="cs"/>
                <w:sz w:val="26"/>
                <w:rtl/>
              </w:rPr>
              <w:t>אלה</w:t>
            </w:r>
            <w:r w:rsidRPr="00E80262">
              <w:rPr>
                <w:rFonts w:hint="cs"/>
                <w:sz w:val="26"/>
                <w:rtl/>
              </w:rPr>
              <w:t xml:space="preserve"> ובשיעורים המפורטים להלן:</w:t>
            </w:r>
          </w:p>
        </w:tc>
      </w:tr>
      <w:tr w:rsidR="00B06F46" w14:paraId="0718E9B4" w14:textId="77777777" w:rsidTr="00E40FF9">
        <w:trPr>
          <w:cantSplit/>
        </w:trPr>
        <w:tc>
          <w:tcPr>
            <w:tcW w:w="1871" w:type="dxa"/>
          </w:tcPr>
          <w:p w14:paraId="0072B24E" w14:textId="77777777" w:rsidR="00B06F46" w:rsidRDefault="00B06F46" w:rsidP="00E40FF9">
            <w:pPr>
              <w:pStyle w:val="TableSideHeading"/>
            </w:pPr>
          </w:p>
        </w:tc>
        <w:tc>
          <w:tcPr>
            <w:tcW w:w="624" w:type="dxa"/>
          </w:tcPr>
          <w:p w14:paraId="4B2F19F3" w14:textId="77777777" w:rsidR="00B06F46" w:rsidRDefault="00B06F46" w:rsidP="00E40FF9">
            <w:pPr>
              <w:pStyle w:val="TableText"/>
            </w:pPr>
          </w:p>
        </w:tc>
        <w:tc>
          <w:tcPr>
            <w:tcW w:w="624" w:type="dxa"/>
          </w:tcPr>
          <w:p w14:paraId="69036148" w14:textId="77777777" w:rsidR="00B06F46" w:rsidRDefault="00B06F46" w:rsidP="00E40FF9">
            <w:pPr>
              <w:pStyle w:val="TableText"/>
            </w:pPr>
          </w:p>
        </w:tc>
        <w:tc>
          <w:tcPr>
            <w:tcW w:w="624" w:type="dxa"/>
          </w:tcPr>
          <w:p w14:paraId="41B802F0" w14:textId="77777777" w:rsidR="00B06F46" w:rsidRDefault="00B06F46" w:rsidP="00E40FF9">
            <w:pPr>
              <w:pStyle w:val="TableText"/>
            </w:pPr>
          </w:p>
        </w:tc>
        <w:tc>
          <w:tcPr>
            <w:tcW w:w="624" w:type="dxa"/>
          </w:tcPr>
          <w:p w14:paraId="4B558DB9" w14:textId="77777777" w:rsidR="00B06F46" w:rsidRDefault="00B06F46" w:rsidP="00E40FF9">
            <w:pPr>
              <w:pStyle w:val="TableText"/>
            </w:pPr>
          </w:p>
        </w:tc>
        <w:tc>
          <w:tcPr>
            <w:tcW w:w="624" w:type="dxa"/>
          </w:tcPr>
          <w:p w14:paraId="2C2AD890" w14:textId="77777777" w:rsidR="00B06F46" w:rsidRDefault="00B06F46" w:rsidP="00E40FF9">
            <w:pPr>
              <w:pStyle w:val="TableText"/>
            </w:pPr>
          </w:p>
        </w:tc>
        <w:tc>
          <w:tcPr>
            <w:tcW w:w="624" w:type="dxa"/>
          </w:tcPr>
          <w:p w14:paraId="02C2C470" w14:textId="77777777" w:rsidR="00B06F46" w:rsidRDefault="00B06F46" w:rsidP="00E40FF9">
            <w:pPr>
              <w:pStyle w:val="TableText"/>
            </w:pPr>
          </w:p>
        </w:tc>
        <w:tc>
          <w:tcPr>
            <w:tcW w:w="4026" w:type="dxa"/>
          </w:tcPr>
          <w:p w14:paraId="04F6B20A" w14:textId="77777777" w:rsidR="00B06F46" w:rsidRDefault="00B06F46" w:rsidP="00E40FF9">
            <w:pPr>
              <w:pStyle w:val="TableBlock"/>
            </w:pPr>
            <w:r>
              <w:rPr>
                <w:rFonts w:hint="cs"/>
                <w:sz w:val="26"/>
                <w:rtl/>
              </w:rPr>
              <w:t>(1)</w:t>
            </w:r>
            <w:r>
              <w:rPr>
                <w:sz w:val="26"/>
                <w:rtl/>
              </w:rPr>
              <w:tab/>
            </w:r>
            <w:r w:rsidRPr="00E80262">
              <w:rPr>
                <w:rFonts w:hint="cs"/>
                <w:sz w:val="26"/>
                <w:rtl/>
              </w:rPr>
              <w:t>לא שילם השוכר את שכר הדירה במועד הקבוע בחוזה השכירות, עד לגובה דמי השכירות שלא שולמו בתוספת הצמדה וריבית לפי תנאי החוזה;</w:t>
            </w:r>
          </w:p>
        </w:tc>
      </w:tr>
      <w:tr w:rsidR="00B06F46" w14:paraId="05CAABA3" w14:textId="77777777" w:rsidTr="00E40FF9">
        <w:trPr>
          <w:cantSplit/>
        </w:trPr>
        <w:tc>
          <w:tcPr>
            <w:tcW w:w="1871" w:type="dxa"/>
          </w:tcPr>
          <w:p w14:paraId="61CA4E1D" w14:textId="77777777" w:rsidR="00B06F46" w:rsidRDefault="00B06F46" w:rsidP="00E40FF9">
            <w:pPr>
              <w:pStyle w:val="TableSideHeading"/>
              <w:rPr>
                <w:rtl/>
              </w:rPr>
            </w:pPr>
          </w:p>
        </w:tc>
        <w:tc>
          <w:tcPr>
            <w:tcW w:w="624" w:type="dxa"/>
          </w:tcPr>
          <w:p w14:paraId="29239BCD" w14:textId="77777777" w:rsidR="00B06F46" w:rsidRDefault="00B06F46" w:rsidP="00E40FF9">
            <w:pPr>
              <w:pStyle w:val="TableText"/>
            </w:pPr>
          </w:p>
        </w:tc>
        <w:tc>
          <w:tcPr>
            <w:tcW w:w="624" w:type="dxa"/>
          </w:tcPr>
          <w:p w14:paraId="561CD300" w14:textId="77777777" w:rsidR="00B06F46" w:rsidRDefault="00B06F46" w:rsidP="00E40FF9">
            <w:pPr>
              <w:pStyle w:val="TableText"/>
            </w:pPr>
          </w:p>
        </w:tc>
        <w:tc>
          <w:tcPr>
            <w:tcW w:w="624" w:type="dxa"/>
          </w:tcPr>
          <w:p w14:paraId="2AD78470" w14:textId="77777777" w:rsidR="00B06F46" w:rsidRDefault="00B06F46" w:rsidP="00E40FF9">
            <w:pPr>
              <w:pStyle w:val="TableText"/>
            </w:pPr>
          </w:p>
        </w:tc>
        <w:tc>
          <w:tcPr>
            <w:tcW w:w="624" w:type="dxa"/>
          </w:tcPr>
          <w:p w14:paraId="29008392" w14:textId="77777777" w:rsidR="00B06F46" w:rsidRDefault="00B06F46" w:rsidP="00E40FF9">
            <w:pPr>
              <w:pStyle w:val="TableText"/>
            </w:pPr>
          </w:p>
        </w:tc>
        <w:tc>
          <w:tcPr>
            <w:tcW w:w="624" w:type="dxa"/>
          </w:tcPr>
          <w:p w14:paraId="13C44B70" w14:textId="77777777" w:rsidR="00B06F46" w:rsidRDefault="00B06F46" w:rsidP="00E40FF9">
            <w:pPr>
              <w:pStyle w:val="TableText"/>
            </w:pPr>
          </w:p>
        </w:tc>
        <w:tc>
          <w:tcPr>
            <w:tcW w:w="624" w:type="dxa"/>
          </w:tcPr>
          <w:p w14:paraId="6C8EC188" w14:textId="77777777" w:rsidR="00B06F46" w:rsidRDefault="00B06F46" w:rsidP="00E40FF9">
            <w:pPr>
              <w:pStyle w:val="TableText"/>
            </w:pPr>
          </w:p>
        </w:tc>
        <w:tc>
          <w:tcPr>
            <w:tcW w:w="4026" w:type="dxa"/>
          </w:tcPr>
          <w:p w14:paraId="3BA360F0" w14:textId="77777777" w:rsidR="00B06F46" w:rsidRDefault="00B06F46" w:rsidP="00E40FF9">
            <w:pPr>
              <w:pStyle w:val="TableBlock"/>
              <w:rPr>
                <w:rtl/>
              </w:rPr>
            </w:pPr>
            <w:r>
              <w:rPr>
                <w:rFonts w:hint="cs"/>
                <w:sz w:val="26"/>
                <w:rtl/>
              </w:rPr>
              <w:t>(2)</w:t>
            </w:r>
            <w:r>
              <w:rPr>
                <w:sz w:val="26"/>
                <w:rtl/>
              </w:rPr>
              <w:tab/>
            </w:r>
            <w:r w:rsidRPr="00E80262">
              <w:rPr>
                <w:rFonts w:hint="cs"/>
                <w:sz w:val="26"/>
                <w:rtl/>
              </w:rPr>
              <w:t>לא שילם השוכר את התשלומי</w:t>
            </w:r>
            <w:r>
              <w:rPr>
                <w:rFonts w:hint="cs"/>
                <w:sz w:val="26"/>
                <w:rtl/>
              </w:rPr>
              <w:t>ם הנוספים שהוא חב בהם לפי סעיף</w:t>
            </w:r>
            <w:r w:rsidRPr="00E80262">
              <w:rPr>
                <w:rFonts w:hint="cs"/>
                <w:sz w:val="26"/>
                <w:rtl/>
              </w:rPr>
              <w:t xml:space="preserve"> 25ח(א)(2)</w:t>
            </w:r>
            <w:r>
              <w:rPr>
                <w:rFonts w:hint="cs"/>
                <w:sz w:val="26"/>
                <w:rtl/>
              </w:rPr>
              <w:t xml:space="preserve"> עד </w:t>
            </w:r>
            <w:r w:rsidRPr="00E80262">
              <w:rPr>
                <w:rFonts w:hint="cs"/>
                <w:sz w:val="26"/>
                <w:rtl/>
              </w:rPr>
              <w:t>(4), בגובה התשלומים שלא שולמו;</w:t>
            </w:r>
          </w:p>
        </w:tc>
      </w:tr>
      <w:tr w:rsidR="00B06F46" w14:paraId="34EE6ADD" w14:textId="77777777" w:rsidTr="00E40FF9">
        <w:trPr>
          <w:cantSplit/>
        </w:trPr>
        <w:tc>
          <w:tcPr>
            <w:tcW w:w="1871" w:type="dxa"/>
          </w:tcPr>
          <w:p w14:paraId="4B273487" w14:textId="77777777" w:rsidR="00B06F46" w:rsidRDefault="00B06F46" w:rsidP="00E40FF9">
            <w:pPr>
              <w:pStyle w:val="TableSideHeading"/>
              <w:rPr>
                <w:rtl/>
              </w:rPr>
            </w:pPr>
          </w:p>
        </w:tc>
        <w:tc>
          <w:tcPr>
            <w:tcW w:w="624" w:type="dxa"/>
          </w:tcPr>
          <w:p w14:paraId="3A16EE3E" w14:textId="77777777" w:rsidR="00B06F46" w:rsidRDefault="00B06F46" w:rsidP="00E40FF9">
            <w:pPr>
              <w:pStyle w:val="TableText"/>
            </w:pPr>
          </w:p>
        </w:tc>
        <w:tc>
          <w:tcPr>
            <w:tcW w:w="624" w:type="dxa"/>
          </w:tcPr>
          <w:p w14:paraId="1CBE9A24" w14:textId="77777777" w:rsidR="00B06F46" w:rsidRDefault="00B06F46" w:rsidP="00E40FF9">
            <w:pPr>
              <w:pStyle w:val="TableText"/>
            </w:pPr>
          </w:p>
        </w:tc>
        <w:tc>
          <w:tcPr>
            <w:tcW w:w="624" w:type="dxa"/>
          </w:tcPr>
          <w:p w14:paraId="572C13D8" w14:textId="77777777" w:rsidR="00B06F46" w:rsidRDefault="00B06F46" w:rsidP="00E40FF9">
            <w:pPr>
              <w:pStyle w:val="TableText"/>
            </w:pPr>
          </w:p>
        </w:tc>
        <w:tc>
          <w:tcPr>
            <w:tcW w:w="624" w:type="dxa"/>
          </w:tcPr>
          <w:p w14:paraId="51022B38" w14:textId="77777777" w:rsidR="00B06F46" w:rsidRDefault="00B06F46" w:rsidP="00E40FF9">
            <w:pPr>
              <w:pStyle w:val="TableText"/>
            </w:pPr>
          </w:p>
        </w:tc>
        <w:tc>
          <w:tcPr>
            <w:tcW w:w="624" w:type="dxa"/>
          </w:tcPr>
          <w:p w14:paraId="5B40F6CF" w14:textId="77777777" w:rsidR="00B06F46" w:rsidRDefault="00B06F46" w:rsidP="00E40FF9">
            <w:pPr>
              <w:pStyle w:val="TableText"/>
            </w:pPr>
          </w:p>
        </w:tc>
        <w:tc>
          <w:tcPr>
            <w:tcW w:w="624" w:type="dxa"/>
          </w:tcPr>
          <w:p w14:paraId="66493984" w14:textId="77777777" w:rsidR="00B06F46" w:rsidRDefault="00B06F46" w:rsidP="00E40FF9">
            <w:pPr>
              <w:pStyle w:val="TableText"/>
            </w:pPr>
          </w:p>
        </w:tc>
        <w:tc>
          <w:tcPr>
            <w:tcW w:w="4026" w:type="dxa"/>
          </w:tcPr>
          <w:p w14:paraId="22306063" w14:textId="77777777" w:rsidR="00B06F46" w:rsidRDefault="00B06F46" w:rsidP="00E40FF9">
            <w:pPr>
              <w:pStyle w:val="TableBlock"/>
              <w:rPr>
                <w:rtl/>
              </w:rPr>
            </w:pPr>
            <w:r>
              <w:rPr>
                <w:rFonts w:hint="cs"/>
                <w:sz w:val="26"/>
                <w:rtl/>
              </w:rPr>
              <w:t>(3)</w:t>
            </w:r>
            <w:r>
              <w:rPr>
                <w:sz w:val="26"/>
                <w:rtl/>
              </w:rPr>
              <w:tab/>
            </w:r>
            <w:r w:rsidRPr="00E80262">
              <w:rPr>
                <w:rFonts w:hint="cs"/>
                <w:sz w:val="26"/>
                <w:rtl/>
              </w:rPr>
              <w:t>לא פינה השוכר את הדירה בתום תקופת השכירות המוסכמת</w:t>
            </w:r>
            <w:r>
              <w:rPr>
                <w:rFonts w:hint="cs"/>
                <w:rtl/>
              </w:rPr>
              <w:t>;</w:t>
            </w:r>
          </w:p>
        </w:tc>
      </w:tr>
      <w:tr w:rsidR="00B06F46" w14:paraId="4C7458CA" w14:textId="77777777" w:rsidTr="00E40FF9">
        <w:trPr>
          <w:cantSplit/>
        </w:trPr>
        <w:tc>
          <w:tcPr>
            <w:tcW w:w="1871" w:type="dxa"/>
          </w:tcPr>
          <w:p w14:paraId="39868344" w14:textId="77777777" w:rsidR="00B06F46" w:rsidRDefault="00B06F46" w:rsidP="00E40FF9">
            <w:pPr>
              <w:pStyle w:val="TableSideHeading"/>
              <w:rPr>
                <w:rtl/>
              </w:rPr>
            </w:pPr>
          </w:p>
        </w:tc>
        <w:tc>
          <w:tcPr>
            <w:tcW w:w="624" w:type="dxa"/>
          </w:tcPr>
          <w:p w14:paraId="78669F84" w14:textId="77777777" w:rsidR="00B06F46" w:rsidRDefault="00B06F46" w:rsidP="00E40FF9">
            <w:pPr>
              <w:pStyle w:val="TableText"/>
            </w:pPr>
          </w:p>
        </w:tc>
        <w:tc>
          <w:tcPr>
            <w:tcW w:w="624" w:type="dxa"/>
          </w:tcPr>
          <w:p w14:paraId="140286AA" w14:textId="77777777" w:rsidR="00B06F46" w:rsidRDefault="00B06F46" w:rsidP="00E40FF9">
            <w:pPr>
              <w:pStyle w:val="TableText"/>
            </w:pPr>
          </w:p>
        </w:tc>
        <w:tc>
          <w:tcPr>
            <w:tcW w:w="624" w:type="dxa"/>
          </w:tcPr>
          <w:p w14:paraId="3FF4D70A" w14:textId="77777777" w:rsidR="00B06F46" w:rsidRDefault="00B06F46" w:rsidP="00E40FF9">
            <w:pPr>
              <w:pStyle w:val="TableText"/>
            </w:pPr>
          </w:p>
        </w:tc>
        <w:tc>
          <w:tcPr>
            <w:tcW w:w="624" w:type="dxa"/>
          </w:tcPr>
          <w:p w14:paraId="2EEA65B6" w14:textId="77777777" w:rsidR="00B06F46" w:rsidRDefault="00B06F46" w:rsidP="00E40FF9">
            <w:pPr>
              <w:pStyle w:val="TableText"/>
            </w:pPr>
          </w:p>
        </w:tc>
        <w:tc>
          <w:tcPr>
            <w:tcW w:w="624" w:type="dxa"/>
          </w:tcPr>
          <w:p w14:paraId="714CD11A" w14:textId="77777777" w:rsidR="00B06F46" w:rsidRDefault="00B06F46" w:rsidP="00E40FF9">
            <w:pPr>
              <w:pStyle w:val="TableText"/>
            </w:pPr>
          </w:p>
        </w:tc>
        <w:tc>
          <w:tcPr>
            <w:tcW w:w="624" w:type="dxa"/>
          </w:tcPr>
          <w:p w14:paraId="2AFED86B" w14:textId="77777777" w:rsidR="00B06F46" w:rsidRDefault="00B06F46" w:rsidP="00E40FF9">
            <w:pPr>
              <w:pStyle w:val="TableText"/>
            </w:pPr>
          </w:p>
        </w:tc>
        <w:tc>
          <w:tcPr>
            <w:tcW w:w="4026" w:type="dxa"/>
          </w:tcPr>
          <w:p w14:paraId="0DC15206" w14:textId="77777777" w:rsidR="00B06F46" w:rsidRDefault="00B06F46" w:rsidP="00E40FF9">
            <w:pPr>
              <w:pStyle w:val="TableBlock"/>
              <w:rPr>
                <w:rtl/>
              </w:rPr>
            </w:pPr>
            <w:r>
              <w:rPr>
                <w:rFonts w:hint="cs"/>
                <w:sz w:val="26"/>
                <w:rtl/>
              </w:rPr>
              <w:t>(4)</w:t>
            </w:r>
            <w:r>
              <w:rPr>
                <w:sz w:val="26"/>
                <w:rtl/>
              </w:rPr>
              <w:tab/>
            </w:r>
            <w:r w:rsidRPr="00E80262">
              <w:rPr>
                <w:rFonts w:hint="cs"/>
                <w:sz w:val="26"/>
                <w:rtl/>
              </w:rPr>
              <w:t>לשם תיקונם של נזקים שבאחריות השוכר לתקנם לפי סעי</w:t>
            </w:r>
            <w:r>
              <w:rPr>
                <w:rFonts w:hint="cs"/>
                <w:sz w:val="26"/>
                <w:rtl/>
              </w:rPr>
              <w:t>פים</w:t>
            </w:r>
            <w:r w:rsidRPr="00E80262">
              <w:rPr>
                <w:rFonts w:hint="cs"/>
                <w:sz w:val="26"/>
                <w:rtl/>
              </w:rPr>
              <w:t xml:space="preserve"> 25י(1)</w:t>
            </w:r>
            <w:r>
              <w:rPr>
                <w:rFonts w:hint="cs"/>
                <w:sz w:val="26"/>
                <w:rtl/>
              </w:rPr>
              <w:t xml:space="preserve"> עד</w:t>
            </w:r>
            <w:r w:rsidRPr="00E80262">
              <w:rPr>
                <w:rFonts w:hint="cs"/>
                <w:sz w:val="26"/>
                <w:rtl/>
              </w:rPr>
              <w:t xml:space="preserve"> (2)</w:t>
            </w:r>
            <w:r>
              <w:rPr>
                <w:rFonts w:hint="cs"/>
                <w:sz w:val="26"/>
                <w:rtl/>
              </w:rPr>
              <w:t>,</w:t>
            </w:r>
            <w:r w:rsidRPr="00E80262">
              <w:rPr>
                <w:rFonts w:hint="cs"/>
                <w:sz w:val="26"/>
                <w:rtl/>
              </w:rPr>
              <w:t xml:space="preserve"> שהשוכר סירב לתקנם בעצמו, </w:t>
            </w:r>
            <w:r>
              <w:rPr>
                <w:rFonts w:hint="cs"/>
                <w:sz w:val="26"/>
                <w:rtl/>
              </w:rPr>
              <w:t>ב</w:t>
            </w:r>
            <w:r w:rsidRPr="00E80262">
              <w:rPr>
                <w:rFonts w:hint="cs"/>
                <w:sz w:val="26"/>
                <w:rtl/>
              </w:rPr>
              <w:t>גובה עלות התיקון</w:t>
            </w:r>
            <w:r>
              <w:rPr>
                <w:rFonts w:hint="cs"/>
                <w:sz w:val="26"/>
                <w:rtl/>
              </w:rPr>
              <w:t>;</w:t>
            </w:r>
            <w:r w:rsidRPr="00E80262">
              <w:rPr>
                <w:rFonts w:hint="cs"/>
                <w:sz w:val="26"/>
                <w:rtl/>
              </w:rPr>
              <w:t xml:space="preserve"> </w:t>
            </w:r>
          </w:p>
        </w:tc>
      </w:tr>
      <w:tr w:rsidR="00B06F46" w14:paraId="06F76BDE" w14:textId="77777777" w:rsidTr="00E40FF9">
        <w:trPr>
          <w:cantSplit/>
        </w:trPr>
        <w:tc>
          <w:tcPr>
            <w:tcW w:w="1871" w:type="dxa"/>
          </w:tcPr>
          <w:p w14:paraId="267F2875" w14:textId="77777777" w:rsidR="00B06F46" w:rsidRDefault="00B06F46" w:rsidP="00E40FF9">
            <w:pPr>
              <w:pStyle w:val="TableSideHeading"/>
              <w:rPr>
                <w:rtl/>
              </w:rPr>
            </w:pPr>
          </w:p>
        </w:tc>
        <w:tc>
          <w:tcPr>
            <w:tcW w:w="624" w:type="dxa"/>
          </w:tcPr>
          <w:p w14:paraId="773FD9A2" w14:textId="77777777" w:rsidR="00B06F46" w:rsidRDefault="00B06F46" w:rsidP="00E40FF9">
            <w:pPr>
              <w:pStyle w:val="TableText"/>
            </w:pPr>
          </w:p>
        </w:tc>
        <w:tc>
          <w:tcPr>
            <w:tcW w:w="624" w:type="dxa"/>
          </w:tcPr>
          <w:p w14:paraId="678D007A" w14:textId="77777777" w:rsidR="00B06F46" w:rsidRDefault="00B06F46" w:rsidP="00E40FF9">
            <w:pPr>
              <w:pStyle w:val="TableText"/>
            </w:pPr>
          </w:p>
        </w:tc>
        <w:tc>
          <w:tcPr>
            <w:tcW w:w="624" w:type="dxa"/>
          </w:tcPr>
          <w:p w14:paraId="2758466D" w14:textId="77777777" w:rsidR="00B06F46" w:rsidRDefault="00B06F46" w:rsidP="00E40FF9">
            <w:pPr>
              <w:pStyle w:val="TableText"/>
            </w:pPr>
          </w:p>
        </w:tc>
        <w:tc>
          <w:tcPr>
            <w:tcW w:w="624" w:type="dxa"/>
          </w:tcPr>
          <w:p w14:paraId="009291FA" w14:textId="77777777" w:rsidR="00B06F46" w:rsidRDefault="00B06F46" w:rsidP="00E40FF9">
            <w:pPr>
              <w:pStyle w:val="TableText"/>
            </w:pPr>
          </w:p>
        </w:tc>
        <w:tc>
          <w:tcPr>
            <w:tcW w:w="624" w:type="dxa"/>
          </w:tcPr>
          <w:p w14:paraId="11F6D726" w14:textId="77777777" w:rsidR="00B06F46" w:rsidRDefault="00B06F46" w:rsidP="00E40FF9">
            <w:pPr>
              <w:pStyle w:val="TableText"/>
            </w:pPr>
          </w:p>
        </w:tc>
        <w:tc>
          <w:tcPr>
            <w:tcW w:w="624" w:type="dxa"/>
          </w:tcPr>
          <w:p w14:paraId="45A8908B" w14:textId="77777777" w:rsidR="00B06F46" w:rsidRDefault="00B06F46" w:rsidP="00E40FF9">
            <w:pPr>
              <w:pStyle w:val="TableText"/>
            </w:pPr>
          </w:p>
        </w:tc>
        <w:tc>
          <w:tcPr>
            <w:tcW w:w="4026" w:type="dxa"/>
          </w:tcPr>
          <w:p w14:paraId="6EBDEB43" w14:textId="77777777" w:rsidR="00B06F46" w:rsidRDefault="00B06F46" w:rsidP="00E40FF9">
            <w:pPr>
              <w:pStyle w:val="TableBlock"/>
              <w:rPr>
                <w:rtl/>
              </w:rPr>
            </w:pPr>
            <w:r>
              <w:rPr>
                <w:rFonts w:hint="cs"/>
                <w:sz w:val="26"/>
                <w:rtl/>
              </w:rPr>
              <w:t>(5)</w:t>
            </w:r>
            <w:r>
              <w:rPr>
                <w:sz w:val="26"/>
                <w:rtl/>
              </w:rPr>
              <w:tab/>
            </w:r>
            <w:r w:rsidRPr="00E80262">
              <w:rPr>
                <w:rFonts w:hint="cs"/>
                <w:sz w:val="26"/>
                <w:rtl/>
              </w:rPr>
              <w:t xml:space="preserve">בשל נזקים שנגרמו למשכיר כתוצאה מהפרה יסודית של חוזה השכירות, בגובה הנזק שנגרם. </w:t>
            </w:r>
          </w:p>
        </w:tc>
      </w:tr>
      <w:tr w:rsidR="00B06F46" w14:paraId="0A444094" w14:textId="77777777" w:rsidTr="00E40FF9">
        <w:trPr>
          <w:cantSplit/>
        </w:trPr>
        <w:tc>
          <w:tcPr>
            <w:tcW w:w="1871" w:type="dxa"/>
          </w:tcPr>
          <w:p w14:paraId="5CF1E728" w14:textId="77777777" w:rsidR="00B06F46" w:rsidRDefault="00B06F46" w:rsidP="00E40FF9">
            <w:pPr>
              <w:pStyle w:val="TableSideHeading"/>
            </w:pPr>
          </w:p>
        </w:tc>
        <w:tc>
          <w:tcPr>
            <w:tcW w:w="624" w:type="dxa"/>
          </w:tcPr>
          <w:p w14:paraId="473DDC9F" w14:textId="77777777" w:rsidR="00B06F46" w:rsidRDefault="00B06F46" w:rsidP="00E40FF9">
            <w:pPr>
              <w:pStyle w:val="TableText"/>
            </w:pPr>
          </w:p>
        </w:tc>
        <w:tc>
          <w:tcPr>
            <w:tcW w:w="624" w:type="dxa"/>
          </w:tcPr>
          <w:p w14:paraId="2B45999A" w14:textId="77777777" w:rsidR="00B06F46" w:rsidRDefault="00B06F46" w:rsidP="00E40FF9">
            <w:pPr>
              <w:pStyle w:val="TableText"/>
            </w:pPr>
          </w:p>
        </w:tc>
        <w:tc>
          <w:tcPr>
            <w:tcW w:w="624" w:type="dxa"/>
          </w:tcPr>
          <w:p w14:paraId="28227A9E" w14:textId="77777777" w:rsidR="00B06F46" w:rsidRDefault="00B06F46" w:rsidP="00E40FF9">
            <w:pPr>
              <w:pStyle w:val="TableText"/>
            </w:pPr>
          </w:p>
        </w:tc>
        <w:tc>
          <w:tcPr>
            <w:tcW w:w="624" w:type="dxa"/>
          </w:tcPr>
          <w:p w14:paraId="4DC6D8CA" w14:textId="77777777" w:rsidR="00B06F46" w:rsidRDefault="00B06F46" w:rsidP="00E40FF9">
            <w:pPr>
              <w:pStyle w:val="TableText"/>
            </w:pPr>
          </w:p>
        </w:tc>
        <w:tc>
          <w:tcPr>
            <w:tcW w:w="624" w:type="dxa"/>
          </w:tcPr>
          <w:p w14:paraId="60778B9B" w14:textId="77777777" w:rsidR="00B06F46" w:rsidRDefault="00B06F46" w:rsidP="00E40FF9">
            <w:pPr>
              <w:pStyle w:val="TableText"/>
            </w:pPr>
          </w:p>
        </w:tc>
        <w:tc>
          <w:tcPr>
            <w:tcW w:w="4650" w:type="dxa"/>
            <w:gridSpan w:val="2"/>
          </w:tcPr>
          <w:p w14:paraId="6533AB6C" w14:textId="77777777" w:rsidR="00B06F46" w:rsidRDefault="00B06F46" w:rsidP="00E40FF9">
            <w:pPr>
              <w:pStyle w:val="TableBlock"/>
            </w:pPr>
            <w:r>
              <w:rPr>
                <w:rFonts w:hint="cs"/>
                <w:sz w:val="26"/>
                <w:rtl/>
              </w:rPr>
              <w:t>(ג)</w:t>
            </w:r>
            <w:r>
              <w:rPr>
                <w:sz w:val="26"/>
                <w:rtl/>
              </w:rPr>
              <w:tab/>
            </w:r>
            <w:r w:rsidRPr="00E80262">
              <w:rPr>
                <w:rFonts w:hint="cs"/>
                <w:sz w:val="26"/>
                <w:rtl/>
              </w:rPr>
              <w:t>המשכיר יודיע לשוכר זמן סביר מראש על כוונתו לממש את הבטחונות ויאפשר לו לתקן את ההפרה בתוך זמן סביר</w:t>
            </w:r>
            <w:r>
              <w:rPr>
                <w:rFonts w:hint="cs"/>
                <w:sz w:val="26"/>
                <w:rtl/>
              </w:rPr>
              <w:t>.</w:t>
            </w:r>
            <w:r w:rsidRPr="00E80262">
              <w:rPr>
                <w:rFonts w:hint="cs"/>
                <w:sz w:val="26"/>
                <w:rtl/>
              </w:rPr>
              <w:t xml:space="preserve"> </w:t>
            </w:r>
          </w:p>
        </w:tc>
      </w:tr>
      <w:tr w:rsidR="00B06F46" w14:paraId="3EFC8844" w14:textId="77777777" w:rsidTr="00E40FF9">
        <w:trPr>
          <w:cantSplit/>
        </w:trPr>
        <w:tc>
          <w:tcPr>
            <w:tcW w:w="1871" w:type="dxa"/>
          </w:tcPr>
          <w:p w14:paraId="776E2848" w14:textId="77777777" w:rsidR="00B06F46" w:rsidRDefault="00B06F46" w:rsidP="00E40FF9">
            <w:pPr>
              <w:pStyle w:val="TableSideHeading"/>
              <w:rPr>
                <w:rtl/>
              </w:rPr>
            </w:pPr>
          </w:p>
        </w:tc>
        <w:tc>
          <w:tcPr>
            <w:tcW w:w="624" w:type="dxa"/>
          </w:tcPr>
          <w:p w14:paraId="580C4D0A" w14:textId="77777777" w:rsidR="00B06F46" w:rsidRDefault="00B06F46" w:rsidP="00E40FF9">
            <w:pPr>
              <w:pStyle w:val="TableText"/>
            </w:pPr>
          </w:p>
        </w:tc>
        <w:tc>
          <w:tcPr>
            <w:tcW w:w="624" w:type="dxa"/>
          </w:tcPr>
          <w:p w14:paraId="6AF44E46" w14:textId="77777777" w:rsidR="00B06F46" w:rsidRDefault="00B06F46" w:rsidP="00E40FF9">
            <w:pPr>
              <w:pStyle w:val="TableText"/>
            </w:pPr>
          </w:p>
        </w:tc>
        <w:tc>
          <w:tcPr>
            <w:tcW w:w="624" w:type="dxa"/>
          </w:tcPr>
          <w:p w14:paraId="396BC4DF" w14:textId="77777777" w:rsidR="00B06F46" w:rsidRDefault="00B06F46" w:rsidP="00E40FF9">
            <w:pPr>
              <w:pStyle w:val="TableText"/>
            </w:pPr>
          </w:p>
        </w:tc>
        <w:tc>
          <w:tcPr>
            <w:tcW w:w="624" w:type="dxa"/>
          </w:tcPr>
          <w:p w14:paraId="766C78FF" w14:textId="77777777" w:rsidR="00B06F46" w:rsidRDefault="00B06F46" w:rsidP="00E40FF9">
            <w:pPr>
              <w:pStyle w:val="TableText"/>
            </w:pPr>
          </w:p>
        </w:tc>
        <w:tc>
          <w:tcPr>
            <w:tcW w:w="624" w:type="dxa"/>
          </w:tcPr>
          <w:p w14:paraId="3A6AD49C" w14:textId="77777777" w:rsidR="00B06F46" w:rsidRDefault="00B06F46" w:rsidP="00E40FF9">
            <w:pPr>
              <w:pStyle w:val="TableText"/>
            </w:pPr>
          </w:p>
        </w:tc>
        <w:tc>
          <w:tcPr>
            <w:tcW w:w="4650" w:type="dxa"/>
            <w:gridSpan w:val="2"/>
          </w:tcPr>
          <w:p w14:paraId="2F6B35D2" w14:textId="77777777" w:rsidR="00B06F46" w:rsidRDefault="00B06F46" w:rsidP="00E40FF9">
            <w:pPr>
              <w:pStyle w:val="TableBlock"/>
              <w:rPr>
                <w:rtl/>
              </w:rPr>
            </w:pPr>
            <w:r>
              <w:rPr>
                <w:rFonts w:hint="cs"/>
                <w:sz w:val="26"/>
                <w:rtl/>
              </w:rPr>
              <w:t>(ד)</w:t>
            </w:r>
            <w:r>
              <w:rPr>
                <w:sz w:val="26"/>
                <w:rtl/>
              </w:rPr>
              <w:tab/>
            </w:r>
            <w:r>
              <w:rPr>
                <w:rFonts w:hint="cs"/>
                <w:sz w:val="26"/>
                <w:rtl/>
              </w:rPr>
              <w:t>ה</w:t>
            </w:r>
            <w:r w:rsidRPr="00E80262">
              <w:rPr>
                <w:rFonts w:hint="cs"/>
                <w:sz w:val="26"/>
                <w:rtl/>
              </w:rPr>
              <w:t>סתיים החוזה, המשכיר ישיב לשוכר את הבטחונות או את היתרה לאחר המימוש, לרבות פירותיהם</w:t>
            </w:r>
            <w:r>
              <w:rPr>
                <w:rFonts w:hint="cs"/>
                <w:sz w:val="26"/>
                <w:rtl/>
              </w:rPr>
              <w:t>,</w:t>
            </w:r>
            <w:r w:rsidRPr="00E80262">
              <w:rPr>
                <w:rFonts w:hint="cs"/>
                <w:sz w:val="26"/>
                <w:rtl/>
              </w:rPr>
              <w:t xml:space="preserve"> בתוך </w:t>
            </w:r>
            <w:r>
              <w:rPr>
                <w:rFonts w:hint="cs"/>
                <w:sz w:val="26"/>
                <w:rtl/>
              </w:rPr>
              <w:t>שישים</w:t>
            </w:r>
            <w:r w:rsidRPr="00E80262">
              <w:rPr>
                <w:rFonts w:hint="cs"/>
                <w:sz w:val="26"/>
                <w:rtl/>
              </w:rPr>
              <w:t xml:space="preserve"> ימים ממועד השבת הדירה לרשותו, או עד למועד שבו נפרעו חובות השוכר לפי סעיף קטן (ב), לפי המאוחר.</w:t>
            </w:r>
          </w:p>
        </w:tc>
      </w:tr>
      <w:tr w:rsidR="00B06F46" w:rsidRPr="00A27810" w14:paraId="0F6C6026" w14:textId="77777777" w:rsidTr="00E40FF9">
        <w:trPr>
          <w:cantSplit/>
        </w:trPr>
        <w:tc>
          <w:tcPr>
            <w:tcW w:w="1871" w:type="dxa"/>
          </w:tcPr>
          <w:p w14:paraId="79045D69" w14:textId="77777777" w:rsidR="00B06F46" w:rsidRPr="00DC5C14" w:rsidRDefault="00B06F46" w:rsidP="00E40FF9">
            <w:pPr>
              <w:pStyle w:val="TableSideHeading"/>
              <w:keepLines w:val="0"/>
              <w:rPr>
                <w:rFonts w:cs="Guttman Yad-Brush"/>
                <w:sz w:val="26"/>
                <w:highlight w:val="green"/>
              </w:rPr>
            </w:pPr>
          </w:p>
        </w:tc>
        <w:tc>
          <w:tcPr>
            <w:tcW w:w="624" w:type="dxa"/>
          </w:tcPr>
          <w:p w14:paraId="378074A3" w14:textId="77777777" w:rsidR="00B06F46" w:rsidRPr="00DC5C14" w:rsidRDefault="00B06F46" w:rsidP="00E40FF9">
            <w:pPr>
              <w:pStyle w:val="TableText"/>
              <w:keepLines w:val="0"/>
              <w:rPr>
                <w:sz w:val="26"/>
                <w:highlight w:val="green"/>
              </w:rPr>
            </w:pPr>
          </w:p>
        </w:tc>
        <w:tc>
          <w:tcPr>
            <w:tcW w:w="1872" w:type="dxa"/>
            <w:gridSpan w:val="3"/>
          </w:tcPr>
          <w:p w14:paraId="560775D8" w14:textId="77777777" w:rsidR="00B06F46" w:rsidRPr="00A27810" w:rsidRDefault="00B06F46" w:rsidP="00E40FF9">
            <w:pPr>
              <w:pStyle w:val="TableInnerSideHeading"/>
              <w:rPr>
                <w:sz w:val="26"/>
              </w:rPr>
            </w:pPr>
            <w:r w:rsidRPr="00A27810">
              <w:rPr>
                <w:rFonts w:hint="eastAsia"/>
                <w:sz w:val="26"/>
                <w:rtl/>
              </w:rPr>
              <w:t>ביטוח</w:t>
            </w:r>
            <w:r w:rsidRPr="00A27810">
              <w:rPr>
                <w:sz w:val="26"/>
                <w:rtl/>
              </w:rPr>
              <w:t xml:space="preserve"> </w:t>
            </w:r>
            <w:r w:rsidRPr="00A27810">
              <w:rPr>
                <w:rFonts w:hint="eastAsia"/>
                <w:sz w:val="26"/>
                <w:rtl/>
              </w:rPr>
              <w:t>דירה</w:t>
            </w:r>
          </w:p>
        </w:tc>
        <w:tc>
          <w:tcPr>
            <w:tcW w:w="624" w:type="dxa"/>
          </w:tcPr>
          <w:p w14:paraId="7740B722" w14:textId="77777777" w:rsidR="00B06F46" w:rsidRPr="00A27810" w:rsidRDefault="00B06F46" w:rsidP="00E40FF9">
            <w:pPr>
              <w:pStyle w:val="TableText"/>
              <w:rPr>
                <w:sz w:val="26"/>
              </w:rPr>
            </w:pPr>
            <w:r w:rsidRPr="00A27810">
              <w:rPr>
                <w:sz w:val="26"/>
                <w:rtl/>
              </w:rPr>
              <w:t>25ז.</w:t>
            </w:r>
          </w:p>
        </w:tc>
        <w:tc>
          <w:tcPr>
            <w:tcW w:w="4650" w:type="dxa"/>
            <w:gridSpan w:val="2"/>
          </w:tcPr>
          <w:p w14:paraId="08BE8120" w14:textId="77777777" w:rsidR="00B06F46" w:rsidRPr="00A27810" w:rsidRDefault="00B06F46" w:rsidP="00E40FF9">
            <w:pPr>
              <w:pStyle w:val="TableBlock"/>
              <w:rPr>
                <w:sz w:val="26"/>
              </w:rPr>
            </w:pPr>
            <w:r w:rsidRPr="00A27810">
              <w:rPr>
                <w:rFonts w:hint="eastAsia"/>
                <w:sz w:val="26"/>
                <w:rtl/>
              </w:rPr>
              <w:t>משכיר</w:t>
            </w:r>
            <w:r w:rsidRPr="00A27810">
              <w:rPr>
                <w:sz w:val="26"/>
                <w:rtl/>
              </w:rPr>
              <w:t xml:space="preserve"> </w:t>
            </w:r>
            <w:r w:rsidRPr="00A27810">
              <w:rPr>
                <w:rFonts w:hint="eastAsia"/>
                <w:sz w:val="26"/>
                <w:rtl/>
              </w:rPr>
              <w:t>שביטח</w:t>
            </w:r>
            <w:r w:rsidRPr="00A27810">
              <w:rPr>
                <w:sz w:val="26"/>
                <w:rtl/>
              </w:rPr>
              <w:t xml:space="preserve"> </w:t>
            </w:r>
            <w:r w:rsidRPr="00A27810">
              <w:rPr>
                <w:rFonts w:hint="eastAsia"/>
                <w:sz w:val="26"/>
                <w:rtl/>
              </w:rPr>
              <w:t>את</w:t>
            </w:r>
            <w:r w:rsidRPr="00A27810">
              <w:rPr>
                <w:sz w:val="26"/>
                <w:rtl/>
              </w:rPr>
              <w:t xml:space="preserve"> </w:t>
            </w:r>
            <w:r w:rsidRPr="00A27810">
              <w:rPr>
                <w:rFonts w:hint="eastAsia"/>
                <w:sz w:val="26"/>
                <w:rtl/>
              </w:rPr>
              <w:t>דירת</w:t>
            </w:r>
            <w:r w:rsidRPr="00A27810">
              <w:rPr>
                <w:sz w:val="26"/>
                <w:rtl/>
              </w:rPr>
              <w:t xml:space="preserve"> </w:t>
            </w:r>
            <w:r w:rsidRPr="00A27810">
              <w:rPr>
                <w:rFonts w:hint="eastAsia"/>
                <w:sz w:val="26"/>
                <w:rtl/>
              </w:rPr>
              <w:t>המגורים</w:t>
            </w:r>
            <w:r w:rsidRPr="00A27810">
              <w:rPr>
                <w:sz w:val="26"/>
                <w:rtl/>
              </w:rPr>
              <w:t xml:space="preserve"> </w:t>
            </w:r>
            <w:r w:rsidRPr="00A27810">
              <w:rPr>
                <w:rFonts w:hint="eastAsia"/>
                <w:sz w:val="26"/>
                <w:rtl/>
              </w:rPr>
              <w:t>שבבעלותו</w:t>
            </w:r>
            <w:r w:rsidRPr="00A27810">
              <w:rPr>
                <w:sz w:val="26"/>
                <w:rtl/>
              </w:rPr>
              <w:t xml:space="preserve"> </w:t>
            </w:r>
            <w:r w:rsidRPr="009074F1">
              <w:rPr>
                <w:rFonts w:hint="eastAsia"/>
                <w:sz w:val="26"/>
                <w:rtl/>
              </w:rPr>
              <w:t>ב</w:t>
            </w:r>
            <w:r>
              <w:rPr>
                <w:rFonts w:hint="cs"/>
                <w:sz w:val="26"/>
                <w:rtl/>
              </w:rPr>
              <w:t>פוליסה ל</w:t>
            </w:r>
            <w:r w:rsidRPr="009074F1">
              <w:rPr>
                <w:rFonts w:hint="eastAsia"/>
                <w:sz w:val="26"/>
                <w:rtl/>
              </w:rPr>
              <w:t>ביטוח</w:t>
            </w:r>
            <w:r w:rsidRPr="009074F1">
              <w:rPr>
                <w:sz w:val="26"/>
                <w:rtl/>
              </w:rPr>
              <w:t xml:space="preserve"> דירה כמשמעותה</w:t>
            </w:r>
            <w:r>
              <w:rPr>
                <w:rFonts w:hint="cs"/>
                <w:sz w:val="26"/>
                <w:rtl/>
              </w:rPr>
              <w:t xml:space="preserve"> בתקנות הפיקוח על עסקי ביטוח (תנאי חוזה לביטוח דירות ותכולתן, התשמ"ו–1986</w:t>
            </w:r>
            <w:r>
              <w:rPr>
                <w:rStyle w:val="a7"/>
                <w:sz w:val="26"/>
                <w:rtl/>
              </w:rPr>
              <w:footnoteReference w:id="14"/>
            </w:r>
            <w:r>
              <w:rPr>
                <w:rFonts w:hint="cs"/>
                <w:sz w:val="26"/>
                <w:rtl/>
              </w:rPr>
              <w:t>,</w:t>
            </w:r>
            <w:r w:rsidRPr="00A27810">
              <w:rPr>
                <w:sz w:val="26"/>
                <w:rtl/>
              </w:rPr>
              <w:t xml:space="preserve"> לא יהיה רשאי לדרוש מהשוכר לשלם את דמי הביטוח, כולם או חלקם.</w:t>
            </w:r>
          </w:p>
        </w:tc>
      </w:tr>
      <w:tr w:rsidR="00B06F46" w:rsidRPr="00E6411D" w14:paraId="401FAF20" w14:textId="77777777" w:rsidTr="00E40FF9">
        <w:trPr>
          <w:cantSplit/>
        </w:trPr>
        <w:tc>
          <w:tcPr>
            <w:tcW w:w="1871" w:type="dxa"/>
          </w:tcPr>
          <w:p w14:paraId="4BB15C22" w14:textId="77777777" w:rsidR="00B06F46" w:rsidRDefault="00B06F46" w:rsidP="00E40FF9">
            <w:pPr>
              <w:pStyle w:val="TableSideHeading"/>
              <w:keepLines w:val="0"/>
            </w:pPr>
          </w:p>
        </w:tc>
        <w:tc>
          <w:tcPr>
            <w:tcW w:w="624" w:type="dxa"/>
          </w:tcPr>
          <w:p w14:paraId="6E286562" w14:textId="77777777" w:rsidR="00B06F46" w:rsidRDefault="00B06F46" w:rsidP="00E40FF9">
            <w:pPr>
              <w:pStyle w:val="TableText"/>
              <w:keepLines w:val="0"/>
            </w:pPr>
          </w:p>
        </w:tc>
        <w:tc>
          <w:tcPr>
            <w:tcW w:w="1872" w:type="dxa"/>
            <w:gridSpan w:val="3"/>
          </w:tcPr>
          <w:p w14:paraId="1EC6430F" w14:textId="77777777" w:rsidR="00B06F46" w:rsidRDefault="00B06F46" w:rsidP="00E40FF9">
            <w:pPr>
              <w:pStyle w:val="TableInnerSideHeading"/>
            </w:pPr>
            <w:r w:rsidRPr="00E80262">
              <w:rPr>
                <w:rFonts w:hint="cs"/>
                <w:sz w:val="26"/>
                <w:rtl/>
              </w:rPr>
              <w:t xml:space="preserve">תשלומים שוטפים </w:t>
            </w:r>
          </w:p>
        </w:tc>
        <w:tc>
          <w:tcPr>
            <w:tcW w:w="624" w:type="dxa"/>
          </w:tcPr>
          <w:p w14:paraId="370763DA" w14:textId="77777777" w:rsidR="00B06F46" w:rsidRDefault="00B06F46" w:rsidP="00E40FF9">
            <w:pPr>
              <w:pStyle w:val="TableText"/>
            </w:pPr>
            <w:r w:rsidRPr="00E80262">
              <w:rPr>
                <w:rFonts w:hint="cs"/>
                <w:sz w:val="26"/>
                <w:rtl/>
              </w:rPr>
              <w:t>25ח.</w:t>
            </w:r>
          </w:p>
        </w:tc>
        <w:tc>
          <w:tcPr>
            <w:tcW w:w="4650" w:type="dxa"/>
            <w:gridSpan w:val="2"/>
          </w:tcPr>
          <w:p w14:paraId="318E6E06" w14:textId="77777777" w:rsidR="00B06F46" w:rsidRPr="00E6411D" w:rsidRDefault="00B06F46" w:rsidP="00E40FF9">
            <w:pPr>
              <w:pStyle w:val="TableBlock"/>
            </w:pPr>
            <w:r w:rsidRPr="00E6411D">
              <w:rPr>
                <w:rFonts w:hint="cs"/>
                <w:rtl/>
              </w:rPr>
              <w:t>(א)</w:t>
            </w:r>
            <w:r w:rsidRPr="00E6411D">
              <w:rPr>
                <w:rtl/>
              </w:rPr>
              <w:tab/>
            </w:r>
            <w:r w:rsidRPr="00E6411D">
              <w:rPr>
                <w:rFonts w:hint="cs"/>
                <w:rtl/>
              </w:rPr>
              <w:t>השוכר לא יישא בתשלומים, אלא אלה</w:t>
            </w:r>
            <w:r>
              <w:rPr>
                <w:rFonts w:hint="cs"/>
                <w:rtl/>
              </w:rPr>
              <w:t>,</w:t>
            </w:r>
            <w:r w:rsidRPr="00E6411D">
              <w:rPr>
                <w:rFonts w:hint="cs"/>
                <w:rtl/>
              </w:rPr>
              <w:t xml:space="preserve"> </w:t>
            </w:r>
            <w:r>
              <w:rPr>
                <w:rFonts w:hint="cs"/>
                <w:rtl/>
              </w:rPr>
              <w:t>ככל שהוסכם שיחולו על השוכר</w:t>
            </w:r>
            <w:r w:rsidRPr="00E6411D">
              <w:rPr>
                <w:rFonts w:hint="cs"/>
                <w:rtl/>
              </w:rPr>
              <w:t>:</w:t>
            </w:r>
          </w:p>
        </w:tc>
      </w:tr>
      <w:tr w:rsidR="00B06F46" w:rsidRPr="00E6411D" w14:paraId="684788BF" w14:textId="77777777" w:rsidTr="00E40FF9">
        <w:trPr>
          <w:cantSplit/>
        </w:trPr>
        <w:tc>
          <w:tcPr>
            <w:tcW w:w="1871" w:type="dxa"/>
          </w:tcPr>
          <w:p w14:paraId="1A8E3B64" w14:textId="77777777" w:rsidR="00B06F46" w:rsidRDefault="00B06F46" w:rsidP="00E40FF9">
            <w:pPr>
              <w:pStyle w:val="TableSideHeading"/>
            </w:pPr>
          </w:p>
        </w:tc>
        <w:tc>
          <w:tcPr>
            <w:tcW w:w="624" w:type="dxa"/>
          </w:tcPr>
          <w:p w14:paraId="5D8919DB" w14:textId="77777777" w:rsidR="00B06F46" w:rsidRDefault="00B06F46" w:rsidP="00E40FF9">
            <w:pPr>
              <w:pStyle w:val="TableText"/>
            </w:pPr>
          </w:p>
        </w:tc>
        <w:tc>
          <w:tcPr>
            <w:tcW w:w="624" w:type="dxa"/>
          </w:tcPr>
          <w:p w14:paraId="6FB1DF0A" w14:textId="77777777" w:rsidR="00B06F46" w:rsidRDefault="00B06F46" w:rsidP="00E40FF9">
            <w:pPr>
              <w:pStyle w:val="TableText"/>
            </w:pPr>
          </w:p>
        </w:tc>
        <w:tc>
          <w:tcPr>
            <w:tcW w:w="624" w:type="dxa"/>
          </w:tcPr>
          <w:p w14:paraId="15C685D6" w14:textId="77777777" w:rsidR="00B06F46" w:rsidRDefault="00B06F46" w:rsidP="00E40FF9">
            <w:pPr>
              <w:pStyle w:val="TableText"/>
            </w:pPr>
          </w:p>
        </w:tc>
        <w:tc>
          <w:tcPr>
            <w:tcW w:w="624" w:type="dxa"/>
          </w:tcPr>
          <w:p w14:paraId="7C091850" w14:textId="77777777" w:rsidR="00B06F46" w:rsidRDefault="00B06F46" w:rsidP="00E40FF9">
            <w:pPr>
              <w:pStyle w:val="TableText"/>
            </w:pPr>
          </w:p>
        </w:tc>
        <w:tc>
          <w:tcPr>
            <w:tcW w:w="624" w:type="dxa"/>
          </w:tcPr>
          <w:p w14:paraId="03F6B066" w14:textId="77777777" w:rsidR="00B06F46" w:rsidRDefault="00B06F46" w:rsidP="00E40FF9">
            <w:pPr>
              <w:pStyle w:val="TableText"/>
            </w:pPr>
          </w:p>
        </w:tc>
        <w:tc>
          <w:tcPr>
            <w:tcW w:w="624" w:type="dxa"/>
          </w:tcPr>
          <w:p w14:paraId="29D9EBC8" w14:textId="77777777" w:rsidR="00B06F46" w:rsidRPr="00C96779" w:rsidRDefault="00B06F46" w:rsidP="00E40FF9">
            <w:pPr>
              <w:pStyle w:val="TableText"/>
              <w:ind w:right="0"/>
              <w:jc w:val="both"/>
            </w:pPr>
          </w:p>
        </w:tc>
        <w:tc>
          <w:tcPr>
            <w:tcW w:w="4026" w:type="dxa"/>
          </w:tcPr>
          <w:p w14:paraId="28373060" w14:textId="77777777" w:rsidR="00B06F46" w:rsidRPr="00E6411D" w:rsidRDefault="00B06F46" w:rsidP="00E40FF9">
            <w:pPr>
              <w:pStyle w:val="TableBlock"/>
            </w:pPr>
            <w:r w:rsidRPr="00E6411D">
              <w:rPr>
                <w:rFonts w:hint="cs"/>
                <w:rtl/>
              </w:rPr>
              <w:t>(1)</w:t>
            </w:r>
            <w:r w:rsidRPr="00E6411D">
              <w:rPr>
                <w:rtl/>
              </w:rPr>
              <w:tab/>
            </w:r>
            <w:r w:rsidRPr="00E6411D">
              <w:rPr>
                <w:rFonts w:hint="cs"/>
                <w:rtl/>
              </w:rPr>
              <w:t xml:space="preserve">דמי שכירות; </w:t>
            </w:r>
          </w:p>
        </w:tc>
      </w:tr>
      <w:tr w:rsidR="00B06F46" w:rsidRPr="00E6411D" w14:paraId="1FA7EDE9" w14:textId="77777777" w:rsidTr="00E40FF9">
        <w:trPr>
          <w:cantSplit/>
        </w:trPr>
        <w:tc>
          <w:tcPr>
            <w:tcW w:w="1871" w:type="dxa"/>
          </w:tcPr>
          <w:p w14:paraId="1B55F83B" w14:textId="77777777" w:rsidR="00B06F46" w:rsidRDefault="00B06F46" w:rsidP="00E40FF9">
            <w:pPr>
              <w:pStyle w:val="TableSideHeading"/>
              <w:rPr>
                <w:rtl/>
              </w:rPr>
            </w:pPr>
          </w:p>
        </w:tc>
        <w:tc>
          <w:tcPr>
            <w:tcW w:w="624" w:type="dxa"/>
          </w:tcPr>
          <w:p w14:paraId="4C20B80A" w14:textId="77777777" w:rsidR="00B06F46" w:rsidRDefault="00B06F46" w:rsidP="00E40FF9">
            <w:pPr>
              <w:pStyle w:val="TableText"/>
            </w:pPr>
          </w:p>
        </w:tc>
        <w:tc>
          <w:tcPr>
            <w:tcW w:w="624" w:type="dxa"/>
          </w:tcPr>
          <w:p w14:paraId="1E4131D9" w14:textId="77777777" w:rsidR="00B06F46" w:rsidRDefault="00B06F46" w:rsidP="00E40FF9">
            <w:pPr>
              <w:pStyle w:val="TableText"/>
            </w:pPr>
          </w:p>
        </w:tc>
        <w:tc>
          <w:tcPr>
            <w:tcW w:w="624" w:type="dxa"/>
          </w:tcPr>
          <w:p w14:paraId="46221FFB" w14:textId="77777777" w:rsidR="00B06F46" w:rsidRDefault="00B06F46" w:rsidP="00E40FF9">
            <w:pPr>
              <w:pStyle w:val="TableText"/>
            </w:pPr>
          </w:p>
        </w:tc>
        <w:tc>
          <w:tcPr>
            <w:tcW w:w="624" w:type="dxa"/>
          </w:tcPr>
          <w:p w14:paraId="2631CB55" w14:textId="77777777" w:rsidR="00B06F46" w:rsidRDefault="00B06F46" w:rsidP="00E40FF9">
            <w:pPr>
              <w:pStyle w:val="TableText"/>
            </w:pPr>
          </w:p>
        </w:tc>
        <w:tc>
          <w:tcPr>
            <w:tcW w:w="624" w:type="dxa"/>
          </w:tcPr>
          <w:p w14:paraId="5F524BFA" w14:textId="77777777" w:rsidR="00B06F46" w:rsidRDefault="00B06F46" w:rsidP="00E40FF9">
            <w:pPr>
              <w:pStyle w:val="TableText"/>
            </w:pPr>
          </w:p>
        </w:tc>
        <w:tc>
          <w:tcPr>
            <w:tcW w:w="624" w:type="dxa"/>
          </w:tcPr>
          <w:p w14:paraId="73399653" w14:textId="77777777" w:rsidR="00B06F46" w:rsidRPr="00C96779" w:rsidRDefault="00B06F46" w:rsidP="00E40FF9">
            <w:pPr>
              <w:pStyle w:val="TableText"/>
              <w:ind w:right="0"/>
              <w:jc w:val="both"/>
            </w:pPr>
          </w:p>
        </w:tc>
        <w:tc>
          <w:tcPr>
            <w:tcW w:w="4026" w:type="dxa"/>
          </w:tcPr>
          <w:p w14:paraId="0348EC8F" w14:textId="77777777" w:rsidR="00B06F46" w:rsidRPr="00E6411D" w:rsidRDefault="00B06F46" w:rsidP="00E40FF9">
            <w:pPr>
              <w:pStyle w:val="TableBlock"/>
              <w:rPr>
                <w:rtl/>
              </w:rPr>
            </w:pPr>
            <w:r w:rsidRPr="00E6411D">
              <w:rPr>
                <w:rFonts w:hint="cs"/>
                <w:rtl/>
              </w:rPr>
              <w:t>(2)</w:t>
            </w:r>
            <w:r w:rsidRPr="00E6411D">
              <w:rPr>
                <w:rtl/>
              </w:rPr>
              <w:tab/>
            </w:r>
            <w:r>
              <w:rPr>
                <w:rFonts w:hint="cs"/>
                <w:rtl/>
              </w:rPr>
              <w:t>מ</w:t>
            </w:r>
            <w:r w:rsidRPr="00E6411D">
              <w:rPr>
                <w:rFonts w:hint="cs"/>
                <w:rtl/>
              </w:rPr>
              <w:t xml:space="preserve">סים החלים על המחזיק בדירה, לרבות </w:t>
            </w:r>
            <w:r w:rsidRPr="00E6411D">
              <w:rPr>
                <w:rtl/>
              </w:rPr>
              <w:t>ארנונה</w:t>
            </w:r>
            <w:r w:rsidRPr="00E6411D">
              <w:rPr>
                <w:rFonts w:hint="cs"/>
                <w:rtl/>
              </w:rPr>
              <w:t>;</w:t>
            </w:r>
          </w:p>
        </w:tc>
      </w:tr>
      <w:tr w:rsidR="00B06F46" w:rsidRPr="00E6411D" w14:paraId="7DAD42E1" w14:textId="77777777" w:rsidTr="00E40FF9">
        <w:trPr>
          <w:cantSplit/>
        </w:trPr>
        <w:tc>
          <w:tcPr>
            <w:tcW w:w="1871" w:type="dxa"/>
          </w:tcPr>
          <w:p w14:paraId="085ED3D3" w14:textId="77777777" w:rsidR="00B06F46" w:rsidRDefault="00B06F46" w:rsidP="00E40FF9">
            <w:pPr>
              <w:pStyle w:val="TableSideHeading"/>
              <w:rPr>
                <w:rtl/>
              </w:rPr>
            </w:pPr>
          </w:p>
        </w:tc>
        <w:tc>
          <w:tcPr>
            <w:tcW w:w="624" w:type="dxa"/>
          </w:tcPr>
          <w:p w14:paraId="38F0F768" w14:textId="77777777" w:rsidR="00B06F46" w:rsidRDefault="00B06F46" w:rsidP="00E40FF9">
            <w:pPr>
              <w:pStyle w:val="TableText"/>
            </w:pPr>
          </w:p>
        </w:tc>
        <w:tc>
          <w:tcPr>
            <w:tcW w:w="624" w:type="dxa"/>
          </w:tcPr>
          <w:p w14:paraId="0F501BA3" w14:textId="77777777" w:rsidR="00B06F46" w:rsidRDefault="00B06F46" w:rsidP="00E40FF9">
            <w:pPr>
              <w:pStyle w:val="TableText"/>
            </w:pPr>
          </w:p>
        </w:tc>
        <w:tc>
          <w:tcPr>
            <w:tcW w:w="624" w:type="dxa"/>
          </w:tcPr>
          <w:p w14:paraId="0F41014D" w14:textId="77777777" w:rsidR="00B06F46" w:rsidRDefault="00B06F46" w:rsidP="00E40FF9">
            <w:pPr>
              <w:pStyle w:val="TableText"/>
            </w:pPr>
          </w:p>
        </w:tc>
        <w:tc>
          <w:tcPr>
            <w:tcW w:w="624" w:type="dxa"/>
          </w:tcPr>
          <w:p w14:paraId="4BDBAC95" w14:textId="77777777" w:rsidR="00B06F46" w:rsidRDefault="00B06F46" w:rsidP="00E40FF9">
            <w:pPr>
              <w:pStyle w:val="TableText"/>
            </w:pPr>
          </w:p>
        </w:tc>
        <w:tc>
          <w:tcPr>
            <w:tcW w:w="624" w:type="dxa"/>
          </w:tcPr>
          <w:p w14:paraId="4578A027" w14:textId="77777777" w:rsidR="00B06F46" w:rsidRDefault="00B06F46" w:rsidP="00E40FF9">
            <w:pPr>
              <w:pStyle w:val="TableText"/>
            </w:pPr>
          </w:p>
        </w:tc>
        <w:tc>
          <w:tcPr>
            <w:tcW w:w="624" w:type="dxa"/>
          </w:tcPr>
          <w:p w14:paraId="3FA4D1B5" w14:textId="77777777" w:rsidR="00B06F46" w:rsidRPr="00C96779" w:rsidRDefault="00B06F46" w:rsidP="00E40FF9">
            <w:pPr>
              <w:pStyle w:val="TableText"/>
              <w:ind w:right="0"/>
              <w:jc w:val="both"/>
            </w:pPr>
          </w:p>
        </w:tc>
        <w:tc>
          <w:tcPr>
            <w:tcW w:w="4026" w:type="dxa"/>
          </w:tcPr>
          <w:p w14:paraId="310DE8EB" w14:textId="77777777" w:rsidR="00B06F46" w:rsidRPr="00E6411D" w:rsidRDefault="00B06F46" w:rsidP="00E40FF9">
            <w:pPr>
              <w:pStyle w:val="TableBlock"/>
              <w:rPr>
                <w:rtl/>
              </w:rPr>
            </w:pPr>
            <w:r w:rsidRPr="00E6411D">
              <w:rPr>
                <w:rFonts w:hint="cs"/>
                <w:rtl/>
              </w:rPr>
              <w:t>(3)</w:t>
            </w:r>
            <w:r w:rsidRPr="00E6411D">
              <w:rPr>
                <w:rtl/>
              </w:rPr>
              <w:tab/>
            </w:r>
            <w:r w:rsidRPr="00E6411D">
              <w:rPr>
                <w:rFonts w:hint="cs"/>
                <w:rtl/>
              </w:rPr>
              <w:t>תשלומים בגין צריכה של שירותים שוטפים הניתנים לדירה</w:t>
            </w:r>
            <w:r>
              <w:rPr>
                <w:rFonts w:hint="cs"/>
                <w:rtl/>
              </w:rPr>
              <w:t>,</w:t>
            </w:r>
            <w:r w:rsidRPr="00E6411D">
              <w:rPr>
                <w:rFonts w:hint="cs"/>
                <w:rtl/>
              </w:rPr>
              <w:t xml:space="preserve"> לרבות מים, חשמל, גז וחימום;   </w:t>
            </w:r>
          </w:p>
        </w:tc>
      </w:tr>
      <w:tr w:rsidR="00B06F46" w:rsidRPr="00E6411D" w14:paraId="79C5AE86" w14:textId="77777777" w:rsidTr="00E40FF9">
        <w:trPr>
          <w:cantSplit/>
        </w:trPr>
        <w:tc>
          <w:tcPr>
            <w:tcW w:w="1871" w:type="dxa"/>
          </w:tcPr>
          <w:p w14:paraId="7AEBA4D3" w14:textId="77777777" w:rsidR="00B06F46" w:rsidRDefault="00B06F46" w:rsidP="00E40FF9">
            <w:pPr>
              <w:pStyle w:val="TableSideHeading"/>
              <w:rPr>
                <w:rtl/>
              </w:rPr>
            </w:pPr>
          </w:p>
        </w:tc>
        <w:tc>
          <w:tcPr>
            <w:tcW w:w="624" w:type="dxa"/>
          </w:tcPr>
          <w:p w14:paraId="3D1F32DB" w14:textId="77777777" w:rsidR="00B06F46" w:rsidRDefault="00B06F46" w:rsidP="00E40FF9">
            <w:pPr>
              <w:pStyle w:val="TableText"/>
            </w:pPr>
          </w:p>
        </w:tc>
        <w:tc>
          <w:tcPr>
            <w:tcW w:w="624" w:type="dxa"/>
          </w:tcPr>
          <w:p w14:paraId="70EECD4D" w14:textId="77777777" w:rsidR="00B06F46" w:rsidRDefault="00B06F46" w:rsidP="00E40FF9">
            <w:pPr>
              <w:pStyle w:val="TableText"/>
            </w:pPr>
          </w:p>
        </w:tc>
        <w:tc>
          <w:tcPr>
            <w:tcW w:w="624" w:type="dxa"/>
          </w:tcPr>
          <w:p w14:paraId="144709B2" w14:textId="77777777" w:rsidR="00B06F46" w:rsidRDefault="00B06F46" w:rsidP="00E40FF9">
            <w:pPr>
              <w:pStyle w:val="TableText"/>
            </w:pPr>
          </w:p>
        </w:tc>
        <w:tc>
          <w:tcPr>
            <w:tcW w:w="624" w:type="dxa"/>
          </w:tcPr>
          <w:p w14:paraId="044BBBC6" w14:textId="77777777" w:rsidR="00B06F46" w:rsidRDefault="00B06F46" w:rsidP="00E40FF9">
            <w:pPr>
              <w:pStyle w:val="TableText"/>
            </w:pPr>
          </w:p>
        </w:tc>
        <w:tc>
          <w:tcPr>
            <w:tcW w:w="624" w:type="dxa"/>
          </w:tcPr>
          <w:p w14:paraId="686F40B1" w14:textId="77777777" w:rsidR="00B06F46" w:rsidRDefault="00B06F46" w:rsidP="00E40FF9">
            <w:pPr>
              <w:pStyle w:val="TableText"/>
            </w:pPr>
          </w:p>
        </w:tc>
        <w:tc>
          <w:tcPr>
            <w:tcW w:w="624" w:type="dxa"/>
          </w:tcPr>
          <w:p w14:paraId="0F11B51F" w14:textId="77777777" w:rsidR="00B06F46" w:rsidRPr="00C96779" w:rsidRDefault="00B06F46" w:rsidP="00E40FF9">
            <w:pPr>
              <w:pStyle w:val="TableText"/>
              <w:ind w:right="0"/>
              <w:jc w:val="both"/>
            </w:pPr>
          </w:p>
        </w:tc>
        <w:tc>
          <w:tcPr>
            <w:tcW w:w="4026" w:type="dxa"/>
          </w:tcPr>
          <w:p w14:paraId="355E328A" w14:textId="77777777" w:rsidR="00B06F46" w:rsidRPr="00E6411D" w:rsidRDefault="00B06F46" w:rsidP="00E40FF9">
            <w:pPr>
              <w:pStyle w:val="TableBlock"/>
              <w:rPr>
                <w:rtl/>
              </w:rPr>
            </w:pPr>
            <w:r w:rsidRPr="00E6411D">
              <w:rPr>
                <w:rFonts w:hint="cs"/>
                <w:rtl/>
              </w:rPr>
              <w:t>(4)</w:t>
            </w:r>
            <w:r w:rsidRPr="00E6411D">
              <w:rPr>
                <w:rtl/>
              </w:rPr>
              <w:tab/>
            </w:r>
            <w:r w:rsidRPr="00E6411D">
              <w:rPr>
                <w:rFonts w:hint="cs"/>
                <w:rtl/>
              </w:rPr>
              <w:t>תשלומים לו</w:t>
            </w:r>
            <w:r>
              <w:rPr>
                <w:rFonts w:hint="cs"/>
                <w:rtl/>
              </w:rPr>
              <w:t>ועד בית משותף, או לתאגיד שנחתם ע</w:t>
            </w:r>
            <w:r w:rsidRPr="00E6411D">
              <w:rPr>
                <w:rFonts w:hint="cs"/>
                <w:rtl/>
              </w:rPr>
              <w:t>מו הסכם לאחזקה שוטפת של בית משותף, לצורך אחזקה שוטפת</w:t>
            </w:r>
            <w:r>
              <w:rPr>
                <w:rFonts w:hint="cs"/>
                <w:rtl/>
              </w:rPr>
              <w:t>.</w:t>
            </w:r>
          </w:p>
        </w:tc>
      </w:tr>
      <w:tr w:rsidR="00B06F46" w:rsidRPr="00E6411D" w14:paraId="68FF195C" w14:textId="77777777" w:rsidTr="00E40FF9">
        <w:trPr>
          <w:cantSplit/>
        </w:trPr>
        <w:tc>
          <w:tcPr>
            <w:tcW w:w="1871" w:type="dxa"/>
          </w:tcPr>
          <w:p w14:paraId="2FC53514" w14:textId="77777777" w:rsidR="00B06F46" w:rsidRDefault="00B06F46" w:rsidP="00E40FF9">
            <w:pPr>
              <w:pStyle w:val="TableSideHeading"/>
            </w:pPr>
          </w:p>
        </w:tc>
        <w:tc>
          <w:tcPr>
            <w:tcW w:w="624" w:type="dxa"/>
          </w:tcPr>
          <w:p w14:paraId="3B921768" w14:textId="77777777" w:rsidR="00B06F46" w:rsidRDefault="00B06F46" w:rsidP="00E40FF9">
            <w:pPr>
              <w:pStyle w:val="TableText"/>
            </w:pPr>
          </w:p>
        </w:tc>
        <w:tc>
          <w:tcPr>
            <w:tcW w:w="624" w:type="dxa"/>
          </w:tcPr>
          <w:p w14:paraId="6E98D422" w14:textId="77777777" w:rsidR="00B06F46" w:rsidRDefault="00B06F46" w:rsidP="00E40FF9">
            <w:pPr>
              <w:pStyle w:val="TableText"/>
            </w:pPr>
          </w:p>
        </w:tc>
        <w:tc>
          <w:tcPr>
            <w:tcW w:w="624" w:type="dxa"/>
          </w:tcPr>
          <w:p w14:paraId="780F1702" w14:textId="77777777" w:rsidR="00B06F46" w:rsidRDefault="00B06F46" w:rsidP="00E40FF9">
            <w:pPr>
              <w:pStyle w:val="TableText"/>
            </w:pPr>
          </w:p>
        </w:tc>
        <w:tc>
          <w:tcPr>
            <w:tcW w:w="624" w:type="dxa"/>
          </w:tcPr>
          <w:p w14:paraId="75F28EE6" w14:textId="77777777" w:rsidR="00B06F46" w:rsidRDefault="00B06F46" w:rsidP="00E40FF9">
            <w:pPr>
              <w:pStyle w:val="TableText"/>
            </w:pPr>
          </w:p>
        </w:tc>
        <w:tc>
          <w:tcPr>
            <w:tcW w:w="624" w:type="dxa"/>
          </w:tcPr>
          <w:p w14:paraId="75611266" w14:textId="77777777" w:rsidR="00B06F46" w:rsidRDefault="00B06F46" w:rsidP="00E40FF9">
            <w:pPr>
              <w:pStyle w:val="TableText"/>
            </w:pPr>
          </w:p>
        </w:tc>
        <w:tc>
          <w:tcPr>
            <w:tcW w:w="4650" w:type="dxa"/>
            <w:gridSpan w:val="2"/>
          </w:tcPr>
          <w:p w14:paraId="280BD535" w14:textId="77777777" w:rsidR="00B06F46" w:rsidRPr="00E6411D" w:rsidRDefault="00B06F46" w:rsidP="00E40FF9">
            <w:pPr>
              <w:pStyle w:val="TableBlock"/>
            </w:pPr>
            <w:r w:rsidRPr="00E6411D">
              <w:rPr>
                <w:rFonts w:hint="cs"/>
                <w:rtl/>
              </w:rPr>
              <w:t>(ב)</w:t>
            </w:r>
            <w:r w:rsidRPr="00E6411D">
              <w:rPr>
                <w:rtl/>
              </w:rPr>
              <w:tab/>
            </w:r>
            <w:r w:rsidRPr="00E6411D">
              <w:rPr>
                <w:rFonts w:hint="cs"/>
                <w:rtl/>
              </w:rPr>
              <w:t>השוכר לא יישא בכל תשלום המיועד לרכישה או לשדרוג של מערכות או מתקנים קבועים המשרתים את הדירה, או את כלל הדירות בבית משותף, למעט התאמות מיוחדות או שיפורים שביקש השוכר.</w:t>
            </w:r>
          </w:p>
        </w:tc>
      </w:tr>
      <w:tr w:rsidR="00B06F46" w:rsidRPr="00E6411D" w14:paraId="16C90FD9" w14:textId="77777777" w:rsidTr="00E40FF9">
        <w:trPr>
          <w:cantSplit/>
        </w:trPr>
        <w:tc>
          <w:tcPr>
            <w:tcW w:w="1871" w:type="dxa"/>
          </w:tcPr>
          <w:p w14:paraId="1D7CC6B9" w14:textId="77777777" w:rsidR="00B06F46" w:rsidRDefault="00B06F46" w:rsidP="00E40FF9">
            <w:pPr>
              <w:pStyle w:val="TableSideHeading"/>
              <w:keepLines w:val="0"/>
            </w:pPr>
          </w:p>
        </w:tc>
        <w:tc>
          <w:tcPr>
            <w:tcW w:w="624" w:type="dxa"/>
          </w:tcPr>
          <w:p w14:paraId="56E07B0D" w14:textId="77777777" w:rsidR="00B06F46" w:rsidRDefault="00B06F46" w:rsidP="00E40FF9">
            <w:pPr>
              <w:pStyle w:val="TableText"/>
              <w:keepLines w:val="0"/>
            </w:pPr>
          </w:p>
        </w:tc>
        <w:tc>
          <w:tcPr>
            <w:tcW w:w="1872" w:type="dxa"/>
            <w:gridSpan w:val="3"/>
          </w:tcPr>
          <w:p w14:paraId="7CDD8560" w14:textId="77777777" w:rsidR="00B06F46" w:rsidRDefault="00B06F46" w:rsidP="00E40FF9">
            <w:pPr>
              <w:pStyle w:val="TableInnerSideHeading"/>
            </w:pPr>
            <w:r w:rsidRPr="00E80262">
              <w:rPr>
                <w:rFonts w:hint="cs"/>
                <w:sz w:val="26"/>
                <w:rtl/>
              </w:rPr>
              <w:t>מסירת הדירה</w:t>
            </w:r>
          </w:p>
        </w:tc>
        <w:tc>
          <w:tcPr>
            <w:tcW w:w="624" w:type="dxa"/>
          </w:tcPr>
          <w:p w14:paraId="5952A40B" w14:textId="77777777" w:rsidR="00B06F46" w:rsidRDefault="00B06F46" w:rsidP="00E40FF9">
            <w:pPr>
              <w:pStyle w:val="TableText"/>
            </w:pPr>
            <w:r w:rsidRPr="00E80262">
              <w:rPr>
                <w:rFonts w:hint="cs"/>
                <w:sz w:val="26"/>
                <w:rtl/>
              </w:rPr>
              <w:t>25ט.</w:t>
            </w:r>
          </w:p>
        </w:tc>
        <w:tc>
          <w:tcPr>
            <w:tcW w:w="4650" w:type="dxa"/>
            <w:gridSpan w:val="2"/>
          </w:tcPr>
          <w:p w14:paraId="526C10B0" w14:textId="77777777" w:rsidR="00B06F46" w:rsidRPr="00E6411D" w:rsidRDefault="00B06F46" w:rsidP="00E40FF9">
            <w:pPr>
              <w:pStyle w:val="TableBlock"/>
            </w:pPr>
            <w:r w:rsidRPr="00E6411D">
              <w:rPr>
                <w:rFonts w:hint="cs"/>
                <w:rtl/>
              </w:rPr>
              <w:t>(א)</w:t>
            </w:r>
            <w:r w:rsidRPr="00E6411D">
              <w:rPr>
                <w:rtl/>
              </w:rPr>
              <w:tab/>
            </w:r>
            <w:r w:rsidRPr="00E6411D">
              <w:rPr>
                <w:rFonts w:hint="cs"/>
                <w:rtl/>
              </w:rPr>
              <w:t>המשכיר ימסור את הדירה לשוכר בהעמדת הדירה לרשותו, והשוכר יקבל לידיו את הדירה במועד תחילת תקופת השכירות לפי חוזה השכירות למגורים.</w:t>
            </w:r>
          </w:p>
        </w:tc>
      </w:tr>
      <w:tr w:rsidR="00B06F46" w:rsidRPr="00E6411D" w14:paraId="0593F218" w14:textId="77777777" w:rsidTr="00E40FF9">
        <w:trPr>
          <w:cantSplit/>
        </w:trPr>
        <w:tc>
          <w:tcPr>
            <w:tcW w:w="1871" w:type="dxa"/>
          </w:tcPr>
          <w:p w14:paraId="3A71BE7D" w14:textId="77777777" w:rsidR="00B06F46" w:rsidRDefault="00B06F46" w:rsidP="00E40FF9">
            <w:pPr>
              <w:pStyle w:val="TableSideHeading"/>
            </w:pPr>
          </w:p>
        </w:tc>
        <w:tc>
          <w:tcPr>
            <w:tcW w:w="624" w:type="dxa"/>
          </w:tcPr>
          <w:p w14:paraId="38A5A644" w14:textId="77777777" w:rsidR="00B06F46" w:rsidRDefault="00B06F46" w:rsidP="00E40FF9">
            <w:pPr>
              <w:pStyle w:val="TableText"/>
            </w:pPr>
          </w:p>
        </w:tc>
        <w:tc>
          <w:tcPr>
            <w:tcW w:w="624" w:type="dxa"/>
          </w:tcPr>
          <w:p w14:paraId="45E844E9" w14:textId="77777777" w:rsidR="00B06F46" w:rsidRDefault="00B06F46" w:rsidP="00E40FF9">
            <w:pPr>
              <w:pStyle w:val="TableText"/>
            </w:pPr>
          </w:p>
        </w:tc>
        <w:tc>
          <w:tcPr>
            <w:tcW w:w="624" w:type="dxa"/>
          </w:tcPr>
          <w:p w14:paraId="7AA8800C" w14:textId="77777777" w:rsidR="00B06F46" w:rsidRDefault="00B06F46" w:rsidP="00E40FF9">
            <w:pPr>
              <w:pStyle w:val="TableText"/>
            </w:pPr>
          </w:p>
        </w:tc>
        <w:tc>
          <w:tcPr>
            <w:tcW w:w="624" w:type="dxa"/>
          </w:tcPr>
          <w:p w14:paraId="2D4551A9" w14:textId="77777777" w:rsidR="00B06F46" w:rsidRDefault="00B06F46" w:rsidP="00E40FF9">
            <w:pPr>
              <w:pStyle w:val="TableText"/>
            </w:pPr>
          </w:p>
        </w:tc>
        <w:tc>
          <w:tcPr>
            <w:tcW w:w="624" w:type="dxa"/>
          </w:tcPr>
          <w:p w14:paraId="575A7944" w14:textId="77777777" w:rsidR="00B06F46" w:rsidRDefault="00B06F46" w:rsidP="00E40FF9">
            <w:pPr>
              <w:pStyle w:val="TableText"/>
            </w:pPr>
          </w:p>
        </w:tc>
        <w:tc>
          <w:tcPr>
            <w:tcW w:w="4650" w:type="dxa"/>
            <w:gridSpan w:val="2"/>
          </w:tcPr>
          <w:p w14:paraId="44EAFA5F" w14:textId="77777777" w:rsidR="00B06F46" w:rsidRPr="00E6411D" w:rsidRDefault="00B06F46" w:rsidP="00E40FF9">
            <w:pPr>
              <w:pStyle w:val="TableBlock"/>
            </w:pPr>
            <w:r w:rsidRPr="00E6411D">
              <w:rPr>
                <w:rFonts w:hint="cs"/>
                <w:rtl/>
              </w:rPr>
              <w:t>(ב)</w:t>
            </w:r>
            <w:r w:rsidRPr="00E6411D">
              <w:rPr>
                <w:rtl/>
              </w:rPr>
              <w:tab/>
              <w:t xml:space="preserve">מסירת דירת המגורים תהיה כשהיא פנויה מכל אדם וחפץ, ולמעט </w:t>
            </w:r>
            <w:r w:rsidRPr="00E6411D">
              <w:rPr>
                <w:rFonts w:hint="cs"/>
                <w:rtl/>
              </w:rPr>
              <w:t>מ</w:t>
            </w:r>
            <w:r w:rsidRPr="00E6411D">
              <w:rPr>
                <w:rtl/>
              </w:rPr>
              <w:t xml:space="preserve">יטלטלין </w:t>
            </w:r>
            <w:r>
              <w:rPr>
                <w:rFonts w:hint="cs"/>
                <w:rtl/>
              </w:rPr>
              <w:t xml:space="preserve">תקינים </w:t>
            </w:r>
            <w:r w:rsidRPr="00E6411D">
              <w:rPr>
                <w:rtl/>
              </w:rPr>
              <w:t>אשר הוסכם כי יהיו בדירה בעת מסירתה.</w:t>
            </w:r>
            <w:r w:rsidRPr="00E6411D">
              <w:rPr>
                <w:rFonts w:hint="cs"/>
                <w:rtl/>
              </w:rPr>
              <w:t xml:space="preserve"> </w:t>
            </w:r>
          </w:p>
        </w:tc>
      </w:tr>
      <w:tr w:rsidR="00B06F46" w:rsidRPr="00E6411D" w14:paraId="489286BE" w14:textId="77777777" w:rsidTr="00E40FF9">
        <w:trPr>
          <w:cantSplit/>
        </w:trPr>
        <w:tc>
          <w:tcPr>
            <w:tcW w:w="1871" w:type="dxa"/>
          </w:tcPr>
          <w:p w14:paraId="17BB458F" w14:textId="77777777" w:rsidR="00B06F46" w:rsidRDefault="00B06F46" w:rsidP="00E40FF9">
            <w:pPr>
              <w:pStyle w:val="TableSideHeading"/>
              <w:rPr>
                <w:rtl/>
              </w:rPr>
            </w:pPr>
          </w:p>
        </w:tc>
        <w:tc>
          <w:tcPr>
            <w:tcW w:w="624" w:type="dxa"/>
          </w:tcPr>
          <w:p w14:paraId="06683354" w14:textId="77777777" w:rsidR="00B06F46" w:rsidRDefault="00B06F46" w:rsidP="00E40FF9">
            <w:pPr>
              <w:pStyle w:val="TableText"/>
            </w:pPr>
          </w:p>
        </w:tc>
        <w:tc>
          <w:tcPr>
            <w:tcW w:w="624" w:type="dxa"/>
          </w:tcPr>
          <w:p w14:paraId="6685CFB7" w14:textId="77777777" w:rsidR="00B06F46" w:rsidRDefault="00B06F46" w:rsidP="00E40FF9">
            <w:pPr>
              <w:pStyle w:val="TableText"/>
            </w:pPr>
          </w:p>
        </w:tc>
        <w:tc>
          <w:tcPr>
            <w:tcW w:w="624" w:type="dxa"/>
          </w:tcPr>
          <w:p w14:paraId="367E9425" w14:textId="77777777" w:rsidR="00B06F46" w:rsidRDefault="00B06F46" w:rsidP="00E40FF9">
            <w:pPr>
              <w:pStyle w:val="TableText"/>
            </w:pPr>
          </w:p>
        </w:tc>
        <w:tc>
          <w:tcPr>
            <w:tcW w:w="624" w:type="dxa"/>
          </w:tcPr>
          <w:p w14:paraId="3106222A" w14:textId="77777777" w:rsidR="00B06F46" w:rsidRDefault="00B06F46" w:rsidP="00E40FF9">
            <w:pPr>
              <w:pStyle w:val="TableText"/>
            </w:pPr>
          </w:p>
        </w:tc>
        <w:tc>
          <w:tcPr>
            <w:tcW w:w="624" w:type="dxa"/>
          </w:tcPr>
          <w:p w14:paraId="53596D1D" w14:textId="77777777" w:rsidR="00B06F46" w:rsidRDefault="00B06F46" w:rsidP="00E40FF9">
            <w:pPr>
              <w:pStyle w:val="TableText"/>
            </w:pPr>
          </w:p>
        </w:tc>
        <w:tc>
          <w:tcPr>
            <w:tcW w:w="4650" w:type="dxa"/>
            <w:gridSpan w:val="2"/>
          </w:tcPr>
          <w:p w14:paraId="28BBD2CB" w14:textId="77777777" w:rsidR="00B06F46" w:rsidRPr="00E6411D" w:rsidRDefault="00B06F46" w:rsidP="00E40FF9">
            <w:pPr>
              <w:pStyle w:val="TableBlock"/>
              <w:rPr>
                <w:rtl/>
              </w:rPr>
            </w:pPr>
            <w:r w:rsidRPr="00E6411D">
              <w:rPr>
                <w:rFonts w:hint="cs"/>
                <w:rtl/>
              </w:rPr>
              <w:t>(ג)</w:t>
            </w:r>
            <w:r w:rsidRPr="00E6411D">
              <w:rPr>
                <w:rFonts w:hint="cs"/>
                <w:rtl/>
              </w:rPr>
              <w:tab/>
            </w:r>
            <w:r w:rsidRPr="00E6411D">
              <w:rPr>
                <w:rtl/>
              </w:rPr>
              <w:t>המשכיר ימסור לשוכר, לא יאוחר ממועד מסירת הדירה, הוראות תחזוקה ושימוש בקשר לדירה, למתקניה ולמיטלטלין שבה, ככל שאלה נדרשים</w:t>
            </w:r>
            <w:r w:rsidRPr="00E6411D">
              <w:rPr>
                <w:rFonts w:hint="cs"/>
                <w:rtl/>
              </w:rPr>
              <w:t>.</w:t>
            </w:r>
            <w:r w:rsidRPr="00E6411D">
              <w:rPr>
                <w:rtl/>
              </w:rPr>
              <w:tab/>
            </w:r>
          </w:p>
        </w:tc>
      </w:tr>
      <w:tr w:rsidR="00B06F46" w:rsidRPr="00E6411D" w14:paraId="4BD7AAB6" w14:textId="77777777" w:rsidTr="00E40FF9">
        <w:trPr>
          <w:cantSplit/>
        </w:trPr>
        <w:tc>
          <w:tcPr>
            <w:tcW w:w="1871" w:type="dxa"/>
          </w:tcPr>
          <w:p w14:paraId="38480E6D" w14:textId="77777777" w:rsidR="00B06F46" w:rsidRDefault="00B06F46" w:rsidP="00E40FF9">
            <w:pPr>
              <w:pStyle w:val="TableSideHeading"/>
            </w:pPr>
          </w:p>
        </w:tc>
        <w:tc>
          <w:tcPr>
            <w:tcW w:w="624" w:type="dxa"/>
          </w:tcPr>
          <w:p w14:paraId="3F5E388D" w14:textId="77777777" w:rsidR="00B06F46" w:rsidRDefault="00B06F46" w:rsidP="00E40FF9">
            <w:pPr>
              <w:pStyle w:val="TableText"/>
            </w:pPr>
          </w:p>
        </w:tc>
        <w:tc>
          <w:tcPr>
            <w:tcW w:w="624" w:type="dxa"/>
          </w:tcPr>
          <w:p w14:paraId="1CAC419B" w14:textId="77777777" w:rsidR="00B06F46" w:rsidRDefault="00B06F46" w:rsidP="00E40FF9">
            <w:pPr>
              <w:pStyle w:val="TableText"/>
            </w:pPr>
          </w:p>
        </w:tc>
        <w:tc>
          <w:tcPr>
            <w:tcW w:w="624" w:type="dxa"/>
          </w:tcPr>
          <w:p w14:paraId="175D9C9F" w14:textId="77777777" w:rsidR="00B06F46" w:rsidRDefault="00B06F46" w:rsidP="00E40FF9">
            <w:pPr>
              <w:pStyle w:val="TableText"/>
            </w:pPr>
          </w:p>
        </w:tc>
        <w:tc>
          <w:tcPr>
            <w:tcW w:w="624" w:type="dxa"/>
          </w:tcPr>
          <w:p w14:paraId="7D4E33E9" w14:textId="77777777" w:rsidR="00B06F46" w:rsidRDefault="00B06F46" w:rsidP="00E40FF9">
            <w:pPr>
              <w:pStyle w:val="TableText"/>
            </w:pPr>
          </w:p>
        </w:tc>
        <w:tc>
          <w:tcPr>
            <w:tcW w:w="624" w:type="dxa"/>
          </w:tcPr>
          <w:p w14:paraId="3C2A5BAB" w14:textId="77777777" w:rsidR="00B06F46" w:rsidRDefault="00B06F46" w:rsidP="00E40FF9">
            <w:pPr>
              <w:pStyle w:val="TableText"/>
            </w:pPr>
          </w:p>
        </w:tc>
        <w:tc>
          <w:tcPr>
            <w:tcW w:w="624" w:type="dxa"/>
          </w:tcPr>
          <w:p w14:paraId="400B89DC" w14:textId="77777777" w:rsidR="00B06F46" w:rsidRPr="00C96779" w:rsidRDefault="00B06F46" w:rsidP="00E40FF9">
            <w:pPr>
              <w:pStyle w:val="TableText"/>
              <w:ind w:right="0"/>
              <w:jc w:val="both"/>
            </w:pPr>
            <w:r w:rsidRPr="00C96779">
              <w:rPr>
                <w:rtl/>
              </w:rPr>
              <w:t>(ד)</w:t>
            </w:r>
          </w:p>
        </w:tc>
        <w:tc>
          <w:tcPr>
            <w:tcW w:w="4026" w:type="dxa"/>
          </w:tcPr>
          <w:p w14:paraId="15B4957D" w14:textId="77777777" w:rsidR="00B06F46" w:rsidRPr="00E6411D" w:rsidRDefault="00B06F46" w:rsidP="00E40FF9">
            <w:pPr>
              <w:pStyle w:val="TableBlock"/>
            </w:pPr>
            <w:r w:rsidRPr="00E6411D">
              <w:rPr>
                <w:rFonts w:hint="cs"/>
                <w:rtl/>
              </w:rPr>
              <w:t>(1)</w:t>
            </w:r>
            <w:r w:rsidRPr="00E6411D">
              <w:rPr>
                <w:rtl/>
              </w:rPr>
              <w:tab/>
            </w:r>
            <w:r w:rsidRPr="00E6411D">
              <w:rPr>
                <w:rFonts w:hint="cs"/>
                <w:rtl/>
              </w:rPr>
              <w:t>המשכיר ימסור לשוכר, לא יאוחר ממועד מסירת הדירה פרוטוקול מסירה</w:t>
            </w:r>
            <w:r>
              <w:rPr>
                <w:rFonts w:hint="cs"/>
                <w:rtl/>
              </w:rPr>
              <w:t>;</w:t>
            </w:r>
            <w:r w:rsidRPr="00E6411D">
              <w:rPr>
                <w:rFonts w:hint="cs"/>
                <w:rtl/>
              </w:rPr>
              <w:t xml:space="preserve"> פרוטוקול המסירה יכלול את הפרטים שבתוספת לעניין דירה הראויה למגורים, וכן כל אי התאמה הידועה למשכיר</w:t>
            </w:r>
            <w:r>
              <w:rPr>
                <w:rFonts w:hint="cs"/>
                <w:rtl/>
              </w:rPr>
              <w:t>;</w:t>
            </w:r>
            <w:r w:rsidRPr="00E6411D">
              <w:rPr>
                <w:rFonts w:hint="cs"/>
                <w:rtl/>
              </w:rPr>
              <w:t xml:space="preserve"> </w:t>
            </w:r>
            <w:r w:rsidRPr="00E6411D">
              <w:t xml:space="preserve"> </w:t>
            </w:r>
          </w:p>
        </w:tc>
      </w:tr>
      <w:tr w:rsidR="00B06F46" w:rsidRPr="00E6411D" w14:paraId="7D2F50B6" w14:textId="77777777" w:rsidTr="00E40FF9">
        <w:trPr>
          <w:cantSplit/>
        </w:trPr>
        <w:tc>
          <w:tcPr>
            <w:tcW w:w="1871" w:type="dxa"/>
          </w:tcPr>
          <w:p w14:paraId="2BBCDAD7" w14:textId="77777777" w:rsidR="00B06F46" w:rsidRDefault="00B06F46" w:rsidP="00E40FF9">
            <w:pPr>
              <w:pStyle w:val="TableSideHeading"/>
              <w:rPr>
                <w:rtl/>
              </w:rPr>
            </w:pPr>
          </w:p>
        </w:tc>
        <w:tc>
          <w:tcPr>
            <w:tcW w:w="624" w:type="dxa"/>
          </w:tcPr>
          <w:p w14:paraId="072431F7" w14:textId="77777777" w:rsidR="00B06F46" w:rsidRDefault="00B06F46" w:rsidP="00E40FF9">
            <w:pPr>
              <w:pStyle w:val="TableText"/>
            </w:pPr>
          </w:p>
        </w:tc>
        <w:tc>
          <w:tcPr>
            <w:tcW w:w="624" w:type="dxa"/>
          </w:tcPr>
          <w:p w14:paraId="129D8BA1" w14:textId="77777777" w:rsidR="00B06F46" w:rsidRDefault="00B06F46" w:rsidP="00E40FF9">
            <w:pPr>
              <w:pStyle w:val="TableText"/>
            </w:pPr>
          </w:p>
        </w:tc>
        <w:tc>
          <w:tcPr>
            <w:tcW w:w="624" w:type="dxa"/>
          </w:tcPr>
          <w:p w14:paraId="41024A1F" w14:textId="77777777" w:rsidR="00B06F46" w:rsidRDefault="00B06F46" w:rsidP="00E40FF9">
            <w:pPr>
              <w:pStyle w:val="TableText"/>
            </w:pPr>
          </w:p>
        </w:tc>
        <w:tc>
          <w:tcPr>
            <w:tcW w:w="624" w:type="dxa"/>
          </w:tcPr>
          <w:p w14:paraId="0FE26EAB" w14:textId="77777777" w:rsidR="00B06F46" w:rsidRDefault="00B06F46" w:rsidP="00E40FF9">
            <w:pPr>
              <w:pStyle w:val="TableText"/>
            </w:pPr>
          </w:p>
        </w:tc>
        <w:tc>
          <w:tcPr>
            <w:tcW w:w="624" w:type="dxa"/>
          </w:tcPr>
          <w:p w14:paraId="7CBC3CB5" w14:textId="77777777" w:rsidR="00B06F46" w:rsidRDefault="00B06F46" w:rsidP="00E40FF9">
            <w:pPr>
              <w:pStyle w:val="TableText"/>
            </w:pPr>
          </w:p>
        </w:tc>
        <w:tc>
          <w:tcPr>
            <w:tcW w:w="624" w:type="dxa"/>
          </w:tcPr>
          <w:p w14:paraId="5C71DA7F" w14:textId="77777777" w:rsidR="00B06F46" w:rsidRPr="00C96779" w:rsidRDefault="00B06F46" w:rsidP="00E40FF9">
            <w:pPr>
              <w:pStyle w:val="TableText"/>
              <w:ind w:right="0"/>
              <w:jc w:val="both"/>
            </w:pPr>
          </w:p>
        </w:tc>
        <w:tc>
          <w:tcPr>
            <w:tcW w:w="4026" w:type="dxa"/>
          </w:tcPr>
          <w:p w14:paraId="16D825D0" w14:textId="77777777" w:rsidR="00B06F46" w:rsidRPr="00E6411D" w:rsidRDefault="00B06F46" w:rsidP="00E40FF9">
            <w:pPr>
              <w:pStyle w:val="TableBlock"/>
              <w:rPr>
                <w:rtl/>
              </w:rPr>
            </w:pPr>
            <w:r w:rsidRPr="00E6411D">
              <w:rPr>
                <w:rFonts w:hint="cs"/>
                <w:rtl/>
              </w:rPr>
              <w:t>(2)</w:t>
            </w:r>
            <w:r w:rsidRPr="00E6411D">
              <w:rPr>
                <w:rtl/>
              </w:rPr>
              <w:tab/>
            </w:r>
            <w:r w:rsidRPr="00BD3FEE">
              <w:rPr>
                <w:rFonts w:hint="eastAsia"/>
                <w:rtl/>
              </w:rPr>
              <w:t>שר</w:t>
            </w:r>
            <w:r w:rsidRPr="00BD3FEE">
              <w:rPr>
                <w:rtl/>
              </w:rPr>
              <w:t xml:space="preserve"> המשפטים ר</w:t>
            </w:r>
            <w:r w:rsidRPr="00E6411D">
              <w:rPr>
                <w:rFonts w:hint="cs"/>
                <w:rtl/>
              </w:rPr>
              <w:t>שאי לקבוע טופס של פרוטוקול מסירה, אשר על הצדדים להשתמש בו</w:t>
            </w:r>
            <w:r>
              <w:rPr>
                <w:rFonts w:hint="cs"/>
                <w:rtl/>
              </w:rPr>
              <w:t xml:space="preserve"> בעת מסירת הדירה כאמור בפסקה (1)</w:t>
            </w:r>
            <w:r w:rsidRPr="00E6411D">
              <w:rPr>
                <w:rFonts w:hint="cs"/>
                <w:rtl/>
              </w:rPr>
              <w:t>.</w:t>
            </w:r>
          </w:p>
        </w:tc>
      </w:tr>
      <w:tr w:rsidR="00B06F46" w14:paraId="3E0791FB" w14:textId="77777777" w:rsidTr="00E40FF9">
        <w:trPr>
          <w:cantSplit/>
          <w:trHeight w:val="60"/>
        </w:trPr>
        <w:tc>
          <w:tcPr>
            <w:tcW w:w="1871" w:type="dxa"/>
          </w:tcPr>
          <w:p w14:paraId="1B384025" w14:textId="77777777" w:rsidR="00B06F46" w:rsidRDefault="00B06F46" w:rsidP="00E40FF9">
            <w:pPr>
              <w:pStyle w:val="TableSideHeading"/>
              <w:keepLines w:val="0"/>
            </w:pPr>
          </w:p>
        </w:tc>
        <w:tc>
          <w:tcPr>
            <w:tcW w:w="624" w:type="dxa"/>
          </w:tcPr>
          <w:p w14:paraId="58017FD1" w14:textId="77777777" w:rsidR="00B06F46" w:rsidRDefault="00B06F46" w:rsidP="00E40FF9">
            <w:pPr>
              <w:pStyle w:val="TableText"/>
              <w:keepLines w:val="0"/>
            </w:pPr>
          </w:p>
        </w:tc>
        <w:tc>
          <w:tcPr>
            <w:tcW w:w="1872" w:type="dxa"/>
            <w:gridSpan w:val="3"/>
          </w:tcPr>
          <w:p w14:paraId="4C914D7E" w14:textId="77777777" w:rsidR="00B06F46" w:rsidRDefault="00B06F46" w:rsidP="00E40FF9">
            <w:pPr>
              <w:pStyle w:val="TableInnerSideHeading"/>
            </w:pPr>
            <w:r w:rsidRPr="00E80262">
              <w:rPr>
                <w:rFonts w:hint="cs"/>
                <w:sz w:val="26"/>
                <w:rtl/>
              </w:rPr>
              <w:t>תיקון פגמים בדירה</w:t>
            </w:r>
          </w:p>
        </w:tc>
        <w:tc>
          <w:tcPr>
            <w:tcW w:w="624" w:type="dxa"/>
          </w:tcPr>
          <w:p w14:paraId="7D56A912" w14:textId="77777777" w:rsidR="00B06F46" w:rsidRDefault="00B06F46" w:rsidP="00E40FF9">
            <w:pPr>
              <w:pStyle w:val="TableText"/>
            </w:pPr>
            <w:r w:rsidRPr="00E80262">
              <w:rPr>
                <w:rFonts w:hint="cs"/>
                <w:sz w:val="26"/>
                <w:rtl/>
              </w:rPr>
              <w:t>25י.</w:t>
            </w:r>
          </w:p>
        </w:tc>
        <w:tc>
          <w:tcPr>
            <w:tcW w:w="4650" w:type="dxa"/>
            <w:gridSpan w:val="2"/>
          </w:tcPr>
          <w:p w14:paraId="00A110A1" w14:textId="77777777" w:rsidR="00B06F46" w:rsidRDefault="00B06F46" w:rsidP="00E40FF9">
            <w:pPr>
              <w:pStyle w:val="TableBlock"/>
            </w:pPr>
            <w:r>
              <w:rPr>
                <w:rFonts w:hint="cs"/>
                <w:rtl/>
              </w:rPr>
              <w:t>(א)</w:t>
            </w:r>
            <w:r>
              <w:rPr>
                <w:rtl/>
              </w:rPr>
              <w:tab/>
            </w:r>
            <w:r w:rsidRPr="00C96779">
              <w:rPr>
                <w:rtl/>
              </w:rPr>
              <w:t xml:space="preserve">על אף האמור בסעיפים 7 עד 9 </w:t>
            </w:r>
            <w:r w:rsidRPr="00C96779">
              <w:rPr>
                <w:rFonts w:hint="eastAsia"/>
                <w:rtl/>
              </w:rPr>
              <w:t>–</w:t>
            </w:r>
          </w:p>
        </w:tc>
      </w:tr>
      <w:tr w:rsidR="00B06F46" w14:paraId="0BC5F654" w14:textId="77777777" w:rsidTr="00E40FF9">
        <w:trPr>
          <w:cantSplit/>
          <w:trHeight w:val="60"/>
        </w:trPr>
        <w:tc>
          <w:tcPr>
            <w:tcW w:w="1871" w:type="dxa"/>
          </w:tcPr>
          <w:p w14:paraId="43782B71" w14:textId="77777777" w:rsidR="00B06F46" w:rsidRDefault="00B06F46" w:rsidP="00E40FF9">
            <w:pPr>
              <w:pStyle w:val="TableSideHeading"/>
            </w:pPr>
          </w:p>
        </w:tc>
        <w:tc>
          <w:tcPr>
            <w:tcW w:w="624" w:type="dxa"/>
          </w:tcPr>
          <w:p w14:paraId="74276A82" w14:textId="77777777" w:rsidR="00B06F46" w:rsidRDefault="00B06F46" w:rsidP="00E40FF9">
            <w:pPr>
              <w:pStyle w:val="TableText"/>
            </w:pPr>
          </w:p>
        </w:tc>
        <w:tc>
          <w:tcPr>
            <w:tcW w:w="624" w:type="dxa"/>
          </w:tcPr>
          <w:p w14:paraId="272E02FA" w14:textId="77777777" w:rsidR="00B06F46" w:rsidRDefault="00B06F46" w:rsidP="00E40FF9">
            <w:pPr>
              <w:pStyle w:val="TableText"/>
            </w:pPr>
          </w:p>
        </w:tc>
        <w:tc>
          <w:tcPr>
            <w:tcW w:w="624" w:type="dxa"/>
          </w:tcPr>
          <w:p w14:paraId="2B34ED24" w14:textId="77777777" w:rsidR="00B06F46" w:rsidRDefault="00B06F46" w:rsidP="00E40FF9">
            <w:pPr>
              <w:pStyle w:val="TableText"/>
            </w:pPr>
          </w:p>
        </w:tc>
        <w:tc>
          <w:tcPr>
            <w:tcW w:w="624" w:type="dxa"/>
          </w:tcPr>
          <w:p w14:paraId="287A3A06" w14:textId="77777777" w:rsidR="00B06F46" w:rsidRDefault="00B06F46" w:rsidP="00E40FF9">
            <w:pPr>
              <w:pStyle w:val="TableText"/>
            </w:pPr>
          </w:p>
        </w:tc>
        <w:tc>
          <w:tcPr>
            <w:tcW w:w="624" w:type="dxa"/>
          </w:tcPr>
          <w:p w14:paraId="7410B7A4" w14:textId="77777777" w:rsidR="00B06F46" w:rsidRDefault="00B06F46" w:rsidP="00E40FF9">
            <w:pPr>
              <w:pStyle w:val="TableText"/>
            </w:pPr>
          </w:p>
        </w:tc>
        <w:tc>
          <w:tcPr>
            <w:tcW w:w="624" w:type="dxa"/>
          </w:tcPr>
          <w:p w14:paraId="40620903" w14:textId="77777777" w:rsidR="00B06F46" w:rsidRDefault="00B06F46" w:rsidP="00E40FF9">
            <w:pPr>
              <w:pStyle w:val="TableText"/>
            </w:pPr>
            <w:r>
              <w:rPr>
                <w:rtl/>
              </w:rPr>
              <w:tab/>
            </w:r>
          </w:p>
        </w:tc>
        <w:tc>
          <w:tcPr>
            <w:tcW w:w="4026" w:type="dxa"/>
          </w:tcPr>
          <w:p w14:paraId="0C008A4A" w14:textId="77777777" w:rsidR="00B06F46" w:rsidRDefault="00B06F46" w:rsidP="00E40FF9">
            <w:pPr>
              <w:pStyle w:val="TableBlock"/>
            </w:pPr>
            <w:r>
              <w:rPr>
                <w:rFonts w:hint="cs"/>
                <w:sz w:val="26"/>
                <w:rtl/>
              </w:rPr>
              <w:t>(1)</w:t>
            </w:r>
            <w:r>
              <w:rPr>
                <w:sz w:val="26"/>
                <w:rtl/>
              </w:rPr>
              <w:tab/>
            </w:r>
            <w:r w:rsidRPr="00E80262">
              <w:rPr>
                <w:rFonts w:hint="cs"/>
                <w:sz w:val="26"/>
                <w:rtl/>
              </w:rPr>
              <w:t xml:space="preserve">השוכר יתקן על חשבונו פגם או ליקוי בדירה (בסעיף זה </w:t>
            </w:r>
            <w:r>
              <w:rPr>
                <w:rFonts w:hint="eastAsia"/>
                <w:sz w:val="26"/>
                <w:rtl/>
              </w:rPr>
              <w:t>–</w:t>
            </w:r>
            <w:r w:rsidRPr="00E80262">
              <w:rPr>
                <w:rFonts w:hint="cs"/>
                <w:sz w:val="26"/>
                <w:rtl/>
              </w:rPr>
              <w:t xml:space="preserve"> פגם) אשר ניתן לתקנו באופן סביר על ידי מי שאיננו בעל מקצוע בתחום והוא</w:t>
            </w:r>
            <w:r>
              <w:rPr>
                <w:rFonts w:hint="cs"/>
                <w:sz w:val="26"/>
                <w:rtl/>
              </w:rPr>
              <w:t xml:space="preserve"> </w:t>
            </w:r>
            <w:r w:rsidRPr="00E80262">
              <w:rPr>
                <w:rFonts w:hint="cs"/>
                <w:sz w:val="26"/>
                <w:rtl/>
              </w:rPr>
              <w:t>קל ערך</w:t>
            </w:r>
            <w:r>
              <w:rPr>
                <w:rFonts w:hint="cs"/>
                <w:sz w:val="26"/>
                <w:rtl/>
              </w:rPr>
              <w:t>;</w:t>
            </w:r>
          </w:p>
        </w:tc>
      </w:tr>
      <w:tr w:rsidR="00B06F46" w:rsidRPr="00E80262" w14:paraId="7C3E98D3" w14:textId="77777777" w:rsidTr="00E40FF9">
        <w:trPr>
          <w:cantSplit/>
          <w:trHeight w:val="60"/>
        </w:trPr>
        <w:tc>
          <w:tcPr>
            <w:tcW w:w="1871" w:type="dxa"/>
          </w:tcPr>
          <w:p w14:paraId="4487A5E5" w14:textId="77777777" w:rsidR="00B06F46" w:rsidRDefault="00B06F46" w:rsidP="00E40FF9">
            <w:pPr>
              <w:pStyle w:val="TableSideHeading"/>
              <w:rPr>
                <w:rtl/>
              </w:rPr>
            </w:pPr>
          </w:p>
        </w:tc>
        <w:tc>
          <w:tcPr>
            <w:tcW w:w="624" w:type="dxa"/>
          </w:tcPr>
          <w:p w14:paraId="22F41092" w14:textId="77777777" w:rsidR="00B06F46" w:rsidRDefault="00B06F46" w:rsidP="00E40FF9">
            <w:pPr>
              <w:pStyle w:val="TableText"/>
            </w:pPr>
          </w:p>
        </w:tc>
        <w:tc>
          <w:tcPr>
            <w:tcW w:w="624" w:type="dxa"/>
          </w:tcPr>
          <w:p w14:paraId="082C645E" w14:textId="77777777" w:rsidR="00B06F46" w:rsidRDefault="00B06F46" w:rsidP="00E40FF9">
            <w:pPr>
              <w:pStyle w:val="TableText"/>
            </w:pPr>
          </w:p>
        </w:tc>
        <w:tc>
          <w:tcPr>
            <w:tcW w:w="624" w:type="dxa"/>
          </w:tcPr>
          <w:p w14:paraId="2A132DE3" w14:textId="77777777" w:rsidR="00B06F46" w:rsidRDefault="00B06F46" w:rsidP="00E40FF9">
            <w:pPr>
              <w:pStyle w:val="TableText"/>
            </w:pPr>
          </w:p>
        </w:tc>
        <w:tc>
          <w:tcPr>
            <w:tcW w:w="624" w:type="dxa"/>
          </w:tcPr>
          <w:p w14:paraId="3CD418BC" w14:textId="77777777" w:rsidR="00B06F46" w:rsidRDefault="00B06F46" w:rsidP="00E40FF9">
            <w:pPr>
              <w:pStyle w:val="TableText"/>
            </w:pPr>
          </w:p>
        </w:tc>
        <w:tc>
          <w:tcPr>
            <w:tcW w:w="624" w:type="dxa"/>
          </w:tcPr>
          <w:p w14:paraId="2FC5B1C6" w14:textId="77777777" w:rsidR="00B06F46" w:rsidRDefault="00B06F46" w:rsidP="00E40FF9">
            <w:pPr>
              <w:pStyle w:val="TableText"/>
            </w:pPr>
          </w:p>
        </w:tc>
        <w:tc>
          <w:tcPr>
            <w:tcW w:w="624" w:type="dxa"/>
          </w:tcPr>
          <w:p w14:paraId="4E41CBBA" w14:textId="77777777" w:rsidR="00B06F46" w:rsidRDefault="00B06F46" w:rsidP="00E40FF9">
            <w:pPr>
              <w:pStyle w:val="TableText"/>
            </w:pPr>
          </w:p>
        </w:tc>
        <w:tc>
          <w:tcPr>
            <w:tcW w:w="4026" w:type="dxa"/>
          </w:tcPr>
          <w:p w14:paraId="4D316D65" w14:textId="77777777" w:rsidR="00B06F46" w:rsidRPr="00E80262" w:rsidRDefault="00B06F46" w:rsidP="00E40FF9">
            <w:pPr>
              <w:pStyle w:val="TableBlock"/>
              <w:rPr>
                <w:sz w:val="26"/>
                <w:rtl/>
              </w:rPr>
            </w:pPr>
            <w:r>
              <w:rPr>
                <w:rFonts w:hint="cs"/>
                <w:sz w:val="26"/>
                <w:rtl/>
              </w:rPr>
              <w:t>(2)</w:t>
            </w:r>
            <w:r>
              <w:rPr>
                <w:sz w:val="26"/>
                <w:rtl/>
              </w:rPr>
              <w:tab/>
            </w:r>
            <w:r w:rsidRPr="00E80262">
              <w:rPr>
                <w:sz w:val="26"/>
                <w:rtl/>
              </w:rPr>
              <w:t xml:space="preserve">השוכר יתקן על חשבונו פגם בדירה </w:t>
            </w:r>
            <w:r w:rsidRPr="00E80262">
              <w:rPr>
                <w:rFonts w:hint="cs"/>
                <w:sz w:val="26"/>
                <w:rtl/>
              </w:rPr>
              <w:t>שנגרם</w:t>
            </w:r>
            <w:r w:rsidRPr="00E80262">
              <w:rPr>
                <w:sz w:val="26"/>
                <w:rtl/>
              </w:rPr>
              <w:t xml:space="preserve"> עקב שימוש בלתי סביר בדירה</w:t>
            </w:r>
            <w:r>
              <w:rPr>
                <w:rFonts w:hint="cs"/>
                <w:sz w:val="26"/>
                <w:rtl/>
              </w:rPr>
              <w:t>;</w:t>
            </w:r>
          </w:p>
        </w:tc>
      </w:tr>
      <w:tr w:rsidR="00B06F46" w14:paraId="745BA6E3" w14:textId="77777777" w:rsidTr="00E40FF9">
        <w:trPr>
          <w:cantSplit/>
          <w:trHeight w:val="60"/>
        </w:trPr>
        <w:tc>
          <w:tcPr>
            <w:tcW w:w="1871" w:type="dxa"/>
          </w:tcPr>
          <w:p w14:paraId="0879CE64" w14:textId="77777777" w:rsidR="00B06F46" w:rsidRDefault="00B06F46" w:rsidP="00E40FF9">
            <w:pPr>
              <w:pStyle w:val="TableSideHeading"/>
              <w:rPr>
                <w:rtl/>
              </w:rPr>
            </w:pPr>
          </w:p>
        </w:tc>
        <w:tc>
          <w:tcPr>
            <w:tcW w:w="624" w:type="dxa"/>
          </w:tcPr>
          <w:p w14:paraId="43EF8FD8" w14:textId="77777777" w:rsidR="00B06F46" w:rsidRDefault="00B06F46" w:rsidP="00E40FF9">
            <w:pPr>
              <w:pStyle w:val="TableText"/>
            </w:pPr>
          </w:p>
        </w:tc>
        <w:tc>
          <w:tcPr>
            <w:tcW w:w="624" w:type="dxa"/>
          </w:tcPr>
          <w:p w14:paraId="586E302D" w14:textId="77777777" w:rsidR="00B06F46" w:rsidRDefault="00B06F46" w:rsidP="00E40FF9">
            <w:pPr>
              <w:pStyle w:val="TableText"/>
            </w:pPr>
          </w:p>
        </w:tc>
        <w:tc>
          <w:tcPr>
            <w:tcW w:w="624" w:type="dxa"/>
          </w:tcPr>
          <w:p w14:paraId="163B1EF8" w14:textId="77777777" w:rsidR="00B06F46" w:rsidRDefault="00B06F46" w:rsidP="00E40FF9">
            <w:pPr>
              <w:pStyle w:val="TableText"/>
            </w:pPr>
          </w:p>
        </w:tc>
        <w:tc>
          <w:tcPr>
            <w:tcW w:w="624" w:type="dxa"/>
          </w:tcPr>
          <w:p w14:paraId="751FC3CB" w14:textId="77777777" w:rsidR="00B06F46" w:rsidRDefault="00B06F46" w:rsidP="00E40FF9">
            <w:pPr>
              <w:pStyle w:val="TableText"/>
            </w:pPr>
          </w:p>
        </w:tc>
        <w:tc>
          <w:tcPr>
            <w:tcW w:w="624" w:type="dxa"/>
          </w:tcPr>
          <w:p w14:paraId="5EA72952" w14:textId="77777777" w:rsidR="00B06F46" w:rsidRDefault="00B06F46" w:rsidP="00E40FF9">
            <w:pPr>
              <w:pStyle w:val="TableText"/>
            </w:pPr>
          </w:p>
        </w:tc>
        <w:tc>
          <w:tcPr>
            <w:tcW w:w="624" w:type="dxa"/>
          </w:tcPr>
          <w:p w14:paraId="4DE92241" w14:textId="77777777" w:rsidR="00B06F46" w:rsidRDefault="00B06F46" w:rsidP="00E40FF9">
            <w:pPr>
              <w:pStyle w:val="TableText"/>
            </w:pPr>
          </w:p>
        </w:tc>
        <w:tc>
          <w:tcPr>
            <w:tcW w:w="4026" w:type="dxa"/>
          </w:tcPr>
          <w:p w14:paraId="03D3EDEF" w14:textId="77777777" w:rsidR="00B06F46" w:rsidRDefault="00B06F46" w:rsidP="00E40FF9">
            <w:pPr>
              <w:pStyle w:val="TableBlock"/>
              <w:rPr>
                <w:sz w:val="26"/>
                <w:rtl/>
              </w:rPr>
            </w:pPr>
            <w:r>
              <w:rPr>
                <w:rFonts w:hint="cs"/>
                <w:sz w:val="26"/>
                <w:rtl/>
              </w:rPr>
              <w:t>(3)</w:t>
            </w:r>
            <w:r>
              <w:rPr>
                <w:sz w:val="26"/>
                <w:rtl/>
              </w:rPr>
              <w:tab/>
            </w:r>
            <w:r w:rsidRPr="00E80262">
              <w:rPr>
                <w:rFonts w:hint="cs"/>
                <w:sz w:val="26"/>
                <w:rtl/>
              </w:rPr>
              <w:t xml:space="preserve">המשכיר </w:t>
            </w:r>
            <w:r>
              <w:rPr>
                <w:rFonts w:hint="cs"/>
                <w:sz w:val="26"/>
                <w:rtl/>
              </w:rPr>
              <w:t>י</w:t>
            </w:r>
            <w:r w:rsidRPr="00E80262">
              <w:rPr>
                <w:rFonts w:hint="cs"/>
                <w:sz w:val="26"/>
                <w:rtl/>
              </w:rPr>
              <w:t xml:space="preserve">תקן, על חשבונו, </w:t>
            </w:r>
            <w:r>
              <w:rPr>
                <w:rFonts w:hint="cs"/>
                <w:sz w:val="26"/>
                <w:rtl/>
              </w:rPr>
              <w:t xml:space="preserve">כל </w:t>
            </w:r>
            <w:r w:rsidRPr="00E80262">
              <w:rPr>
                <w:sz w:val="26"/>
                <w:rtl/>
              </w:rPr>
              <w:t>פגם בדירה אשר אינו פגם כאמור ב</w:t>
            </w:r>
            <w:r>
              <w:rPr>
                <w:rFonts w:hint="cs"/>
                <w:sz w:val="26"/>
                <w:rtl/>
              </w:rPr>
              <w:t>פסקאות</w:t>
            </w:r>
            <w:r w:rsidRPr="00E80262">
              <w:rPr>
                <w:sz w:val="26"/>
                <w:rtl/>
              </w:rPr>
              <w:t xml:space="preserve"> (</w:t>
            </w:r>
            <w:r w:rsidRPr="00E80262">
              <w:rPr>
                <w:rFonts w:hint="cs"/>
                <w:sz w:val="26"/>
                <w:rtl/>
              </w:rPr>
              <w:t>1</w:t>
            </w:r>
            <w:r w:rsidRPr="00E80262">
              <w:rPr>
                <w:sz w:val="26"/>
                <w:rtl/>
              </w:rPr>
              <w:t>) ו-(</w:t>
            </w:r>
            <w:r w:rsidRPr="00E80262">
              <w:rPr>
                <w:rFonts w:hint="cs"/>
                <w:sz w:val="26"/>
                <w:rtl/>
              </w:rPr>
              <w:t>2</w:t>
            </w:r>
            <w:r w:rsidRPr="00E80262">
              <w:rPr>
                <w:sz w:val="26"/>
                <w:rtl/>
              </w:rPr>
              <w:t>), בתוך זמן סביר ולא יאוחר משלושים ימים מיום שקיבל דרישה לכך מאת השוכר</w:t>
            </w:r>
            <w:r>
              <w:rPr>
                <w:rFonts w:hint="cs"/>
                <w:sz w:val="26"/>
                <w:rtl/>
              </w:rPr>
              <w:t>.</w:t>
            </w:r>
          </w:p>
        </w:tc>
      </w:tr>
      <w:tr w:rsidR="00B06F46" w14:paraId="61FFD2E0" w14:textId="77777777" w:rsidTr="00E40FF9">
        <w:trPr>
          <w:cantSplit/>
          <w:trHeight w:val="60"/>
        </w:trPr>
        <w:tc>
          <w:tcPr>
            <w:tcW w:w="1871" w:type="dxa"/>
          </w:tcPr>
          <w:p w14:paraId="7B1E5416" w14:textId="77777777" w:rsidR="00B06F46" w:rsidRDefault="00B06F46" w:rsidP="00E40FF9">
            <w:pPr>
              <w:pStyle w:val="TableSideHeading"/>
            </w:pPr>
          </w:p>
        </w:tc>
        <w:tc>
          <w:tcPr>
            <w:tcW w:w="624" w:type="dxa"/>
          </w:tcPr>
          <w:p w14:paraId="558CD956" w14:textId="77777777" w:rsidR="00B06F46" w:rsidRDefault="00B06F46" w:rsidP="00E40FF9">
            <w:pPr>
              <w:pStyle w:val="TableText"/>
            </w:pPr>
          </w:p>
        </w:tc>
        <w:tc>
          <w:tcPr>
            <w:tcW w:w="624" w:type="dxa"/>
          </w:tcPr>
          <w:p w14:paraId="177A9023" w14:textId="77777777" w:rsidR="00B06F46" w:rsidRDefault="00B06F46" w:rsidP="00E40FF9">
            <w:pPr>
              <w:pStyle w:val="TableText"/>
            </w:pPr>
          </w:p>
        </w:tc>
        <w:tc>
          <w:tcPr>
            <w:tcW w:w="624" w:type="dxa"/>
          </w:tcPr>
          <w:p w14:paraId="53F844AA" w14:textId="77777777" w:rsidR="00B06F46" w:rsidRDefault="00B06F46" w:rsidP="00E40FF9">
            <w:pPr>
              <w:pStyle w:val="TableText"/>
            </w:pPr>
          </w:p>
        </w:tc>
        <w:tc>
          <w:tcPr>
            <w:tcW w:w="624" w:type="dxa"/>
          </w:tcPr>
          <w:p w14:paraId="766EFF34" w14:textId="77777777" w:rsidR="00B06F46" w:rsidRDefault="00B06F46" w:rsidP="00E40FF9">
            <w:pPr>
              <w:pStyle w:val="TableText"/>
            </w:pPr>
          </w:p>
        </w:tc>
        <w:tc>
          <w:tcPr>
            <w:tcW w:w="624" w:type="dxa"/>
          </w:tcPr>
          <w:p w14:paraId="1B4158BE" w14:textId="77777777" w:rsidR="00B06F46" w:rsidRDefault="00B06F46" w:rsidP="00E40FF9">
            <w:pPr>
              <w:pStyle w:val="TableText"/>
            </w:pPr>
          </w:p>
        </w:tc>
        <w:tc>
          <w:tcPr>
            <w:tcW w:w="4650" w:type="dxa"/>
            <w:gridSpan w:val="2"/>
          </w:tcPr>
          <w:p w14:paraId="34F62540" w14:textId="77777777" w:rsidR="00B06F46" w:rsidRDefault="00B06F46" w:rsidP="00E40FF9">
            <w:pPr>
              <w:pStyle w:val="TableBlock"/>
            </w:pPr>
            <w:r>
              <w:rPr>
                <w:rFonts w:hint="cs"/>
                <w:sz w:val="26"/>
                <w:rtl/>
              </w:rPr>
              <w:t>(ב)</w:t>
            </w:r>
            <w:r>
              <w:rPr>
                <w:sz w:val="26"/>
                <w:rtl/>
              </w:rPr>
              <w:tab/>
            </w:r>
            <w:r w:rsidRPr="00E80262">
              <w:rPr>
                <w:rFonts w:hint="cs"/>
                <w:sz w:val="26"/>
                <w:rtl/>
              </w:rPr>
              <w:t>על אף האמור בסעיף קטן (א)</w:t>
            </w:r>
            <w:r>
              <w:rPr>
                <w:rFonts w:hint="cs"/>
                <w:sz w:val="26"/>
                <w:rtl/>
              </w:rPr>
              <w:t>(3)</w:t>
            </w:r>
            <w:r w:rsidRPr="00E80262">
              <w:rPr>
                <w:rFonts w:hint="cs"/>
                <w:sz w:val="26"/>
                <w:rtl/>
              </w:rPr>
              <w:t xml:space="preserve">, על המשכיר לתקן בתוך זמן סביר ולא יאוחר משלושה ימים לאחר שקיבל דרישה לכך מאת השוכר, כל פגם בדירה שתיקונו דחוף; </w:t>
            </w:r>
            <w:r>
              <w:rPr>
                <w:rFonts w:hint="cs"/>
                <w:sz w:val="26"/>
                <w:rtl/>
              </w:rPr>
              <w:t>בסעיף זה</w:t>
            </w:r>
            <w:r w:rsidRPr="00E80262">
              <w:rPr>
                <w:rFonts w:hint="cs"/>
                <w:sz w:val="26"/>
                <w:rtl/>
              </w:rPr>
              <w:t xml:space="preserve">, "פגם שתיקונו דחוף" </w:t>
            </w:r>
            <w:r w:rsidRPr="00E80262">
              <w:rPr>
                <w:sz w:val="26"/>
                <w:rtl/>
              </w:rPr>
              <w:t>–</w:t>
            </w:r>
            <w:r w:rsidRPr="00E80262">
              <w:rPr>
                <w:rFonts w:hint="cs"/>
                <w:sz w:val="26"/>
                <w:rtl/>
              </w:rPr>
              <w:t xml:space="preserve"> פגם שאינו מאפשר מגורים באופן סביר</w:t>
            </w:r>
            <w:r>
              <w:rPr>
                <w:rFonts w:hint="cs"/>
                <w:sz w:val="26"/>
                <w:rtl/>
              </w:rPr>
              <w:t>.</w:t>
            </w:r>
          </w:p>
        </w:tc>
      </w:tr>
      <w:tr w:rsidR="00B06F46" w14:paraId="081023EF" w14:textId="77777777" w:rsidTr="00E40FF9">
        <w:trPr>
          <w:cantSplit/>
          <w:trHeight w:val="60"/>
        </w:trPr>
        <w:tc>
          <w:tcPr>
            <w:tcW w:w="1871" w:type="dxa"/>
          </w:tcPr>
          <w:p w14:paraId="2E49D848" w14:textId="77777777" w:rsidR="00B06F46" w:rsidRDefault="00B06F46" w:rsidP="00E40FF9">
            <w:pPr>
              <w:pStyle w:val="TableSideHeading"/>
              <w:rPr>
                <w:rtl/>
              </w:rPr>
            </w:pPr>
          </w:p>
        </w:tc>
        <w:tc>
          <w:tcPr>
            <w:tcW w:w="624" w:type="dxa"/>
          </w:tcPr>
          <w:p w14:paraId="61FB1420" w14:textId="77777777" w:rsidR="00B06F46" w:rsidRDefault="00B06F46" w:rsidP="00E40FF9">
            <w:pPr>
              <w:pStyle w:val="TableText"/>
            </w:pPr>
          </w:p>
        </w:tc>
        <w:tc>
          <w:tcPr>
            <w:tcW w:w="624" w:type="dxa"/>
          </w:tcPr>
          <w:p w14:paraId="784004E2" w14:textId="77777777" w:rsidR="00B06F46" w:rsidRDefault="00B06F46" w:rsidP="00E40FF9">
            <w:pPr>
              <w:pStyle w:val="TableText"/>
            </w:pPr>
          </w:p>
        </w:tc>
        <w:tc>
          <w:tcPr>
            <w:tcW w:w="624" w:type="dxa"/>
          </w:tcPr>
          <w:p w14:paraId="4B085C92" w14:textId="77777777" w:rsidR="00B06F46" w:rsidRDefault="00B06F46" w:rsidP="00E40FF9">
            <w:pPr>
              <w:pStyle w:val="TableText"/>
            </w:pPr>
          </w:p>
        </w:tc>
        <w:tc>
          <w:tcPr>
            <w:tcW w:w="624" w:type="dxa"/>
          </w:tcPr>
          <w:p w14:paraId="1AD41A4B" w14:textId="77777777" w:rsidR="00B06F46" w:rsidRDefault="00B06F46" w:rsidP="00E40FF9">
            <w:pPr>
              <w:pStyle w:val="TableText"/>
            </w:pPr>
          </w:p>
        </w:tc>
        <w:tc>
          <w:tcPr>
            <w:tcW w:w="624" w:type="dxa"/>
          </w:tcPr>
          <w:p w14:paraId="56016D23" w14:textId="77777777" w:rsidR="00B06F46" w:rsidRDefault="00B06F46" w:rsidP="00E40FF9">
            <w:pPr>
              <w:pStyle w:val="TableText"/>
            </w:pPr>
          </w:p>
        </w:tc>
        <w:tc>
          <w:tcPr>
            <w:tcW w:w="4650" w:type="dxa"/>
            <w:gridSpan w:val="2"/>
          </w:tcPr>
          <w:p w14:paraId="0FC4B2E8" w14:textId="77777777" w:rsidR="00B06F46" w:rsidRDefault="00B06F46" w:rsidP="00E40FF9">
            <w:pPr>
              <w:pStyle w:val="TableBlock"/>
              <w:rPr>
                <w:rtl/>
              </w:rPr>
            </w:pPr>
            <w:r>
              <w:rPr>
                <w:rFonts w:hint="cs"/>
                <w:sz w:val="26"/>
                <w:rtl/>
              </w:rPr>
              <w:t>(ג)</w:t>
            </w:r>
            <w:r>
              <w:rPr>
                <w:sz w:val="26"/>
                <w:rtl/>
              </w:rPr>
              <w:tab/>
            </w:r>
            <w:r w:rsidRPr="00E80262">
              <w:rPr>
                <w:rFonts w:hint="cs"/>
                <w:sz w:val="26"/>
                <w:rtl/>
              </w:rPr>
              <w:t>לא תיקן המשכיר את הפגם בתוך התקופה הקבועה ב</w:t>
            </w:r>
            <w:r>
              <w:rPr>
                <w:rFonts w:hint="cs"/>
                <w:sz w:val="26"/>
                <w:rtl/>
              </w:rPr>
              <w:t>סעיפים קטנים</w:t>
            </w:r>
            <w:r w:rsidRPr="00E80262">
              <w:rPr>
                <w:rFonts w:hint="cs"/>
                <w:sz w:val="26"/>
                <w:rtl/>
              </w:rPr>
              <w:t xml:space="preserve"> (א) או (ב), לפי העניין, יחולו הוראות סעיף 9, בשינויים המחויבים.</w:t>
            </w:r>
          </w:p>
        </w:tc>
      </w:tr>
      <w:tr w:rsidR="00B06F46" w14:paraId="23F7B8AC" w14:textId="77777777" w:rsidTr="00E40FF9">
        <w:trPr>
          <w:cantSplit/>
          <w:trHeight w:val="60"/>
        </w:trPr>
        <w:tc>
          <w:tcPr>
            <w:tcW w:w="1871" w:type="dxa"/>
          </w:tcPr>
          <w:p w14:paraId="6E3F3D65" w14:textId="77777777" w:rsidR="00B06F46" w:rsidRDefault="00B06F46" w:rsidP="00E40FF9">
            <w:pPr>
              <w:pStyle w:val="TableSideHeading"/>
              <w:keepLines w:val="0"/>
            </w:pPr>
          </w:p>
        </w:tc>
        <w:tc>
          <w:tcPr>
            <w:tcW w:w="624" w:type="dxa"/>
          </w:tcPr>
          <w:p w14:paraId="0B234707" w14:textId="77777777" w:rsidR="00B06F46" w:rsidRDefault="00B06F46" w:rsidP="00E40FF9">
            <w:pPr>
              <w:pStyle w:val="TableText"/>
              <w:keepLines w:val="0"/>
            </w:pPr>
          </w:p>
        </w:tc>
        <w:tc>
          <w:tcPr>
            <w:tcW w:w="1872" w:type="dxa"/>
            <w:gridSpan w:val="3"/>
          </w:tcPr>
          <w:p w14:paraId="63688A45" w14:textId="77777777" w:rsidR="00B06F46" w:rsidRDefault="00B06F46" w:rsidP="00E40FF9">
            <w:pPr>
              <w:pStyle w:val="TableInnerSideHeading"/>
            </w:pPr>
            <w:r w:rsidRPr="00E80262">
              <w:rPr>
                <w:rFonts w:hint="cs"/>
                <w:sz w:val="26"/>
                <w:rtl/>
              </w:rPr>
              <w:t>הודעה על העברת זכויות</w:t>
            </w:r>
          </w:p>
        </w:tc>
        <w:tc>
          <w:tcPr>
            <w:tcW w:w="624" w:type="dxa"/>
          </w:tcPr>
          <w:p w14:paraId="3C8D51C8" w14:textId="77777777" w:rsidR="00B06F46" w:rsidRDefault="00B06F46" w:rsidP="00E40FF9">
            <w:pPr>
              <w:pStyle w:val="TableText"/>
            </w:pPr>
            <w:r w:rsidRPr="00E80262">
              <w:rPr>
                <w:rFonts w:hint="cs"/>
                <w:sz w:val="26"/>
                <w:rtl/>
              </w:rPr>
              <w:t>25יא.</w:t>
            </w:r>
          </w:p>
        </w:tc>
        <w:tc>
          <w:tcPr>
            <w:tcW w:w="4650" w:type="dxa"/>
            <w:gridSpan w:val="2"/>
          </w:tcPr>
          <w:p w14:paraId="148741E5" w14:textId="77777777" w:rsidR="00B06F46" w:rsidRDefault="00B06F46" w:rsidP="00E40FF9">
            <w:pPr>
              <w:pStyle w:val="TableBlock"/>
            </w:pPr>
            <w:r w:rsidRPr="00E80262">
              <w:rPr>
                <w:rFonts w:hint="cs"/>
                <w:sz w:val="26"/>
                <w:rtl/>
              </w:rPr>
              <w:t xml:space="preserve">העביר המשכיר את זכויותיו בדירה  </w:t>
            </w:r>
            <w:r>
              <w:rPr>
                <w:rFonts w:hint="cs"/>
                <w:sz w:val="26"/>
                <w:rtl/>
              </w:rPr>
              <w:t>כאמור ב</w:t>
            </w:r>
            <w:r w:rsidRPr="00E80262">
              <w:rPr>
                <w:rFonts w:hint="cs"/>
                <w:sz w:val="26"/>
                <w:rtl/>
              </w:rPr>
              <w:t xml:space="preserve">סעיף 21, יודיע על כך לשוכר בכתב, קודם למועד שבו נמסרה הדירה לרוכש הזכויות; </w:t>
            </w:r>
            <w:r>
              <w:rPr>
                <w:rFonts w:hint="cs"/>
                <w:sz w:val="26"/>
                <w:rtl/>
              </w:rPr>
              <w:t>ה</w:t>
            </w:r>
            <w:r w:rsidRPr="00E80262">
              <w:rPr>
                <w:rFonts w:hint="cs"/>
                <w:sz w:val="26"/>
                <w:rtl/>
              </w:rPr>
              <w:t>הודעה</w:t>
            </w:r>
            <w:r>
              <w:rPr>
                <w:rFonts w:hint="cs"/>
                <w:sz w:val="26"/>
                <w:rtl/>
              </w:rPr>
              <w:t xml:space="preserve"> תכלול</w:t>
            </w:r>
            <w:r w:rsidRPr="00E80262">
              <w:rPr>
                <w:rFonts w:hint="cs"/>
                <w:sz w:val="26"/>
                <w:rtl/>
              </w:rPr>
              <w:t xml:space="preserve"> את פרטי הרוכש ודרכי ההתקשרות עימו.</w:t>
            </w:r>
          </w:p>
        </w:tc>
      </w:tr>
      <w:tr w:rsidR="00B06F46" w14:paraId="3E16315D" w14:textId="77777777" w:rsidTr="00E40FF9">
        <w:trPr>
          <w:cantSplit/>
        </w:trPr>
        <w:tc>
          <w:tcPr>
            <w:tcW w:w="1871" w:type="dxa"/>
          </w:tcPr>
          <w:p w14:paraId="71746716" w14:textId="77777777" w:rsidR="00B06F46" w:rsidRDefault="00B06F46" w:rsidP="00E40FF9">
            <w:pPr>
              <w:pStyle w:val="TableSideHeading"/>
              <w:keepLines w:val="0"/>
            </w:pPr>
          </w:p>
        </w:tc>
        <w:tc>
          <w:tcPr>
            <w:tcW w:w="624" w:type="dxa"/>
          </w:tcPr>
          <w:p w14:paraId="19A3B792" w14:textId="77777777" w:rsidR="00B06F46" w:rsidRDefault="00B06F46" w:rsidP="00E40FF9">
            <w:pPr>
              <w:pStyle w:val="TableText"/>
              <w:keepLines w:val="0"/>
            </w:pPr>
          </w:p>
        </w:tc>
        <w:tc>
          <w:tcPr>
            <w:tcW w:w="1872" w:type="dxa"/>
            <w:gridSpan w:val="3"/>
          </w:tcPr>
          <w:p w14:paraId="38C62A31" w14:textId="77777777" w:rsidR="00B06F46" w:rsidRDefault="00B06F46" w:rsidP="00E40FF9">
            <w:pPr>
              <w:pStyle w:val="TableInnerSideHeading"/>
            </w:pPr>
            <w:r w:rsidRPr="00E80262">
              <w:rPr>
                <w:rFonts w:hint="cs"/>
                <w:sz w:val="26"/>
                <w:rtl/>
              </w:rPr>
              <w:t>הארכת תקופת השכירות</w:t>
            </w:r>
          </w:p>
        </w:tc>
        <w:tc>
          <w:tcPr>
            <w:tcW w:w="624" w:type="dxa"/>
          </w:tcPr>
          <w:p w14:paraId="254D5E96" w14:textId="77777777" w:rsidR="00B06F46" w:rsidRDefault="00B06F46" w:rsidP="00E40FF9">
            <w:pPr>
              <w:pStyle w:val="TableText"/>
            </w:pPr>
            <w:r w:rsidRPr="00E80262">
              <w:rPr>
                <w:rFonts w:hint="cs"/>
                <w:sz w:val="26"/>
                <w:rtl/>
              </w:rPr>
              <w:t>25יב.</w:t>
            </w:r>
          </w:p>
        </w:tc>
        <w:tc>
          <w:tcPr>
            <w:tcW w:w="4650" w:type="dxa"/>
            <w:gridSpan w:val="2"/>
            <w:vAlign w:val="center"/>
          </w:tcPr>
          <w:p w14:paraId="24327098" w14:textId="77777777" w:rsidR="00B06F46" w:rsidRDefault="00B06F46" w:rsidP="00E40FF9">
            <w:pPr>
              <w:pStyle w:val="TableBlock"/>
            </w:pPr>
            <w:r>
              <w:rPr>
                <w:rFonts w:hint="cs"/>
                <w:sz w:val="26"/>
                <w:rtl/>
              </w:rPr>
              <w:t>(א)</w:t>
            </w:r>
            <w:r>
              <w:rPr>
                <w:sz w:val="26"/>
                <w:rtl/>
              </w:rPr>
              <w:tab/>
            </w:r>
            <w:r w:rsidRPr="00E80262">
              <w:rPr>
                <w:rFonts w:hint="cs"/>
                <w:sz w:val="26"/>
                <w:rtl/>
              </w:rPr>
              <w:t>המשכיר יודיע לשוכר לא יאוחר מתשעים ימים לפני תום תקופת השכירות אם ברצונו להאריך את תקופת החוזה ובאילו תנאים</w:t>
            </w:r>
            <w:r>
              <w:rPr>
                <w:rFonts w:hint="cs"/>
                <w:sz w:val="26"/>
                <w:rtl/>
              </w:rPr>
              <w:t>.</w:t>
            </w:r>
          </w:p>
        </w:tc>
      </w:tr>
      <w:tr w:rsidR="00B06F46" w14:paraId="0C2FC962" w14:textId="77777777" w:rsidTr="00E40FF9">
        <w:trPr>
          <w:cantSplit/>
        </w:trPr>
        <w:tc>
          <w:tcPr>
            <w:tcW w:w="1871" w:type="dxa"/>
          </w:tcPr>
          <w:p w14:paraId="747094D3" w14:textId="77777777" w:rsidR="00B06F46" w:rsidRDefault="00B06F46" w:rsidP="00E40FF9">
            <w:pPr>
              <w:pStyle w:val="TableSideHeading"/>
            </w:pPr>
          </w:p>
        </w:tc>
        <w:tc>
          <w:tcPr>
            <w:tcW w:w="624" w:type="dxa"/>
          </w:tcPr>
          <w:p w14:paraId="1E0A4CE7" w14:textId="77777777" w:rsidR="00B06F46" w:rsidRDefault="00B06F46" w:rsidP="00E40FF9">
            <w:pPr>
              <w:pStyle w:val="TableText"/>
            </w:pPr>
          </w:p>
        </w:tc>
        <w:tc>
          <w:tcPr>
            <w:tcW w:w="624" w:type="dxa"/>
          </w:tcPr>
          <w:p w14:paraId="0C350320" w14:textId="77777777" w:rsidR="00B06F46" w:rsidRDefault="00B06F46" w:rsidP="00E40FF9">
            <w:pPr>
              <w:pStyle w:val="TableText"/>
            </w:pPr>
          </w:p>
        </w:tc>
        <w:tc>
          <w:tcPr>
            <w:tcW w:w="624" w:type="dxa"/>
          </w:tcPr>
          <w:p w14:paraId="68C5A7DB" w14:textId="77777777" w:rsidR="00B06F46" w:rsidRDefault="00B06F46" w:rsidP="00E40FF9">
            <w:pPr>
              <w:pStyle w:val="TableText"/>
            </w:pPr>
          </w:p>
        </w:tc>
        <w:tc>
          <w:tcPr>
            <w:tcW w:w="624" w:type="dxa"/>
          </w:tcPr>
          <w:p w14:paraId="01C57679" w14:textId="77777777" w:rsidR="00B06F46" w:rsidRDefault="00B06F46" w:rsidP="00E40FF9">
            <w:pPr>
              <w:pStyle w:val="TableText"/>
            </w:pPr>
          </w:p>
        </w:tc>
        <w:tc>
          <w:tcPr>
            <w:tcW w:w="624" w:type="dxa"/>
          </w:tcPr>
          <w:p w14:paraId="0F5EA161" w14:textId="77777777" w:rsidR="00B06F46" w:rsidRDefault="00B06F46" w:rsidP="00E40FF9">
            <w:pPr>
              <w:pStyle w:val="TableText"/>
            </w:pPr>
          </w:p>
        </w:tc>
        <w:tc>
          <w:tcPr>
            <w:tcW w:w="4650" w:type="dxa"/>
            <w:gridSpan w:val="2"/>
            <w:vAlign w:val="center"/>
          </w:tcPr>
          <w:p w14:paraId="3C61BA2B" w14:textId="77777777" w:rsidR="00B06F46" w:rsidRDefault="00B06F46" w:rsidP="00E40FF9">
            <w:pPr>
              <w:pStyle w:val="TableBlock"/>
            </w:pPr>
            <w:r>
              <w:rPr>
                <w:rFonts w:hint="cs"/>
                <w:sz w:val="26"/>
                <w:rtl/>
              </w:rPr>
              <w:t>(ב)</w:t>
            </w:r>
            <w:r>
              <w:rPr>
                <w:sz w:val="26"/>
                <w:rtl/>
              </w:rPr>
              <w:tab/>
            </w:r>
            <w:r w:rsidRPr="00E80262">
              <w:rPr>
                <w:rFonts w:hint="cs"/>
                <w:sz w:val="26"/>
                <w:rtl/>
              </w:rPr>
              <w:t>היתה למשכיר ברירה שאין בצידה ברירה לשוכר, יודיע המשכיר לשוכר לא יאוחר מתשעים ימים לפני תום תקופת השכירות, אם ברצונו לקיים את הברירה, ובלבד שתנאי החוזה לאותה תקופה נקבעו מראש, ולפי אותם תנאים</w:t>
            </w:r>
            <w:r>
              <w:rPr>
                <w:rFonts w:hint="cs"/>
                <w:sz w:val="26"/>
                <w:rtl/>
              </w:rPr>
              <w:t>.</w:t>
            </w:r>
          </w:p>
        </w:tc>
      </w:tr>
      <w:tr w:rsidR="00B06F46" w14:paraId="41C8E9C3" w14:textId="77777777" w:rsidTr="00E40FF9">
        <w:trPr>
          <w:cantSplit/>
        </w:trPr>
        <w:tc>
          <w:tcPr>
            <w:tcW w:w="1871" w:type="dxa"/>
          </w:tcPr>
          <w:p w14:paraId="204D6C33" w14:textId="77777777" w:rsidR="00B06F46" w:rsidRDefault="00B06F46" w:rsidP="00E40FF9">
            <w:pPr>
              <w:pStyle w:val="TableSideHeading"/>
              <w:rPr>
                <w:rtl/>
              </w:rPr>
            </w:pPr>
          </w:p>
        </w:tc>
        <w:tc>
          <w:tcPr>
            <w:tcW w:w="624" w:type="dxa"/>
          </w:tcPr>
          <w:p w14:paraId="553CB1D3" w14:textId="77777777" w:rsidR="00B06F46" w:rsidRDefault="00B06F46" w:rsidP="00E40FF9">
            <w:pPr>
              <w:pStyle w:val="TableText"/>
            </w:pPr>
          </w:p>
        </w:tc>
        <w:tc>
          <w:tcPr>
            <w:tcW w:w="624" w:type="dxa"/>
          </w:tcPr>
          <w:p w14:paraId="147EC891" w14:textId="77777777" w:rsidR="00B06F46" w:rsidRDefault="00B06F46" w:rsidP="00E40FF9">
            <w:pPr>
              <w:pStyle w:val="TableText"/>
            </w:pPr>
          </w:p>
        </w:tc>
        <w:tc>
          <w:tcPr>
            <w:tcW w:w="624" w:type="dxa"/>
          </w:tcPr>
          <w:p w14:paraId="5EE11F24" w14:textId="77777777" w:rsidR="00B06F46" w:rsidRDefault="00B06F46" w:rsidP="00E40FF9">
            <w:pPr>
              <w:pStyle w:val="TableText"/>
            </w:pPr>
          </w:p>
        </w:tc>
        <w:tc>
          <w:tcPr>
            <w:tcW w:w="624" w:type="dxa"/>
          </w:tcPr>
          <w:p w14:paraId="7D749851" w14:textId="77777777" w:rsidR="00B06F46" w:rsidRDefault="00B06F46" w:rsidP="00E40FF9">
            <w:pPr>
              <w:pStyle w:val="TableText"/>
            </w:pPr>
          </w:p>
        </w:tc>
        <w:tc>
          <w:tcPr>
            <w:tcW w:w="624" w:type="dxa"/>
          </w:tcPr>
          <w:p w14:paraId="7D045F5F" w14:textId="77777777" w:rsidR="00B06F46" w:rsidRDefault="00B06F46" w:rsidP="00E40FF9">
            <w:pPr>
              <w:pStyle w:val="TableText"/>
            </w:pPr>
          </w:p>
        </w:tc>
        <w:tc>
          <w:tcPr>
            <w:tcW w:w="4650" w:type="dxa"/>
            <w:gridSpan w:val="2"/>
            <w:vAlign w:val="center"/>
          </w:tcPr>
          <w:p w14:paraId="2BCBBAC5" w14:textId="77777777" w:rsidR="00B06F46" w:rsidRDefault="00B06F46" w:rsidP="00E40FF9">
            <w:pPr>
              <w:pStyle w:val="TableBlock"/>
              <w:rPr>
                <w:rtl/>
              </w:rPr>
            </w:pPr>
            <w:r>
              <w:rPr>
                <w:rFonts w:hint="cs"/>
                <w:sz w:val="26"/>
                <w:rtl/>
              </w:rPr>
              <w:t>(ג)</w:t>
            </w:r>
            <w:r>
              <w:rPr>
                <w:sz w:val="26"/>
                <w:rtl/>
              </w:rPr>
              <w:tab/>
            </w:r>
            <w:r w:rsidRPr="00E80262">
              <w:rPr>
                <w:rFonts w:hint="cs"/>
                <w:sz w:val="26"/>
                <w:rtl/>
              </w:rPr>
              <w:t xml:space="preserve">היתה לשוכר ברירה, יודיע  למשכיר על רצונו להאריך את תקופת החוזה לא יאוחר </w:t>
            </w:r>
            <w:r>
              <w:rPr>
                <w:rFonts w:hint="cs"/>
                <w:sz w:val="26"/>
                <w:rtl/>
              </w:rPr>
              <w:t>משישים</w:t>
            </w:r>
            <w:r w:rsidRPr="00E80262">
              <w:rPr>
                <w:rFonts w:hint="cs"/>
                <w:sz w:val="26"/>
                <w:rtl/>
              </w:rPr>
              <w:t xml:space="preserve"> ימים לפני תום תקופת השכירות, אלא אם נקבע בחוזה מועד הודעה מאוחר יותר</w:t>
            </w:r>
            <w:r>
              <w:rPr>
                <w:rFonts w:hint="cs"/>
                <w:sz w:val="26"/>
                <w:rtl/>
              </w:rPr>
              <w:t>.</w:t>
            </w:r>
          </w:p>
        </w:tc>
      </w:tr>
      <w:tr w:rsidR="00B06F46" w14:paraId="2941A753" w14:textId="77777777" w:rsidTr="00E40FF9">
        <w:trPr>
          <w:cantSplit/>
        </w:trPr>
        <w:tc>
          <w:tcPr>
            <w:tcW w:w="1871" w:type="dxa"/>
          </w:tcPr>
          <w:p w14:paraId="53BCC1A5" w14:textId="77777777" w:rsidR="00B06F46" w:rsidRDefault="00B06F46" w:rsidP="00E40FF9">
            <w:pPr>
              <w:pStyle w:val="TableSideHeading"/>
              <w:rPr>
                <w:rtl/>
              </w:rPr>
            </w:pPr>
          </w:p>
        </w:tc>
        <w:tc>
          <w:tcPr>
            <w:tcW w:w="624" w:type="dxa"/>
          </w:tcPr>
          <w:p w14:paraId="0B5DAEB0" w14:textId="77777777" w:rsidR="00B06F46" w:rsidRDefault="00B06F46" w:rsidP="00E40FF9">
            <w:pPr>
              <w:pStyle w:val="TableText"/>
            </w:pPr>
          </w:p>
        </w:tc>
        <w:tc>
          <w:tcPr>
            <w:tcW w:w="624" w:type="dxa"/>
          </w:tcPr>
          <w:p w14:paraId="24033DF4" w14:textId="77777777" w:rsidR="00B06F46" w:rsidRDefault="00B06F46" w:rsidP="00E40FF9">
            <w:pPr>
              <w:pStyle w:val="TableText"/>
            </w:pPr>
          </w:p>
        </w:tc>
        <w:tc>
          <w:tcPr>
            <w:tcW w:w="624" w:type="dxa"/>
          </w:tcPr>
          <w:p w14:paraId="2B6C6CF8" w14:textId="77777777" w:rsidR="00B06F46" w:rsidRDefault="00B06F46" w:rsidP="00E40FF9">
            <w:pPr>
              <w:pStyle w:val="TableText"/>
            </w:pPr>
          </w:p>
        </w:tc>
        <w:tc>
          <w:tcPr>
            <w:tcW w:w="624" w:type="dxa"/>
          </w:tcPr>
          <w:p w14:paraId="799D29D3" w14:textId="77777777" w:rsidR="00B06F46" w:rsidRDefault="00B06F46" w:rsidP="00E40FF9">
            <w:pPr>
              <w:pStyle w:val="TableText"/>
            </w:pPr>
          </w:p>
        </w:tc>
        <w:tc>
          <w:tcPr>
            <w:tcW w:w="624" w:type="dxa"/>
          </w:tcPr>
          <w:p w14:paraId="1D5A8BA6" w14:textId="77777777" w:rsidR="00B06F46" w:rsidRDefault="00B06F46" w:rsidP="00E40FF9">
            <w:pPr>
              <w:pStyle w:val="TableText"/>
            </w:pPr>
          </w:p>
        </w:tc>
        <w:tc>
          <w:tcPr>
            <w:tcW w:w="4650" w:type="dxa"/>
            <w:gridSpan w:val="2"/>
            <w:vAlign w:val="center"/>
          </w:tcPr>
          <w:p w14:paraId="35AC2CDB" w14:textId="77777777" w:rsidR="00B06F46" w:rsidRDefault="00B06F46" w:rsidP="00E40FF9">
            <w:pPr>
              <w:pStyle w:val="TableBlock"/>
              <w:rPr>
                <w:rtl/>
              </w:rPr>
            </w:pPr>
            <w:r>
              <w:rPr>
                <w:rFonts w:hint="cs"/>
                <w:sz w:val="26"/>
                <w:rtl/>
              </w:rPr>
              <w:t>(ד)</w:t>
            </w:r>
            <w:r>
              <w:rPr>
                <w:sz w:val="26"/>
                <w:rtl/>
              </w:rPr>
              <w:tab/>
            </w:r>
            <w:r w:rsidRPr="00E80262">
              <w:rPr>
                <w:rFonts w:hint="cs"/>
                <w:sz w:val="26"/>
                <w:rtl/>
              </w:rPr>
              <w:t>לא הודיעו הצדדים במועדים האמורים, יסתיים החוזה במועדו.</w:t>
            </w:r>
          </w:p>
        </w:tc>
      </w:tr>
      <w:tr w:rsidR="00B06F46" w14:paraId="5028810D" w14:textId="77777777" w:rsidTr="00E40FF9">
        <w:trPr>
          <w:cantSplit/>
        </w:trPr>
        <w:tc>
          <w:tcPr>
            <w:tcW w:w="1871" w:type="dxa"/>
          </w:tcPr>
          <w:p w14:paraId="56BCE5DB" w14:textId="77777777" w:rsidR="00B06F46" w:rsidRPr="00DC5C14" w:rsidRDefault="00B06F46" w:rsidP="00E40FF9">
            <w:pPr>
              <w:pStyle w:val="TableSideHeading"/>
              <w:keepLines w:val="0"/>
              <w:rPr>
                <w:rFonts w:cs="Guttman Yad-Brush"/>
              </w:rPr>
            </w:pPr>
          </w:p>
        </w:tc>
        <w:tc>
          <w:tcPr>
            <w:tcW w:w="624" w:type="dxa"/>
          </w:tcPr>
          <w:p w14:paraId="27CAE012" w14:textId="77777777" w:rsidR="00B06F46" w:rsidRDefault="00B06F46" w:rsidP="00E40FF9">
            <w:pPr>
              <w:pStyle w:val="TableText"/>
              <w:keepLines w:val="0"/>
            </w:pPr>
          </w:p>
        </w:tc>
        <w:tc>
          <w:tcPr>
            <w:tcW w:w="1872" w:type="dxa"/>
            <w:gridSpan w:val="3"/>
          </w:tcPr>
          <w:p w14:paraId="2D02E064" w14:textId="77777777" w:rsidR="00B06F46" w:rsidRDefault="00B06F46" w:rsidP="00E40FF9">
            <w:pPr>
              <w:pStyle w:val="TableInnerSideHeading"/>
            </w:pPr>
            <w:r>
              <w:rPr>
                <w:rFonts w:hint="cs"/>
                <w:rtl/>
              </w:rPr>
              <w:t>תניה לביטול חוזה שלא בשל הפרתו</w:t>
            </w:r>
          </w:p>
        </w:tc>
        <w:tc>
          <w:tcPr>
            <w:tcW w:w="624" w:type="dxa"/>
          </w:tcPr>
          <w:p w14:paraId="62672B9A" w14:textId="77777777" w:rsidR="00B06F46" w:rsidRPr="00EF04BD" w:rsidRDefault="00B06F46" w:rsidP="00E40FF9">
            <w:pPr>
              <w:pStyle w:val="TableText"/>
            </w:pPr>
            <w:r>
              <w:rPr>
                <w:rFonts w:hint="cs"/>
                <w:rtl/>
              </w:rPr>
              <w:t>25יג.</w:t>
            </w:r>
          </w:p>
        </w:tc>
        <w:tc>
          <w:tcPr>
            <w:tcW w:w="4650" w:type="dxa"/>
            <w:gridSpan w:val="2"/>
          </w:tcPr>
          <w:p w14:paraId="2B009388" w14:textId="77777777" w:rsidR="00B06F46" w:rsidRDefault="00B06F46" w:rsidP="00E40FF9">
            <w:pPr>
              <w:pStyle w:val="TableBlock"/>
            </w:pPr>
            <w:r w:rsidRPr="00772F3F">
              <w:rPr>
                <w:rFonts w:hint="eastAsia"/>
                <w:sz w:val="26"/>
                <w:rtl/>
              </w:rPr>
              <w:t>תניה</w:t>
            </w:r>
            <w:r w:rsidRPr="00772F3F">
              <w:rPr>
                <w:sz w:val="26"/>
                <w:rtl/>
              </w:rPr>
              <w:t xml:space="preserve"> </w:t>
            </w:r>
            <w:r w:rsidRPr="00772F3F">
              <w:rPr>
                <w:rFonts w:hint="eastAsia"/>
                <w:sz w:val="26"/>
                <w:rtl/>
              </w:rPr>
              <w:t>המאפשרת</w:t>
            </w:r>
            <w:r w:rsidRPr="00772F3F">
              <w:rPr>
                <w:sz w:val="26"/>
                <w:rtl/>
              </w:rPr>
              <w:t xml:space="preserve"> </w:t>
            </w:r>
            <w:r w:rsidRPr="00772F3F">
              <w:rPr>
                <w:rFonts w:hint="eastAsia"/>
                <w:sz w:val="26"/>
                <w:rtl/>
              </w:rPr>
              <w:t>למשכיר</w:t>
            </w:r>
            <w:r w:rsidRPr="00772F3F">
              <w:rPr>
                <w:sz w:val="26"/>
                <w:rtl/>
              </w:rPr>
              <w:t xml:space="preserve"> </w:t>
            </w:r>
            <w:r>
              <w:rPr>
                <w:rFonts w:hint="cs"/>
                <w:sz w:val="26"/>
                <w:rtl/>
              </w:rPr>
              <w:t xml:space="preserve">בלבד </w:t>
            </w:r>
            <w:r w:rsidRPr="00772F3F">
              <w:rPr>
                <w:rFonts w:hint="eastAsia"/>
                <w:sz w:val="26"/>
                <w:rtl/>
              </w:rPr>
              <w:t>לבטל</w:t>
            </w:r>
            <w:r w:rsidRPr="00772F3F">
              <w:rPr>
                <w:sz w:val="26"/>
                <w:rtl/>
              </w:rPr>
              <w:t xml:space="preserve"> </w:t>
            </w:r>
            <w:r w:rsidRPr="00772F3F">
              <w:rPr>
                <w:rFonts w:hint="eastAsia"/>
                <w:sz w:val="26"/>
                <w:rtl/>
              </w:rPr>
              <w:t>את</w:t>
            </w:r>
            <w:r w:rsidRPr="00772F3F">
              <w:rPr>
                <w:sz w:val="26"/>
                <w:rtl/>
              </w:rPr>
              <w:t xml:space="preserve"> </w:t>
            </w:r>
            <w:r w:rsidRPr="00772F3F">
              <w:rPr>
                <w:rFonts w:hint="eastAsia"/>
                <w:sz w:val="26"/>
                <w:rtl/>
              </w:rPr>
              <w:t>החוזה</w:t>
            </w:r>
            <w:r w:rsidRPr="00772F3F">
              <w:rPr>
                <w:sz w:val="26"/>
                <w:rtl/>
              </w:rPr>
              <w:t xml:space="preserve"> </w:t>
            </w:r>
            <w:r w:rsidRPr="00772F3F">
              <w:rPr>
                <w:rFonts w:hint="eastAsia"/>
                <w:sz w:val="26"/>
                <w:rtl/>
              </w:rPr>
              <w:t>שלא</w:t>
            </w:r>
            <w:r w:rsidRPr="00772F3F">
              <w:rPr>
                <w:sz w:val="26"/>
                <w:rtl/>
              </w:rPr>
              <w:t xml:space="preserve"> </w:t>
            </w:r>
            <w:r w:rsidRPr="00772F3F">
              <w:rPr>
                <w:rFonts w:hint="eastAsia"/>
                <w:sz w:val="26"/>
                <w:rtl/>
              </w:rPr>
              <w:t>בשל</w:t>
            </w:r>
            <w:r w:rsidRPr="00772F3F">
              <w:rPr>
                <w:sz w:val="26"/>
                <w:rtl/>
              </w:rPr>
              <w:t xml:space="preserve"> </w:t>
            </w:r>
            <w:r w:rsidRPr="00772F3F">
              <w:rPr>
                <w:rFonts w:hint="eastAsia"/>
                <w:sz w:val="26"/>
                <w:rtl/>
              </w:rPr>
              <w:t>הפרת</w:t>
            </w:r>
            <w:r w:rsidRPr="00772F3F">
              <w:rPr>
                <w:sz w:val="26"/>
                <w:rtl/>
              </w:rPr>
              <w:t xml:space="preserve"> </w:t>
            </w:r>
            <w:r w:rsidRPr="00772F3F">
              <w:rPr>
                <w:rFonts w:hint="eastAsia"/>
                <w:sz w:val="26"/>
                <w:rtl/>
              </w:rPr>
              <w:t>חוזה</w:t>
            </w:r>
            <w:r>
              <w:rPr>
                <w:rFonts w:hint="cs"/>
                <w:sz w:val="26"/>
                <w:rtl/>
              </w:rPr>
              <w:t xml:space="preserve"> –</w:t>
            </w:r>
            <w:r w:rsidRPr="00772F3F">
              <w:rPr>
                <w:sz w:val="26"/>
                <w:rtl/>
              </w:rPr>
              <w:t xml:space="preserve"> </w:t>
            </w:r>
            <w:r w:rsidRPr="00772F3F">
              <w:rPr>
                <w:rFonts w:hint="eastAsia"/>
                <w:sz w:val="26"/>
                <w:rtl/>
              </w:rPr>
              <w:t>בטלה</w:t>
            </w:r>
            <w:r w:rsidRPr="00772F3F">
              <w:rPr>
                <w:sz w:val="26"/>
                <w:rtl/>
              </w:rPr>
              <w:t>.</w:t>
            </w:r>
          </w:p>
        </w:tc>
      </w:tr>
      <w:tr w:rsidR="00B06F46" w14:paraId="05708BFA" w14:textId="77777777" w:rsidTr="00E40FF9">
        <w:trPr>
          <w:cantSplit/>
        </w:trPr>
        <w:tc>
          <w:tcPr>
            <w:tcW w:w="1871" w:type="dxa"/>
          </w:tcPr>
          <w:p w14:paraId="3CEBB5DA" w14:textId="77777777" w:rsidR="00B06F46" w:rsidRDefault="00B06F46" w:rsidP="00E40FF9">
            <w:pPr>
              <w:pStyle w:val="TableSideHeading"/>
              <w:keepLines w:val="0"/>
            </w:pPr>
          </w:p>
        </w:tc>
        <w:tc>
          <w:tcPr>
            <w:tcW w:w="624" w:type="dxa"/>
          </w:tcPr>
          <w:p w14:paraId="39AC35C7" w14:textId="77777777" w:rsidR="00B06F46" w:rsidRDefault="00B06F46" w:rsidP="00E40FF9">
            <w:pPr>
              <w:pStyle w:val="TableText"/>
              <w:keepLines w:val="0"/>
            </w:pPr>
          </w:p>
        </w:tc>
        <w:tc>
          <w:tcPr>
            <w:tcW w:w="1872" w:type="dxa"/>
            <w:gridSpan w:val="3"/>
          </w:tcPr>
          <w:p w14:paraId="1E97D502" w14:textId="77777777" w:rsidR="00B06F46" w:rsidRDefault="00B06F46" w:rsidP="00E40FF9">
            <w:pPr>
              <w:pStyle w:val="TableInnerSideHeading"/>
            </w:pPr>
            <w:r w:rsidRPr="00E80262">
              <w:rPr>
                <w:rFonts w:hint="cs"/>
                <w:sz w:val="26"/>
                <w:rtl/>
              </w:rPr>
              <w:t>איסור התניה</w:t>
            </w:r>
          </w:p>
        </w:tc>
        <w:tc>
          <w:tcPr>
            <w:tcW w:w="624" w:type="dxa"/>
          </w:tcPr>
          <w:p w14:paraId="41D36CAB" w14:textId="77777777" w:rsidR="00B06F46" w:rsidRDefault="00B06F46" w:rsidP="00E40FF9">
            <w:pPr>
              <w:pStyle w:val="TableText"/>
            </w:pPr>
            <w:r w:rsidRPr="00E80262">
              <w:rPr>
                <w:rFonts w:hint="cs"/>
                <w:sz w:val="26"/>
                <w:rtl/>
              </w:rPr>
              <w:t>25י</w:t>
            </w:r>
            <w:r>
              <w:rPr>
                <w:rFonts w:hint="cs"/>
                <w:sz w:val="26"/>
                <w:rtl/>
              </w:rPr>
              <w:t>ד</w:t>
            </w:r>
            <w:r w:rsidRPr="00E80262">
              <w:rPr>
                <w:rFonts w:hint="cs"/>
                <w:sz w:val="26"/>
                <w:rtl/>
              </w:rPr>
              <w:t>.</w:t>
            </w:r>
          </w:p>
        </w:tc>
        <w:tc>
          <w:tcPr>
            <w:tcW w:w="4650" w:type="dxa"/>
            <w:gridSpan w:val="2"/>
          </w:tcPr>
          <w:p w14:paraId="66FCA5C6" w14:textId="77777777" w:rsidR="00B06F46" w:rsidRDefault="00B06F46" w:rsidP="00E40FF9">
            <w:pPr>
              <w:pStyle w:val="TableBlock"/>
            </w:pPr>
            <w:r w:rsidRPr="00E80262">
              <w:rPr>
                <w:rFonts w:hint="cs"/>
                <w:sz w:val="26"/>
                <w:rtl/>
              </w:rPr>
              <w:t>אין להתנות על הוראות סעיפים 25ג</w:t>
            </w:r>
            <w:r>
              <w:rPr>
                <w:rFonts w:hint="cs"/>
                <w:sz w:val="26"/>
                <w:rtl/>
              </w:rPr>
              <w:t xml:space="preserve"> עד </w:t>
            </w:r>
            <w:r w:rsidRPr="00E80262">
              <w:rPr>
                <w:rFonts w:hint="cs"/>
                <w:sz w:val="26"/>
                <w:rtl/>
              </w:rPr>
              <w:t>25ח, 25ט(ד), 25י(2) ו-(3), 25יב, אלא לטובת השוכר.</w:t>
            </w:r>
            <w:r>
              <w:rPr>
                <w:rFonts w:hint="cs"/>
                <w:sz w:val="26"/>
                <w:rtl/>
              </w:rPr>
              <w:t>"</w:t>
            </w:r>
            <w:r>
              <w:rPr>
                <w:rFonts w:hint="cs"/>
                <w:rtl/>
              </w:rPr>
              <w:t>;</w:t>
            </w:r>
          </w:p>
        </w:tc>
      </w:tr>
      <w:tr w:rsidR="00B06F46" w:rsidRPr="00C34DE2" w14:paraId="57DC9DF5" w14:textId="77777777" w:rsidTr="00E40FF9">
        <w:trPr>
          <w:cantSplit/>
          <w:trHeight w:val="60"/>
        </w:trPr>
        <w:tc>
          <w:tcPr>
            <w:tcW w:w="1871" w:type="dxa"/>
          </w:tcPr>
          <w:p w14:paraId="49B6B0A4" w14:textId="77777777" w:rsidR="00B06F46" w:rsidRDefault="00B06F46" w:rsidP="00E40FF9">
            <w:pPr>
              <w:pStyle w:val="TableSideHeading"/>
            </w:pPr>
          </w:p>
        </w:tc>
        <w:tc>
          <w:tcPr>
            <w:tcW w:w="624" w:type="dxa"/>
          </w:tcPr>
          <w:p w14:paraId="00A34D9D" w14:textId="77777777" w:rsidR="00B06F46" w:rsidRDefault="00B06F46" w:rsidP="00E40FF9">
            <w:pPr>
              <w:pStyle w:val="TableText"/>
            </w:pPr>
          </w:p>
        </w:tc>
        <w:tc>
          <w:tcPr>
            <w:tcW w:w="7146" w:type="dxa"/>
            <w:gridSpan w:val="6"/>
          </w:tcPr>
          <w:p w14:paraId="13E51ED5" w14:textId="77777777" w:rsidR="00B06F46" w:rsidRPr="00C34DE2" w:rsidRDefault="00B06F46" w:rsidP="00E40FF9">
            <w:pPr>
              <w:pStyle w:val="TableBlock"/>
            </w:pPr>
            <w:r>
              <w:rPr>
                <w:rFonts w:hint="cs"/>
                <w:rtl/>
              </w:rPr>
              <w:t>(17)</w:t>
            </w:r>
            <w:r>
              <w:rPr>
                <w:rtl/>
              </w:rPr>
              <w:tab/>
            </w:r>
            <w:r w:rsidRPr="00E80262">
              <w:rPr>
                <w:rFonts w:hint="cs"/>
                <w:sz w:val="26"/>
                <w:rtl/>
              </w:rPr>
              <w:t>במקום סעיף 26 יבוא:</w:t>
            </w:r>
          </w:p>
        </w:tc>
      </w:tr>
      <w:tr w:rsidR="00B06F46" w:rsidRPr="00E80262" w14:paraId="72DDEF32" w14:textId="77777777" w:rsidTr="00E40FF9">
        <w:trPr>
          <w:cantSplit/>
        </w:trPr>
        <w:tc>
          <w:tcPr>
            <w:tcW w:w="1871" w:type="dxa"/>
          </w:tcPr>
          <w:p w14:paraId="45A49768" w14:textId="77777777" w:rsidR="00B06F46" w:rsidRPr="00E80262" w:rsidRDefault="00B06F46" w:rsidP="00E40FF9">
            <w:pPr>
              <w:pStyle w:val="TableSideHeading"/>
              <w:keepLines w:val="0"/>
              <w:rPr>
                <w:sz w:val="26"/>
              </w:rPr>
            </w:pPr>
          </w:p>
        </w:tc>
        <w:tc>
          <w:tcPr>
            <w:tcW w:w="624" w:type="dxa"/>
          </w:tcPr>
          <w:p w14:paraId="56515961" w14:textId="77777777" w:rsidR="00B06F46" w:rsidRPr="00E80262" w:rsidRDefault="00B06F46" w:rsidP="00E40FF9">
            <w:pPr>
              <w:pStyle w:val="TableText"/>
              <w:keepLines w:val="0"/>
              <w:rPr>
                <w:sz w:val="26"/>
              </w:rPr>
            </w:pPr>
          </w:p>
        </w:tc>
        <w:tc>
          <w:tcPr>
            <w:tcW w:w="1872" w:type="dxa"/>
            <w:gridSpan w:val="3"/>
          </w:tcPr>
          <w:p w14:paraId="09DECDF6" w14:textId="77777777" w:rsidR="00B06F46" w:rsidRPr="00E80262" w:rsidRDefault="00B06F46" w:rsidP="00E40FF9">
            <w:pPr>
              <w:pStyle w:val="TableInnerSideHeading"/>
              <w:rPr>
                <w:sz w:val="26"/>
              </w:rPr>
            </w:pPr>
            <w:r w:rsidRPr="00E80262">
              <w:rPr>
                <w:rFonts w:hint="cs"/>
                <w:sz w:val="26"/>
                <w:rtl/>
              </w:rPr>
              <w:t>"מהותו של חוזה שאילה</w:t>
            </w:r>
          </w:p>
        </w:tc>
        <w:tc>
          <w:tcPr>
            <w:tcW w:w="624" w:type="dxa"/>
          </w:tcPr>
          <w:p w14:paraId="4390032D" w14:textId="77777777" w:rsidR="00B06F46" w:rsidRPr="00E80262" w:rsidRDefault="00B06F46" w:rsidP="00E40FF9">
            <w:pPr>
              <w:pStyle w:val="TableText"/>
              <w:rPr>
                <w:sz w:val="26"/>
              </w:rPr>
            </w:pPr>
            <w:r w:rsidRPr="00E80262">
              <w:rPr>
                <w:rFonts w:hint="cs"/>
                <w:sz w:val="26"/>
                <w:rtl/>
              </w:rPr>
              <w:t>26</w:t>
            </w:r>
            <w:r>
              <w:rPr>
                <w:rFonts w:hint="cs"/>
                <w:sz w:val="26"/>
                <w:rtl/>
              </w:rPr>
              <w:t>.</w:t>
            </w:r>
          </w:p>
        </w:tc>
        <w:tc>
          <w:tcPr>
            <w:tcW w:w="4650" w:type="dxa"/>
            <w:gridSpan w:val="2"/>
          </w:tcPr>
          <w:p w14:paraId="06D6A0A8" w14:textId="77777777" w:rsidR="00B06F46" w:rsidRPr="00E80262" w:rsidRDefault="00B06F46" w:rsidP="00E40FF9">
            <w:pPr>
              <w:pStyle w:val="TableBlock"/>
              <w:rPr>
                <w:sz w:val="26"/>
              </w:rPr>
            </w:pPr>
            <w:r w:rsidRPr="00E80262">
              <w:rPr>
                <w:rFonts w:hint="cs"/>
                <w:sz w:val="26"/>
                <w:rtl/>
              </w:rPr>
              <w:t>חוזה שאילה הוא חוזה בין משאיל לשואל להקניה, שלא בתמורה, של זכות להחזיק ולהשתמש בנכס שלא לצמיתות."</w:t>
            </w:r>
            <w:r>
              <w:rPr>
                <w:rFonts w:hint="cs"/>
                <w:sz w:val="26"/>
                <w:rtl/>
              </w:rPr>
              <w:t>;</w:t>
            </w:r>
          </w:p>
        </w:tc>
      </w:tr>
      <w:tr w:rsidR="00B06F46" w:rsidRPr="00C34DE2" w14:paraId="2E2B1A7C" w14:textId="77777777" w:rsidTr="00E40FF9">
        <w:trPr>
          <w:cantSplit/>
          <w:trHeight w:val="60"/>
        </w:trPr>
        <w:tc>
          <w:tcPr>
            <w:tcW w:w="1871" w:type="dxa"/>
          </w:tcPr>
          <w:p w14:paraId="472E4AC6" w14:textId="77777777" w:rsidR="00B06F46" w:rsidRDefault="00B06F46" w:rsidP="00E40FF9">
            <w:pPr>
              <w:pStyle w:val="TableSideHeading"/>
            </w:pPr>
          </w:p>
        </w:tc>
        <w:tc>
          <w:tcPr>
            <w:tcW w:w="624" w:type="dxa"/>
          </w:tcPr>
          <w:p w14:paraId="55F76046" w14:textId="77777777" w:rsidR="00B06F46" w:rsidRDefault="00B06F46" w:rsidP="00E40FF9">
            <w:pPr>
              <w:pStyle w:val="TableText"/>
            </w:pPr>
          </w:p>
        </w:tc>
        <w:tc>
          <w:tcPr>
            <w:tcW w:w="7146" w:type="dxa"/>
            <w:gridSpan w:val="6"/>
          </w:tcPr>
          <w:p w14:paraId="0E354F2D" w14:textId="77777777" w:rsidR="00B06F46" w:rsidRPr="00C34DE2" w:rsidRDefault="00B06F46" w:rsidP="00E40FF9">
            <w:pPr>
              <w:pStyle w:val="TableBlock"/>
            </w:pPr>
            <w:r>
              <w:rPr>
                <w:rFonts w:hint="cs"/>
                <w:rtl/>
              </w:rPr>
              <w:t>(18)</w:t>
            </w:r>
            <w:r>
              <w:rPr>
                <w:rtl/>
              </w:rPr>
              <w:tab/>
            </w:r>
            <w:r w:rsidRPr="00E80262">
              <w:rPr>
                <w:rFonts w:hint="cs"/>
                <w:sz w:val="26"/>
                <w:rtl/>
              </w:rPr>
              <w:t>אחרי סעיף 34 יבוא:</w:t>
            </w:r>
          </w:p>
        </w:tc>
      </w:tr>
      <w:tr w:rsidR="00B06F46" w:rsidRPr="00C96779" w14:paraId="5DA1EF41" w14:textId="77777777" w:rsidTr="00E40FF9">
        <w:trPr>
          <w:cantSplit/>
        </w:trPr>
        <w:tc>
          <w:tcPr>
            <w:tcW w:w="1871" w:type="dxa"/>
          </w:tcPr>
          <w:p w14:paraId="46A3D62C" w14:textId="77777777" w:rsidR="00B06F46" w:rsidRPr="00E80262" w:rsidRDefault="00B06F46" w:rsidP="00E40FF9">
            <w:pPr>
              <w:pStyle w:val="TableSideHeading"/>
              <w:rPr>
                <w:sz w:val="26"/>
              </w:rPr>
            </w:pPr>
          </w:p>
        </w:tc>
        <w:tc>
          <w:tcPr>
            <w:tcW w:w="624" w:type="dxa"/>
          </w:tcPr>
          <w:p w14:paraId="165C28A2" w14:textId="77777777" w:rsidR="00B06F46" w:rsidRPr="00E80262" w:rsidRDefault="00B06F46" w:rsidP="00E40FF9">
            <w:pPr>
              <w:pStyle w:val="TableText"/>
              <w:rPr>
                <w:sz w:val="26"/>
              </w:rPr>
            </w:pPr>
          </w:p>
        </w:tc>
        <w:tc>
          <w:tcPr>
            <w:tcW w:w="624" w:type="dxa"/>
          </w:tcPr>
          <w:p w14:paraId="688F8FBD" w14:textId="77777777" w:rsidR="00B06F46" w:rsidRPr="00E80262" w:rsidRDefault="00B06F46" w:rsidP="00E40FF9">
            <w:pPr>
              <w:pStyle w:val="TableText"/>
              <w:rPr>
                <w:sz w:val="26"/>
              </w:rPr>
            </w:pPr>
          </w:p>
        </w:tc>
        <w:tc>
          <w:tcPr>
            <w:tcW w:w="6522" w:type="dxa"/>
            <w:gridSpan w:val="5"/>
          </w:tcPr>
          <w:p w14:paraId="668A2B09" w14:textId="77777777" w:rsidR="00B06F46" w:rsidRPr="009F2022" w:rsidRDefault="00B06F46" w:rsidP="00E40FF9">
            <w:pPr>
              <w:pStyle w:val="TableHead"/>
            </w:pPr>
            <w:r w:rsidRPr="009F2022">
              <w:rPr>
                <w:rtl/>
              </w:rPr>
              <w:t>"תוספת</w:t>
            </w:r>
          </w:p>
        </w:tc>
      </w:tr>
      <w:tr w:rsidR="00B06F46" w:rsidRPr="00C96779" w14:paraId="50E3B388" w14:textId="77777777" w:rsidTr="00E40FF9">
        <w:trPr>
          <w:cantSplit/>
        </w:trPr>
        <w:tc>
          <w:tcPr>
            <w:tcW w:w="1871" w:type="dxa"/>
          </w:tcPr>
          <w:p w14:paraId="28647B8A" w14:textId="77777777" w:rsidR="00B06F46" w:rsidRPr="00E80262" w:rsidRDefault="00B06F46" w:rsidP="00E40FF9">
            <w:pPr>
              <w:pStyle w:val="TableSideHeading"/>
              <w:rPr>
                <w:sz w:val="26"/>
              </w:rPr>
            </w:pPr>
          </w:p>
        </w:tc>
        <w:tc>
          <w:tcPr>
            <w:tcW w:w="624" w:type="dxa"/>
          </w:tcPr>
          <w:p w14:paraId="31E41854" w14:textId="77777777" w:rsidR="00B06F46" w:rsidRPr="00E80262" w:rsidRDefault="00B06F46" w:rsidP="00E40FF9">
            <w:pPr>
              <w:pStyle w:val="TableText"/>
              <w:rPr>
                <w:sz w:val="26"/>
              </w:rPr>
            </w:pPr>
          </w:p>
        </w:tc>
        <w:tc>
          <w:tcPr>
            <w:tcW w:w="624" w:type="dxa"/>
          </w:tcPr>
          <w:p w14:paraId="16861507" w14:textId="77777777" w:rsidR="00B06F46" w:rsidRPr="00E80262" w:rsidRDefault="00B06F46" w:rsidP="00E40FF9">
            <w:pPr>
              <w:pStyle w:val="TableText"/>
              <w:rPr>
                <w:sz w:val="26"/>
              </w:rPr>
            </w:pPr>
          </w:p>
        </w:tc>
        <w:tc>
          <w:tcPr>
            <w:tcW w:w="6522" w:type="dxa"/>
            <w:gridSpan w:val="5"/>
          </w:tcPr>
          <w:p w14:paraId="30E15E19" w14:textId="77777777" w:rsidR="00B06F46" w:rsidRPr="00672D6F" w:rsidRDefault="00B06F46" w:rsidP="00E40FF9">
            <w:pPr>
              <w:pStyle w:val="TableHead"/>
              <w:rPr>
                <w:b w:val="0"/>
                <w:bCs w:val="0"/>
                <w:rtl/>
              </w:rPr>
            </w:pPr>
            <w:r w:rsidRPr="00672D6F">
              <w:rPr>
                <w:b w:val="0"/>
                <w:bCs w:val="0"/>
                <w:rtl/>
              </w:rPr>
              <w:t>(סעיף 25ג</w:t>
            </w:r>
            <w:r w:rsidRPr="00672D6F">
              <w:rPr>
                <w:rFonts w:hint="cs"/>
                <w:b w:val="0"/>
                <w:bCs w:val="0"/>
                <w:rtl/>
              </w:rPr>
              <w:t>)</w:t>
            </w:r>
          </w:p>
        </w:tc>
      </w:tr>
      <w:tr w:rsidR="00B06F46" w:rsidRPr="00C96779" w14:paraId="34194BB6" w14:textId="77777777" w:rsidTr="00E40FF9">
        <w:trPr>
          <w:cantSplit/>
        </w:trPr>
        <w:tc>
          <w:tcPr>
            <w:tcW w:w="1871" w:type="dxa"/>
          </w:tcPr>
          <w:p w14:paraId="4A6B4910" w14:textId="77777777" w:rsidR="00B06F46" w:rsidRPr="00E80262" w:rsidDel="00BD36D2" w:rsidRDefault="00B06F46" w:rsidP="00E40FF9">
            <w:pPr>
              <w:pStyle w:val="TableSideHeading"/>
              <w:rPr>
                <w:sz w:val="26"/>
                <w:rtl/>
              </w:rPr>
            </w:pPr>
          </w:p>
        </w:tc>
        <w:tc>
          <w:tcPr>
            <w:tcW w:w="624" w:type="dxa"/>
          </w:tcPr>
          <w:p w14:paraId="10DED0CB" w14:textId="77777777" w:rsidR="00B06F46" w:rsidRPr="00E80262" w:rsidRDefault="00B06F46" w:rsidP="00E40FF9">
            <w:pPr>
              <w:pStyle w:val="TableText"/>
              <w:rPr>
                <w:sz w:val="26"/>
              </w:rPr>
            </w:pPr>
          </w:p>
        </w:tc>
        <w:tc>
          <w:tcPr>
            <w:tcW w:w="624" w:type="dxa"/>
          </w:tcPr>
          <w:p w14:paraId="4EFCB763" w14:textId="77777777" w:rsidR="00B06F46" w:rsidRPr="00E80262" w:rsidRDefault="00B06F46" w:rsidP="00E40FF9">
            <w:pPr>
              <w:pStyle w:val="TableText"/>
              <w:rPr>
                <w:sz w:val="26"/>
              </w:rPr>
            </w:pPr>
          </w:p>
        </w:tc>
        <w:tc>
          <w:tcPr>
            <w:tcW w:w="6522" w:type="dxa"/>
            <w:gridSpan w:val="5"/>
          </w:tcPr>
          <w:p w14:paraId="50144148" w14:textId="77777777" w:rsidR="00B06F46" w:rsidRPr="00672D6F" w:rsidRDefault="00B06F46" w:rsidP="00E40FF9">
            <w:pPr>
              <w:pStyle w:val="TableHead"/>
              <w:rPr>
                <w:rtl/>
              </w:rPr>
            </w:pPr>
            <w:r w:rsidRPr="00672D6F">
              <w:rPr>
                <w:rFonts w:hint="eastAsia"/>
                <w:rtl/>
              </w:rPr>
              <w:t>דירה</w:t>
            </w:r>
            <w:r w:rsidRPr="00672D6F">
              <w:rPr>
                <w:rtl/>
              </w:rPr>
              <w:t xml:space="preserve"> </w:t>
            </w:r>
            <w:r w:rsidRPr="00672D6F">
              <w:rPr>
                <w:rFonts w:hint="eastAsia"/>
                <w:rtl/>
              </w:rPr>
              <w:t>הראויה</w:t>
            </w:r>
            <w:r w:rsidRPr="00672D6F">
              <w:rPr>
                <w:rtl/>
              </w:rPr>
              <w:t xml:space="preserve"> </w:t>
            </w:r>
            <w:r w:rsidRPr="00672D6F">
              <w:rPr>
                <w:rFonts w:hint="eastAsia"/>
                <w:rtl/>
              </w:rPr>
              <w:t>למגורים</w:t>
            </w:r>
          </w:p>
        </w:tc>
      </w:tr>
      <w:tr w:rsidR="00B06F46" w:rsidRPr="00E80262" w14:paraId="01ECA4A6" w14:textId="77777777" w:rsidTr="00E40FF9">
        <w:trPr>
          <w:cantSplit/>
        </w:trPr>
        <w:tc>
          <w:tcPr>
            <w:tcW w:w="1871" w:type="dxa"/>
          </w:tcPr>
          <w:p w14:paraId="497A55D1" w14:textId="77777777" w:rsidR="00B06F46" w:rsidRPr="00E80262" w:rsidRDefault="00B06F46" w:rsidP="00E40FF9">
            <w:pPr>
              <w:pStyle w:val="TableSideHeading"/>
              <w:rPr>
                <w:sz w:val="26"/>
              </w:rPr>
            </w:pPr>
          </w:p>
        </w:tc>
        <w:tc>
          <w:tcPr>
            <w:tcW w:w="624" w:type="dxa"/>
          </w:tcPr>
          <w:p w14:paraId="753AFE73" w14:textId="77777777" w:rsidR="00B06F46" w:rsidRPr="00E80262" w:rsidRDefault="00B06F46" w:rsidP="00E40FF9">
            <w:pPr>
              <w:pStyle w:val="TableText"/>
              <w:rPr>
                <w:sz w:val="26"/>
              </w:rPr>
            </w:pPr>
          </w:p>
        </w:tc>
        <w:tc>
          <w:tcPr>
            <w:tcW w:w="624" w:type="dxa"/>
          </w:tcPr>
          <w:p w14:paraId="73408593" w14:textId="77777777" w:rsidR="00B06F46" w:rsidRPr="00E80262" w:rsidRDefault="00B06F46" w:rsidP="00E40FF9">
            <w:pPr>
              <w:pStyle w:val="TableText"/>
              <w:rPr>
                <w:sz w:val="26"/>
              </w:rPr>
            </w:pPr>
          </w:p>
        </w:tc>
        <w:tc>
          <w:tcPr>
            <w:tcW w:w="6522" w:type="dxa"/>
            <w:gridSpan w:val="5"/>
          </w:tcPr>
          <w:p w14:paraId="0D5145BA" w14:textId="77777777" w:rsidR="00B06F46" w:rsidRPr="00E80262" w:rsidRDefault="00B06F46" w:rsidP="00E40FF9">
            <w:pPr>
              <w:pStyle w:val="TableBlock"/>
            </w:pPr>
            <w:r>
              <w:rPr>
                <w:rFonts w:hint="cs"/>
                <w:rtl/>
              </w:rPr>
              <w:t>(1)</w:t>
            </w:r>
            <w:r>
              <w:rPr>
                <w:rtl/>
              </w:rPr>
              <w:tab/>
            </w:r>
            <w:r w:rsidRPr="00E80262">
              <w:rPr>
                <w:rFonts w:hint="cs"/>
                <w:rtl/>
              </w:rPr>
              <w:t>דירה שבנייתה הושלמה</w:t>
            </w:r>
            <w:r>
              <w:rPr>
                <w:rFonts w:hint="cs"/>
                <w:rtl/>
              </w:rPr>
              <w:t>;</w:t>
            </w:r>
          </w:p>
        </w:tc>
      </w:tr>
      <w:tr w:rsidR="00B06F46" w:rsidRPr="00E80262" w14:paraId="7BB3B7CC" w14:textId="77777777" w:rsidTr="00E40FF9">
        <w:trPr>
          <w:cantSplit/>
        </w:trPr>
        <w:tc>
          <w:tcPr>
            <w:tcW w:w="1871" w:type="dxa"/>
          </w:tcPr>
          <w:p w14:paraId="6E7530FE" w14:textId="77777777" w:rsidR="00B06F46" w:rsidRPr="00E80262" w:rsidRDefault="00B06F46" w:rsidP="00E40FF9">
            <w:pPr>
              <w:pStyle w:val="TableSideHeading"/>
              <w:rPr>
                <w:sz w:val="26"/>
              </w:rPr>
            </w:pPr>
          </w:p>
        </w:tc>
        <w:tc>
          <w:tcPr>
            <w:tcW w:w="624" w:type="dxa"/>
          </w:tcPr>
          <w:p w14:paraId="20E5856D" w14:textId="77777777" w:rsidR="00B06F46" w:rsidRPr="00E80262" w:rsidRDefault="00B06F46" w:rsidP="00E40FF9">
            <w:pPr>
              <w:pStyle w:val="TableText"/>
              <w:rPr>
                <w:sz w:val="26"/>
              </w:rPr>
            </w:pPr>
          </w:p>
        </w:tc>
        <w:tc>
          <w:tcPr>
            <w:tcW w:w="624" w:type="dxa"/>
          </w:tcPr>
          <w:p w14:paraId="203C6876" w14:textId="77777777" w:rsidR="00B06F46" w:rsidRPr="00E80262" w:rsidRDefault="00B06F46" w:rsidP="00E40FF9">
            <w:pPr>
              <w:pStyle w:val="TableText"/>
              <w:rPr>
                <w:sz w:val="26"/>
              </w:rPr>
            </w:pPr>
          </w:p>
        </w:tc>
        <w:tc>
          <w:tcPr>
            <w:tcW w:w="6522" w:type="dxa"/>
            <w:gridSpan w:val="5"/>
          </w:tcPr>
          <w:p w14:paraId="488043BE" w14:textId="77777777" w:rsidR="00B06F46" w:rsidRPr="00E80262" w:rsidRDefault="00B06F46" w:rsidP="00E40FF9">
            <w:pPr>
              <w:pStyle w:val="TableBlock"/>
            </w:pPr>
            <w:r>
              <w:rPr>
                <w:rFonts w:hint="cs"/>
                <w:rtl/>
              </w:rPr>
              <w:t>(2)</w:t>
            </w:r>
            <w:r>
              <w:rPr>
                <w:rtl/>
              </w:rPr>
              <w:tab/>
            </w:r>
            <w:r w:rsidRPr="00E80262">
              <w:rPr>
                <w:rFonts w:hint="cs"/>
                <w:rtl/>
              </w:rPr>
              <w:t xml:space="preserve">לשוכר </w:t>
            </w:r>
            <w:r>
              <w:rPr>
                <w:rFonts w:hint="cs"/>
                <w:rtl/>
              </w:rPr>
              <w:t xml:space="preserve">קיימת </w:t>
            </w:r>
            <w:r w:rsidRPr="00E80262">
              <w:rPr>
                <w:rFonts w:hint="cs"/>
                <w:rtl/>
              </w:rPr>
              <w:t>גישה חופשית לדירה;</w:t>
            </w:r>
          </w:p>
        </w:tc>
      </w:tr>
      <w:tr w:rsidR="00B06F46" w:rsidRPr="00E80262" w14:paraId="7EF11F32" w14:textId="77777777" w:rsidTr="00E40FF9">
        <w:trPr>
          <w:cantSplit/>
        </w:trPr>
        <w:tc>
          <w:tcPr>
            <w:tcW w:w="1871" w:type="dxa"/>
          </w:tcPr>
          <w:p w14:paraId="389EFCE7" w14:textId="77777777" w:rsidR="00B06F46" w:rsidRPr="00E80262" w:rsidRDefault="00B06F46" w:rsidP="00E40FF9">
            <w:pPr>
              <w:pStyle w:val="TableSideHeading"/>
              <w:rPr>
                <w:sz w:val="26"/>
              </w:rPr>
            </w:pPr>
          </w:p>
        </w:tc>
        <w:tc>
          <w:tcPr>
            <w:tcW w:w="624" w:type="dxa"/>
          </w:tcPr>
          <w:p w14:paraId="4659040F" w14:textId="77777777" w:rsidR="00B06F46" w:rsidRPr="00E80262" w:rsidRDefault="00B06F46" w:rsidP="00E40FF9">
            <w:pPr>
              <w:pStyle w:val="TableText"/>
              <w:rPr>
                <w:sz w:val="26"/>
              </w:rPr>
            </w:pPr>
          </w:p>
        </w:tc>
        <w:tc>
          <w:tcPr>
            <w:tcW w:w="624" w:type="dxa"/>
          </w:tcPr>
          <w:p w14:paraId="5FFD7AA1" w14:textId="77777777" w:rsidR="00B06F46" w:rsidRPr="00E80262" w:rsidRDefault="00B06F46" w:rsidP="00E40FF9">
            <w:pPr>
              <w:pStyle w:val="TableText"/>
              <w:rPr>
                <w:sz w:val="26"/>
              </w:rPr>
            </w:pPr>
          </w:p>
        </w:tc>
        <w:tc>
          <w:tcPr>
            <w:tcW w:w="6522" w:type="dxa"/>
            <w:gridSpan w:val="5"/>
          </w:tcPr>
          <w:p w14:paraId="1A5661C2" w14:textId="77777777" w:rsidR="00B06F46" w:rsidRPr="00E80262" w:rsidRDefault="00B06F46" w:rsidP="00E40FF9">
            <w:pPr>
              <w:pStyle w:val="TableBlock"/>
            </w:pPr>
            <w:r>
              <w:rPr>
                <w:rFonts w:hint="cs"/>
                <w:rtl/>
              </w:rPr>
              <w:t>(3)</w:t>
            </w:r>
            <w:r>
              <w:rPr>
                <w:rtl/>
              </w:rPr>
              <w:tab/>
            </w:r>
            <w:r w:rsidRPr="00E80262">
              <w:rPr>
                <w:rFonts w:hint="cs"/>
                <w:rtl/>
              </w:rPr>
              <w:t>דירה הכוללת חלל מגורים ובו לפחות מטבח</w:t>
            </w:r>
            <w:r>
              <w:rPr>
                <w:rFonts w:hint="cs"/>
                <w:rtl/>
              </w:rPr>
              <w:t xml:space="preserve"> וכן</w:t>
            </w:r>
            <w:r w:rsidRPr="00E80262">
              <w:rPr>
                <w:rFonts w:hint="cs"/>
                <w:rtl/>
              </w:rPr>
              <w:t xml:space="preserve"> חדר שירותים ורחצה, אשר יש בו כיור, אסלה ומתקן רחצה;</w:t>
            </w:r>
          </w:p>
        </w:tc>
      </w:tr>
      <w:tr w:rsidR="00B06F46" w:rsidRPr="00E80262" w14:paraId="7BD6311F" w14:textId="77777777" w:rsidTr="00E40FF9">
        <w:trPr>
          <w:cantSplit/>
        </w:trPr>
        <w:tc>
          <w:tcPr>
            <w:tcW w:w="1871" w:type="dxa"/>
          </w:tcPr>
          <w:p w14:paraId="0346CB90" w14:textId="77777777" w:rsidR="00B06F46" w:rsidRPr="00E80262" w:rsidRDefault="00B06F46" w:rsidP="00E40FF9">
            <w:pPr>
              <w:pStyle w:val="TableSideHeading"/>
              <w:rPr>
                <w:sz w:val="26"/>
              </w:rPr>
            </w:pPr>
          </w:p>
        </w:tc>
        <w:tc>
          <w:tcPr>
            <w:tcW w:w="624" w:type="dxa"/>
          </w:tcPr>
          <w:p w14:paraId="4DFBF34E" w14:textId="77777777" w:rsidR="00B06F46" w:rsidRPr="00E80262" w:rsidRDefault="00B06F46" w:rsidP="00E40FF9">
            <w:pPr>
              <w:pStyle w:val="TableText"/>
              <w:rPr>
                <w:sz w:val="26"/>
              </w:rPr>
            </w:pPr>
          </w:p>
        </w:tc>
        <w:tc>
          <w:tcPr>
            <w:tcW w:w="624" w:type="dxa"/>
          </w:tcPr>
          <w:p w14:paraId="55B1E6AE" w14:textId="77777777" w:rsidR="00B06F46" w:rsidRPr="00E80262" w:rsidRDefault="00B06F46" w:rsidP="00E40FF9">
            <w:pPr>
              <w:pStyle w:val="TableText"/>
              <w:rPr>
                <w:sz w:val="26"/>
              </w:rPr>
            </w:pPr>
          </w:p>
        </w:tc>
        <w:tc>
          <w:tcPr>
            <w:tcW w:w="6522" w:type="dxa"/>
            <w:gridSpan w:val="5"/>
          </w:tcPr>
          <w:p w14:paraId="24EB8EE8" w14:textId="77777777" w:rsidR="00B06F46" w:rsidRPr="00E80262" w:rsidRDefault="00B06F46" w:rsidP="00E40FF9">
            <w:pPr>
              <w:pStyle w:val="TableBlock"/>
            </w:pPr>
            <w:r>
              <w:rPr>
                <w:rFonts w:hint="cs"/>
                <w:rtl/>
              </w:rPr>
              <w:t>(4)</w:t>
            </w:r>
            <w:r>
              <w:rPr>
                <w:rtl/>
              </w:rPr>
              <w:tab/>
            </w:r>
            <w:r w:rsidRPr="00E80262">
              <w:rPr>
                <w:rFonts w:hint="cs"/>
                <w:rtl/>
              </w:rPr>
              <w:t>דירה הכוללת מערכת לאספקת מי-שתיה;</w:t>
            </w:r>
          </w:p>
        </w:tc>
      </w:tr>
      <w:tr w:rsidR="00B06F46" w:rsidRPr="00E80262" w14:paraId="4D088585" w14:textId="77777777" w:rsidTr="00E40FF9">
        <w:trPr>
          <w:cantSplit/>
        </w:trPr>
        <w:tc>
          <w:tcPr>
            <w:tcW w:w="1871" w:type="dxa"/>
          </w:tcPr>
          <w:p w14:paraId="6327601B" w14:textId="77777777" w:rsidR="00B06F46" w:rsidRPr="00E80262" w:rsidRDefault="00B06F46" w:rsidP="00E40FF9">
            <w:pPr>
              <w:pStyle w:val="TableSideHeading"/>
              <w:rPr>
                <w:sz w:val="26"/>
              </w:rPr>
            </w:pPr>
          </w:p>
        </w:tc>
        <w:tc>
          <w:tcPr>
            <w:tcW w:w="624" w:type="dxa"/>
          </w:tcPr>
          <w:p w14:paraId="789ED096" w14:textId="77777777" w:rsidR="00B06F46" w:rsidRPr="00E80262" w:rsidRDefault="00B06F46" w:rsidP="00E40FF9">
            <w:pPr>
              <w:pStyle w:val="TableText"/>
              <w:rPr>
                <w:sz w:val="26"/>
              </w:rPr>
            </w:pPr>
          </w:p>
        </w:tc>
        <w:tc>
          <w:tcPr>
            <w:tcW w:w="624" w:type="dxa"/>
          </w:tcPr>
          <w:p w14:paraId="7FB4F017" w14:textId="77777777" w:rsidR="00B06F46" w:rsidRPr="00E80262" w:rsidRDefault="00B06F46" w:rsidP="00E40FF9">
            <w:pPr>
              <w:pStyle w:val="TableText"/>
              <w:rPr>
                <w:sz w:val="26"/>
              </w:rPr>
            </w:pPr>
          </w:p>
        </w:tc>
        <w:tc>
          <w:tcPr>
            <w:tcW w:w="6522" w:type="dxa"/>
            <w:gridSpan w:val="5"/>
          </w:tcPr>
          <w:p w14:paraId="5B6BAE3F" w14:textId="77777777" w:rsidR="00B06F46" w:rsidRPr="00E80262" w:rsidRDefault="00B06F46" w:rsidP="00E40FF9">
            <w:pPr>
              <w:pStyle w:val="TableBlock"/>
            </w:pPr>
            <w:r>
              <w:rPr>
                <w:rFonts w:hint="cs"/>
                <w:rtl/>
              </w:rPr>
              <w:t>(5)</w:t>
            </w:r>
            <w:r>
              <w:rPr>
                <w:rtl/>
              </w:rPr>
              <w:tab/>
            </w:r>
            <w:r w:rsidRPr="00E80262">
              <w:rPr>
                <w:rFonts w:hint="cs"/>
                <w:rtl/>
              </w:rPr>
              <w:t>דירה הכוללת מערכת לאספקת מים חמים;</w:t>
            </w:r>
          </w:p>
        </w:tc>
      </w:tr>
      <w:tr w:rsidR="00B06F46" w:rsidRPr="00E80262" w14:paraId="3EC07336" w14:textId="77777777" w:rsidTr="00E40FF9">
        <w:trPr>
          <w:cantSplit/>
        </w:trPr>
        <w:tc>
          <w:tcPr>
            <w:tcW w:w="1871" w:type="dxa"/>
          </w:tcPr>
          <w:p w14:paraId="5AF728F7" w14:textId="77777777" w:rsidR="00B06F46" w:rsidRPr="00E80262" w:rsidRDefault="00B06F46" w:rsidP="00E40FF9">
            <w:pPr>
              <w:pStyle w:val="TableSideHeading"/>
              <w:rPr>
                <w:sz w:val="26"/>
              </w:rPr>
            </w:pPr>
          </w:p>
        </w:tc>
        <w:tc>
          <w:tcPr>
            <w:tcW w:w="624" w:type="dxa"/>
          </w:tcPr>
          <w:p w14:paraId="56EB69EA" w14:textId="77777777" w:rsidR="00B06F46" w:rsidRPr="00E80262" w:rsidRDefault="00B06F46" w:rsidP="00E40FF9">
            <w:pPr>
              <w:pStyle w:val="TableText"/>
              <w:rPr>
                <w:sz w:val="26"/>
              </w:rPr>
            </w:pPr>
          </w:p>
        </w:tc>
        <w:tc>
          <w:tcPr>
            <w:tcW w:w="624" w:type="dxa"/>
          </w:tcPr>
          <w:p w14:paraId="204B1C36" w14:textId="77777777" w:rsidR="00B06F46" w:rsidRPr="00E80262" w:rsidRDefault="00B06F46" w:rsidP="00E40FF9">
            <w:pPr>
              <w:pStyle w:val="TableText"/>
              <w:rPr>
                <w:sz w:val="26"/>
              </w:rPr>
            </w:pPr>
          </w:p>
        </w:tc>
        <w:tc>
          <w:tcPr>
            <w:tcW w:w="6522" w:type="dxa"/>
            <w:gridSpan w:val="5"/>
          </w:tcPr>
          <w:p w14:paraId="7C861429" w14:textId="77777777" w:rsidR="00B06F46" w:rsidRPr="00E80262" w:rsidRDefault="00B06F46" w:rsidP="00E40FF9">
            <w:pPr>
              <w:pStyle w:val="TableBlock"/>
            </w:pPr>
            <w:r>
              <w:rPr>
                <w:rFonts w:hint="cs"/>
                <w:rtl/>
              </w:rPr>
              <w:t>(6)</w:t>
            </w:r>
            <w:r>
              <w:rPr>
                <w:rtl/>
              </w:rPr>
              <w:tab/>
            </w:r>
            <w:r w:rsidRPr="00E80262">
              <w:rPr>
                <w:rFonts w:hint="cs"/>
                <w:rtl/>
              </w:rPr>
              <w:t xml:space="preserve">דירה הכוללת מערכת </w:t>
            </w:r>
            <w:r>
              <w:rPr>
                <w:rFonts w:hint="cs"/>
                <w:rtl/>
              </w:rPr>
              <w:t>ניקוז</w:t>
            </w:r>
            <w:r w:rsidRPr="00E80262">
              <w:rPr>
                <w:rFonts w:hint="cs"/>
                <w:rtl/>
              </w:rPr>
              <w:t>, לרבות מערכת לסילוק סדיר של שפכים ודלוחין;</w:t>
            </w:r>
          </w:p>
        </w:tc>
      </w:tr>
      <w:tr w:rsidR="00B06F46" w:rsidRPr="00E80262" w14:paraId="3896E585" w14:textId="77777777" w:rsidTr="00E40FF9">
        <w:trPr>
          <w:cantSplit/>
        </w:trPr>
        <w:tc>
          <w:tcPr>
            <w:tcW w:w="1871" w:type="dxa"/>
          </w:tcPr>
          <w:p w14:paraId="7810C44B" w14:textId="77777777" w:rsidR="00B06F46" w:rsidRPr="00E80262" w:rsidRDefault="00B06F46" w:rsidP="00E40FF9">
            <w:pPr>
              <w:pStyle w:val="TableSideHeading"/>
              <w:rPr>
                <w:sz w:val="26"/>
              </w:rPr>
            </w:pPr>
          </w:p>
        </w:tc>
        <w:tc>
          <w:tcPr>
            <w:tcW w:w="624" w:type="dxa"/>
          </w:tcPr>
          <w:p w14:paraId="36475DBE" w14:textId="77777777" w:rsidR="00B06F46" w:rsidRPr="00E80262" w:rsidRDefault="00B06F46" w:rsidP="00E40FF9">
            <w:pPr>
              <w:pStyle w:val="TableText"/>
              <w:rPr>
                <w:sz w:val="26"/>
              </w:rPr>
            </w:pPr>
          </w:p>
        </w:tc>
        <w:tc>
          <w:tcPr>
            <w:tcW w:w="624" w:type="dxa"/>
          </w:tcPr>
          <w:p w14:paraId="6AE41C76" w14:textId="77777777" w:rsidR="00B06F46" w:rsidRPr="00E80262" w:rsidRDefault="00B06F46" w:rsidP="00E40FF9">
            <w:pPr>
              <w:pStyle w:val="TableText"/>
              <w:rPr>
                <w:sz w:val="26"/>
              </w:rPr>
            </w:pPr>
          </w:p>
        </w:tc>
        <w:tc>
          <w:tcPr>
            <w:tcW w:w="6522" w:type="dxa"/>
            <w:gridSpan w:val="5"/>
          </w:tcPr>
          <w:p w14:paraId="4C24BDEC" w14:textId="77777777" w:rsidR="00B06F46" w:rsidRPr="00E80262" w:rsidRDefault="00B06F46" w:rsidP="00E40FF9">
            <w:pPr>
              <w:pStyle w:val="TableBlock"/>
            </w:pPr>
            <w:r>
              <w:rPr>
                <w:rFonts w:hint="cs"/>
                <w:rtl/>
              </w:rPr>
              <w:t>(7)</w:t>
            </w:r>
            <w:r>
              <w:rPr>
                <w:rtl/>
              </w:rPr>
              <w:tab/>
            </w:r>
            <w:r w:rsidRPr="00E80262">
              <w:rPr>
                <w:rFonts w:hint="cs"/>
                <w:rtl/>
              </w:rPr>
              <w:t>דירה הכוללת מערכות חשמל ותאורה;</w:t>
            </w:r>
          </w:p>
        </w:tc>
      </w:tr>
      <w:tr w:rsidR="00B06F46" w:rsidRPr="00E80262" w14:paraId="2F3D27ED" w14:textId="77777777" w:rsidTr="00E40FF9">
        <w:trPr>
          <w:cantSplit/>
        </w:trPr>
        <w:tc>
          <w:tcPr>
            <w:tcW w:w="1871" w:type="dxa"/>
          </w:tcPr>
          <w:p w14:paraId="0FEFF08B" w14:textId="77777777" w:rsidR="00B06F46" w:rsidRPr="00E80262" w:rsidRDefault="00B06F46" w:rsidP="00E40FF9">
            <w:pPr>
              <w:pStyle w:val="TableSideHeading"/>
              <w:rPr>
                <w:sz w:val="26"/>
              </w:rPr>
            </w:pPr>
          </w:p>
        </w:tc>
        <w:tc>
          <w:tcPr>
            <w:tcW w:w="624" w:type="dxa"/>
          </w:tcPr>
          <w:p w14:paraId="02EBB414" w14:textId="77777777" w:rsidR="00B06F46" w:rsidRPr="00E80262" w:rsidRDefault="00B06F46" w:rsidP="00E40FF9">
            <w:pPr>
              <w:pStyle w:val="TableText"/>
              <w:rPr>
                <w:sz w:val="26"/>
              </w:rPr>
            </w:pPr>
          </w:p>
        </w:tc>
        <w:tc>
          <w:tcPr>
            <w:tcW w:w="624" w:type="dxa"/>
          </w:tcPr>
          <w:p w14:paraId="276823DB" w14:textId="77777777" w:rsidR="00B06F46" w:rsidRPr="00E80262" w:rsidRDefault="00B06F46" w:rsidP="00E40FF9">
            <w:pPr>
              <w:pStyle w:val="TableText"/>
              <w:rPr>
                <w:sz w:val="26"/>
              </w:rPr>
            </w:pPr>
          </w:p>
        </w:tc>
        <w:tc>
          <w:tcPr>
            <w:tcW w:w="6522" w:type="dxa"/>
            <w:gridSpan w:val="5"/>
          </w:tcPr>
          <w:p w14:paraId="61345210" w14:textId="77777777" w:rsidR="00B06F46" w:rsidRPr="00E80262" w:rsidRDefault="00B06F46" w:rsidP="00E40FF9">
            <w:pPr>
              <w:pStyle w:val="TableBlock"/>
            </w:pPr>
            <w:r>
              <w:rPr>
                <w:rFonts w:hint="cs"/>
                <w:rtl/>
              </w:rPr>
              <w:t>(8)</w:t>
            </w:r>
            <w:r>
              <w:rPr>
                <w:rtl/>
              </w:rPr>
              <w:tab/>
            </w:r>
            <w:r w:rsidRPr="00E80262">
              <w:rPr>
                <w:rFonts w:hint="cs"/>
                <w:rtl/>
              </w:rPr>
              <w:t>דירה שיש בה פתחי אוורור ותאורה, ומכלולים לסגירת פתחים אלה, לרבות דלת כניסה ראשית בעלת אמצעי נעילה;</w:t>
            </w:r>
          </w:p>
        </w:tc>
      </w:tr>
      <w:tr w:rsidR="00B06F46" w:rsidRPr="00E80262" w14:paraId="23D81EE4" w14:textId="77777777" w:rsidTr="00E40FF9">
        <w:trPr>
          <w:cantSplit/>
        </w:trPr>
        <w:tc>
          <w:tcPr>
            <w:tcW w:w="1871" w:type="dxa"/>
          </w:tcPr>
          <w:p w14:paraId="58316917" w14:textId="77777777" w:rsidR="00B06F46" w:rsidRPr="00E80262" w:rsidRDefault="00B06F46" w:rsidP="00E40FF9">
            <w:pPr>
              <w:pStyle w:val="TableSideHeading"/>
              <w:rPr>
                <w:sz w:val="26"/>
              </w:rPr>
            </w:pPr>
          </w:p>
        </w:tc>
        <w:tc>
          <w:tcPr>
            <w:tcW w:w="624" w:type="dxa"/>
          </w:tcPr>
          <w:p w14:paraId="7A9987D2" w14:textId="77777777" w:rsidR="00B06F46" w:rsidRPr="00E80262" w:rsidRDefault="00B06F46" w:rsidP="00E40FF9">
            <w:pPr>
              <w:pStyle w:val="TableText"/>
              <w:rPr>
                <w:sz w:val="26"/>
              </w:rPr>
            </w:pPr>
          </w:p>
        </w:tc>
        <w:tc>
          <w:tcPr>
            <w:tcW w:w="624" w:type="dxa"/>
          </w:tcPr>
          <w:p w14:paraId="6EFC75C7" w14:textId="77777777" w:rsidR="00B06F46" w:rsidRPr="00E80262" w:rsidRDefault="00B06F46" w:rsidP="00E40FF9">
            <w:pPr>
              <w:pStyle w:val="TableText"/>
              <w:rPr>
                <w:sz w:val="26"/>
              </w:rPr>
            </w:pPr>
          </w:p>
        </w:tc>
        <w:tc>
          <w:tcPr>
            <w:tcW w:w="6522" w:type="dxa"/>
            <w:gridSpan w:val="5"/>
          </w:tcPr>
          <w:p w14:paraId="663F421C" w14:textId="77777777" w:rsidR="00B06F46" w:rsidRPr="00E80262" w:rsidRDefault="00B06F46" w:rsidP="00E40FF9">
            <w:pPr>
              <w:pStyle w:val="TableBlock"/>
            </w:pPr>
            <w:r>
              <w:rPr>
                <w:rFonts w:hint="cs"/>
                <w:rtl/>
              </w:rPr>
              <w:t>(9)</w:t>
            </w:r>
            <w:r>
              <w:rPr>
                <w:rtl/>
              </w:rPr>
              <w:tab/>
            </w:r>
            <w:r w:rsidRPr="00E80262">
              <w:rPr>
                <w:rFonts w:hint="cs"/>
                <w:rtl/>
              </w:rPr>
              <w:t>אין בדירה גורם סיכון בלתי סביר לבטיחות או לבריאות השוכר;</w:t>
            </w:r>
          </w:p>
        </w:tc>
      </w:tr>
      <w:tr w:rsidR="00B06F46" w:rsidRPr="00E80262" w14:paraId="6E6C7EB8" w14:textId="77777777" w:rsidTr="00E40FF9">
        <w:trPr>
          <w:cantSplit/>
        </w:trPr>
        <w:tc>
          <w:tcPr>
            <w:tcW w:w="1871" w:type="dxa"/>
          </w:tcPr>
          <w:p w14:paraId="3525C7D4" w14:textId="77777777" w:rsidR="00B06F46" w:rsidRPr="00E80262" w:rsidRDefault="00B06F46" w:rsidP="00E40FF9">
            <w:pPr>
              <w:pStyle w:val="TableSideHeading"/>
              <w:rPr>
                <w:sz w:val="26"/>
              </w:rPr>
            </w:pPr>
          </w:p>
        </w:tc>
        <w:tc>
          <w:tcPr>
            <w:tcW w:w="624" w:type="dxa"/>
          </w:tcPr>
          <w:p w14:paraId="056FCFEF" w14:textId="77777777" w:rsidR="00B06F46" w:rsidRPr="00E80262" w:rsidRDefault="00B06F46" w:rsidP="00E40FF9">
            <w:pPr>
              <w:pStyle w:val="TableText"/>
              <w:rPr>
                <w:sz w:val="26"/>
              </w:rPr>
            </w:pPr>
          </w:p>
        </w:tc>
        <w:tc>
          <w:tcPr>
            <w:tcW w:w="624" w:type="dxa"/>
          </w:tcPr>
          <w:p w14:paraId="2D88B4FB" w14:textId="77777777" w:rsidR="00B06F46" w:rsidRPr="00E80262" w:rsidRDefault="00B06F46" w:rsidP="00E40FF9">
            <w:pPr>
              <w:pStyle w:val="TableText"/>
              <w:rPr>
                <w:sz w:val="26"/>
              </w:rPr>
            </w:pPr>
          </w:p>
        </w:tc>
        <w:tc>
          <w:tcPr>
            <w:tcW w:w="6522" w:type="dxa"/>
            <w:gridSpan w:val="5"/>
          </w:tcPr>
          <w:p w14:paraId="7093BAA7" w14:textId="77777777" w:rsidR="00B06F46" w:rsidRPr="00E80262" w:rsidRDefault="00B06F46" w:rsidP="00E40FF9">
            <w:pPr>
              <w:pStyle w:val="TableBlock"/>
            </w:pPr>
            <w:r>
              <w:rPr>
                <w:rFonts w:hint="cs"/>
                <w:rtl/>
              </w:rPr>
              <w:t>(10)</w:t>
            </w:r>
            <w:r>
              <w:rPr>
                <w:rtl/>
              </w:rPr>
              <w:tab/>
            </w:r>
            <w:r w:rsidRPr="00E80262">
              <w:rPr>
                <w:rFonts w:hint="cs"/>
                <w:rtl/>
              </w:rPr>
              <w:t xml:space="preserve">שטח </w:t>
            </w:r>
            <w:r>
              <w:rPr>
                <w:rFonts w:hint="cs"/>
                <w:rtl/>
              </w:rPr>
              <w:t xml:space="preserve">הדירה </w:t>
            </w:r>
            <w:r w:rsidRPr="00E80262">
              <w:rPr>
                <w:rFonts w:hint="cs"/>
                <w:rtl/>
              </w:rPr>
              <w:t xml:space="preserve">אינו </w:t>
            </w:r>
            <w:r>
              <w:rPr>
                <w:rFonts w:hint="cs"/>
                <w:rtl/>
              </w:rPr>
              <w:t>קטן</w:t>
            </w:r>
            <w:r w:rsidRPr="00E80262">
              <w:rPr>
                <w:rFonts w:hint="cs"/>
                <w:rtl/>
              </w:rPr>
              <w:t xml:space="preserve"> מ-26 מטרים מרובעים."</w:t>
            </w:r>
          </w:p>
        </w:tc>
      </w:tr>
      <w:tr w:rsidR="00B06F46" w:rsidRPr="00C34DE2" w14:paraId="50DFA3DE" w14:textId="77777777" w:rsidTr="00E40FF9">
        <w:trPr>
          <w:cantSplit/>
          <w:trHeight w:val="60"/>
        </w:trPr>
        <w:tc>
          <w:tcPr>
            <w:tcW w:w="1871" w:type="dxa"/>
          </w:tcPr>
          <w:p w14:paraId="534641D1" w14:textId="77777777" w:rsidR="00B06F46" w:rsidRPr="006A41A0" w:rsidRDefault="00B06F46" w:rsidP="00E40FF9">
            <w:pPr>
              <w:pStyle w:val="TableSideHeading"/>
            </w:pPr>
            <w:r w:rsidRPr="006A41A0">
              <w:rPr>
                <w:rFonts w:hint="eastAsia"/>
                <w:rtl/>
              </w:rPr>
              <w:t>הוראת</w:t>
            </w:r>
            <w:r w:rsidRPr="006A41A0">
              <w:rPr>
                <w:rtl/>
              </w:rPr>
              <w:t xml:space="preserve"> </w:t>
            </w:r>
            <w:r w:rsidRPr="006A41A0">
              <w:rPr>
                <w:rFonts w:hint="eastAsia"/>
                <w:rtl/>
              </w:rPr>
              <w:t>שעה</w:t>
            </w:r>
          </w:p>
        </w:tc>
        <w:tc>
          <w:tcPr>
            <w:tcW w:w="624" w:type="dxa"/>
          </w:tcPr>
          <w:p w14:paraId="4957DB32" w14:textId="25B42E86" w:rsidR="00B06F46" w:rsidRPr="006A41A0" w:rsidRDefault="00B06F46" w:rsidP="00C14F29">
            <w:pPr>
              <w:pStyle w:val="TableText"/>
            </w:pPr>
            <w:r w:rsidRPr="006A41A0">
              <w:rPr>
                <w:rtl/>
              </w:rPr>
              <w:t>7.</w:t>
            </w:r>
          </w:p>
        </w:tc>
        <w:tc>
          <w:tcPr>
            <w:tcW w:w="7146" w:type="dxa"/>
            <w:gridSpan w:val="6"/>
          </w:tcPr>
          <w:p w14:paraId="4A80F90F" w14:textId="5094824D" w:rsidR="00B06F46" w:rsidRPr="00FC66F4" w:rsidRDefault="00B06F46" w:rsidP="005F7671">
            <w:pPr>
              <w:pStyle w:val="TableBlock"/>
            </w:pPr>
            <w:r w:rsidRPr="00FC66F4">
              <w:rPr>
                <w:rFonts w:hint="eastAsia"/>
                <w:rtl/>
              </w:rPr>
              <w:t>הוראות</w:t>
            </w:r>
            <w:r w:rsidRPr="00FC66F4">
              <w:rPr>
                <w:rtl/>
              </w:rPr>
              <w:t xml:space="preserve"> </w:t>
            </w:r>
            <w:r w:rsidRPr="00FC66F4">
              <w:rPr>
                <w:rFonts w:hint="eastAsia"/>
                <w:rtl/>
              </w:rPr>
              <w:t>סעיפים</w:t>
            </w:r>
            <w:r w:rsidRPr="00FC66F4">
              <w:rPr>
                <w:rtl/>
              </w:rPr>
              <w:t xml:space="preserve"> 1 </w:t>
            </w:r>
            <w:r w:rsidRPr="00FC66F4">
              <w:rPr>
                <w:rFonts w:hint="eastAsia"/>
                <w:rtl/>
              </w:rPr>
              <w:t>עד</w:t>
            </w:r>
            <w:r w:rsidRPr="00FC66F4">
              <w:rPr>
                <w:rtl/>
              </w:rPr>
              <w:t xml:space="preserve"> 5 </w:t>
            </w:r>
            <w:r w:rsidRPr="00FC66F4">
              <w:rPr>
                <w:rFonts w:hint="eastAsia"/>
                <w:rtl/>
              </w:rPr>
              <w:t>יחולו</w:t>
            </w:r>
            <w:r w:rsidRPr="00FC66F4">
              <w:rPr>
                <w:rtl/>
              </w:rPr>
              <w:t xml:space="preserve"> </w:t>
            </w:r>
            <w:r w:rsidRPr="00FC66F4">
              <w:rPr>
                <w:rFonts w:hint="eastAsia"/>
                <w:rtl/>
              </w:rPr>
              <w:t>על</w:t>
            </w:r>
            <w:r w:rsidRPr="00FC66F4">
              <w:rPr>
                <w:rtl/>
              </w:rPr>
              <w:t xml:space="preserve"> </w:t>
            </w:r>
            <w:r w:rsidRPr="00FC66F4">
              <w:rPr>
                <w:rFonts w:hint="eastAsia"/>
                <w:rtl/>
              </w:rPr>
              <w:t>חוזה</w:t>
            </w:r>
            <w:r w:rsidRPr="00FC66F4">
              <w:rPr>
                <w:rtl/>
              </w:rPr>
              <w:t xml:space="preserve"> </w:t>
            </w:r>
            <w:r w:rsidRPr="00FC66F4">
              <w:rPr>
                <w:rFonts w:hint="eastAsia"/>
                <w:rtl/>
              </w:rPr>
              <w:t>שכירות</w:t>
            </w:r>
            <w:r w:rsidRPr="00FC66F4">
              <w:rPr>
                <w:rtl/>
              </w:rPr>
              <w:t xml:space="preserve"> </w:t>
            </w:r>
            <w:r w:rsidRPr="00FC66F4">
              <w:rPr>
                <w:rFonts w:hint="eastAsia"/>
                <w:rtl/>
              </w:rPr>
              <w:t>למגורים</w:t>
            </w:r>
            <w:r w:rsidRPr="00FC66F4">
              <w:rPr>
                <w:rtl/>
              </w:rPr>
              <w:t xml:space="preserve"> </w:t>
            </w:r>
            <w:r w:rsidRPr="00FC66F4">
              <w:rPr>
                <w:rFonts w:hint="eastAsia"/>
                <w:rtl/>
              </w:rPr>
              <w:t>שנכרת</w:t>
            </w:r>
            <w:r w:rsidRPr="00FC66F4">
              <w:rPr>
                <w:rtl/>
              </w:rPr>
              <w:t xml:space="preserve"> </w:t>
            </w:r>
            <w:r w:rsidRPr="00FC66F4">
              <w:rPr>
                <w:rFonts w:hint="eastAsia"/>
                <w:rtl/>
              </w:rPr>
              <w:t>החל</w:t>
            </w:r>
            <w:r w:rsidRPr="00FC66F4">
              <w:rPr>
                <w:rtl/>
              </w:rPr>
              <w:t xml:space="preserve"> </w:t>
            </w:r>
            <w:r w:rsidRPr="00FC66F4">
              <w:rPr>
                <w:rFonts w:hint="eastAsia"/>
                <w:rtl/>
              </w:rPr>
              <w:t>מיום</w:t>
            </w:r>
            <w:r w:rsidRPr="00FC66F4">
              <w:rPr>
                <w:rtl/>
              </w:rPr>
              <w:t xml:space="preserve"> </w:t>
            </w:r>
            <w:r w:rsidR="005F7671">
              <w:rPr>
                <w:rFonts w:hint="cs"/>
                <w:rtl/>
              </w:rPr>
              <w:t>תחילתו</w:t>
            </w:r>
            <w:r w:rsidR="005F7671" w:rsidRPr="00FC66F4">
              <w:rPr>
                <w:rtl/>
              </w:rPr>
              <w:t xml:space="preserve"> </w:t>
            </w:r>
            <w:r w:rsidRPr="00FC66F4">
              <w:rPr>
                <w:rFonts w:hint="eastAsia"/>
                <w:rtl/>
              </w:rPr>
              <w:t>של</w:t>
            </w:r>
            <w:r w:rsidRPr="00FC66F4">
              <w:rPr>
                <w:rtl/>
              </w:rPr>
              <w:t xml:space="preserve"> </w:t>
            </w:r>
            <w:r w:rsidRPr="00FC66F4">
              <w:rPr>
                <w:rFonts w:hint="eastAsia"/>
                <w:rtl/>
              </w:rPr>
              <w:t>חוק</w:t>
            </w:r>
            <w:r w:rsidRPr="00FC66F4">
              <w:rPr>
                <w:rtl/>
              </w:rPr>
              <w:t xml:space="preserve"> </w:t>
            </w:r>
            <w:r w:rsidRPr="00FC66F4">
              <w:rPr>
                <w:rFonts w:hint="eastAsia"/>
                <w:rtl/>
              </w:rPr>
              <w:t>זה</w:t>
            </w:r>
            <w:r w:rsidRPr="00FC66F4">
              <w:rPr>
                <w:rtl/>
              </w:rPr>
              <w:t xml:space="preserve"> </w:t>
            </w:r>
            <w:r w:rsidRPr="00FC66F4">
              <w:rPr>
                <w:rFonts w:hint="eastAsia"/>
                <w:rtl/>
              </w:rPr>
              <w:t>ועד</w:t>
            </w:r>
            <w:r w:rsidRPr="00FC66F4">
              <w:rPr>
                <w:rtl/>
              </w:rPr>
              <w:t xml:space="preserve"> </w:t>
            </w:r>
            <w:r w:rsidRPr="00FC66F4">
              <w:rPr>
                <w:rFonts w:hint="eastAsia"/>
                <w:rtl/>
              </w:rPr>
              <w:t>תום</w:t>
            </w:r>
            <w:r w:rsidRPr="00FC66F4">
              <w:rPr>
                <w:rtl/>
              </w:rPr>
              <w:t xml:space="preserve"> </w:t>
            </w:r>
            <w:r w:rsidRPr="00FC66F4">
              <w:rPr>
                <w:rFonts w:hint="eastAsia"/>
                <w:rtl/>
              </w:rPr>
              <w:t>חמש</w:t>
            </w:r>
            <w:r w:rsidRPr="00FC66F4">
              <w:rPr>
                <w:rtl/>
              </w:rPr>
              <w:t xml:space="preserve"> </w:t>
            </w:r>
            <w:r w:rsidRPr="00FC66F4">
              <w:rPr>
                <w:rFonts w:hint="eastAsia"/>
                <w:rtl/>
              </w:rPr>
              <w:t>שנים</w:t>
            </w:r>
            <w:r w:rsidRPr="00FC66F4">
              <w:rPr>
                <w:rtl/>
              </w:rPr>
              <w:t xml:space="preserve"> </w:t>
            </w:r>
            <w:r w:rsidRPr="00FC66F4">
              <w:rPr>
                <w:rFonts w:hint="eastAsia"/>
                <w:rtl/>
              </w:rPr>
              <w:t>מיום</w:t>
            </w:r>
            <w:r w:rsidRPr="00FC66F4">
              <w:rPr>
                <w:rtl/>
              </w:rPr>
              <w:t xml:space="preserve"> </w:t>
            </w:r>
            <w:r w:rsidRPr="00FC66F4">
              <w:rPr>
                <w:rFonts w:hint="eastAsia"/>
                <w:rtl/>
              </w:rPr>
              <w:t>התחילה</w:t>
            </w:r>
            <w:r w:rsidRPr="00FC66F4">
              <w:rPr>
                <w:rtl/>
              </w:rPr>
              <w:t>.</w:t>
            </w:r>
          </w:p>
        </w:tc>
      </w:tr>
    </w:tbl>
    <w:p w14:paraId="7F6961CA" w14:textId="77777777" w:rsidR="002D1EE3" w:rsidRDefault="002D1EE3" w:rsidP="002D1EE3">
      <w:pPr>
        <w:pStyle w:val="HeadDivreiHesber"/>
        <w:rPr>
          <w:rtl/>
        </w:rPr>
      </w:pPr>
      <w:r w:rsidRPr="0027450A">
        <w:rPr>
          <w:rFonts w:hint="cs"/>
          <w:rtl/>
        </w:rPr>
        <w:t>דברי הסבר</w:t>
      </w:r>
    </w:p>
    <w:p w14:paraId="1448017A" w14:textId="77777777" w:rsidR="00B06F46" w:rsidRPr="009E4C88" w:rsidRDefault="00B06F46" w:rsidP="00B06F46">
      <w:pPr>
        <w:pStyle w:val="Hesber"/>
        <w:rPr>
          <w:rtl/>
        </w:rPr>
      </w:pPr>
      <w:r w:rsidRPr="009E4C88">
        <w:rPr>
          <w:rFonts w:hint="eastAsia"/>
          <w:rtl/>
        </w:rPr>
        <w:t>המציאות</w:t>
      </w:r>
      <w:r w:rsidRPr="009E4C88">
        <w:rPr>
          <w:rtl/>
        </w:rPr>
        <w:t xml:space="preserve"> </w:t>
      </w:r>
      <w:r w:rsidRPr="009E4C88">
        <w:rPr>
          <w:rFonts w:hint="eastAsia"/>
          <w:rtl/>
        </w:rPr>
        <w:t>מוכיחה</w:t>
      </w:r>
      <w:r w:rsidRPr="009E4C88">
        <w:rPr>
          <w:rtl/>
        </w:rPr>
        <w:t xml:space="preserve"> </w:t>
      </w:r>
      <w:r w:rsidRPr="009E4C88">
        <w:rPr>
          <w:rFonts w:hint="eastAsia"/>
          <w:rtl/>
        </w:rPr>
        <w:t>כי</w:t>
      </w:r>
      <w:r w:rsidRPr="009E4C88">
        <w:rPr>
          <w:rtl/>
        </w:rPr>
        <w:t xml:space="preserve"> משכירים מעדיפים ל</w:t>
      </w:r>
      <w:r w:rsidRPr="009E4C88">
        <w:rPr>
          <w:rFonts w:hint="eastAsia"/>
          <w:rtl/>
        </w:rPr>
        <w:t>הציע</w:t>
      </w:r>
      <w:r w:rsidRPr="009E4C88">
        <w:rPr>
          <w:rtl/>
        </w:rPr>
        <w:t xml:space="preserve"> </w:t>
      </w:r>
      <w:r w:rsidRPr="009E4C88">
        <w:rPr>
          <w:rFonts w:hint="eastAsia"/>
          <w:rtl/>
        </w:rPr>
        <w:t>לשוכרים</w:t>
      </w:r>
      <w:r w:rsidRPr="009E4C88">
        <w:rPr>
          <w:rtl/>
        </w:rPr>
        <w:t xml:space="preserve"> </w:t>
      </w:r>
      <w:r w:rsidRPr="009E4C88">
        <w:rPr>
          <w:rFonts w:hint="eastAsia"/>
          <w:rtl/>
        </w:rPr>
        <w:t>לכרות</w:t>
      </w:r>
      <w:r w:rsidRPr="009E4C88">
        <w:rPr>
          <w:rtl/>
        </w:rPr>
        <w:t xml:space="preserve"> חוזים קצרי טווח, לרוב לתקופה של </w:t>
      </w:r>
      <w:r w:rsidRPr="009E4C88">
        <w:rPr>
          <w:rFonts w:hint="eastAsia"/>
          <w:rtl/>
        </w:rPr>
        <w:t>שנה</w:t>
      </w:r>
      <w:r w:rsidRPr="009E4C88">
        <w:rPr>
          <w:rtl/>
        </w:rPr>
        <w:t xml:space="preserve">. חוזה לתקופה קצרה עשוי לפגוע בוודאות של השוכר </w:t>
      </w:r>
      <w:r w:rsidRPr="009E4C88">
        <w:rPr>
          <w:rFonts w:hint="eastAsia"/>
          <w:rtl/>
        </w:rPr>
        <w:t>לגבי</w:t>
      </w:r>
      <w:r w:rsidRPr="009E4C88">
        <w:rPr>
          <w:rtl/>
        </w:rPr>
        <w:t xml:space="preserve"> </w:t>
      </w:r>
      <w:r w:rsidRPr="009E4C88">
        <w:rPr>
          <w:rFonts w:hint="eastAsia"/>
          <w:rtl/>
        </w:rPr>
        <w:t>המשך</w:t>
      </w:r>
      <w:r w:rsidRPr="009E4C88">
        <w:rPr>
          <w:rtl/>
        </w:rPr>
        <w:t xml:space="preserve"> מגוריו בדירה ומקובל </w:t>
      </w:r>
      <w:r w:rsidRPr="009E4C88">
        <w:rPr>
          <w:rFonts w:hint="eastAsia"/>
          <w:rtl/>
        </w:rPr>
        <w:t>לטעון</w:t>
      </w:r>
      <w:r w:rsidRPr="009E4C88">
        <w:rPr>
          <w:rtl/>
        </w:rPr>
        <w:t xml:space="preserve"> </w:t>
      </w:r>
      <w:r w:rsidRPr="009E4C88">
        <w:rPr>
          <w:rFonts w:hint="eastAsia"/>
          <w:rtl/>
        </w:rPr>
        <w:t>כי</w:t>
      </w:r>
      <w:r w:rsidRPr="009E4C88">
        <w:rPr>
          <w:rtl/>
        </w:rPr>
        <w:t xml:space="preserve"> </w:t>
      </w:r>
      <w:r w:rsidRPr="009E4C88">
        <w:rPr>
          <w:rFonts w:hint="eastAsia"/>
          <w:rtl/>
        </w:rPr>
        <w:t>יש</w:t>
      </w:r>
      <w:r w:rsidRPr="009E4C88">
        <w:rPr>
          <w:rtl/>
        </w:rPr>
        <w:t xml:space="preserve"> </w:t>
      </w:r>
      <w:r w:rsidRPr="009E4C88">
        <w:rPr>
          <w:rFonts w:hint="eastAsia"/>
          <w:rtl/>
        </w:rPr>
        <w:t>בכך</w:t>
      </w:r>
      <w:r w:rsidRPr="009E4C88">
        <w:rPr>
          <w:rtl/>
        </w:rPr>
        <w:t xml:space="preserve"> </w:t>
      </w:r>
      <w:r w:rsidRPr="009E4C88">
        <w:rPr>
          <w:rFonts w:hint="eastAsia"/>
          <w:rtl/>
        </w:rPr>
        <w:t>כדי</w:t>
      </w:r>
      <w:r w:rsidRPr="009E4C88">
        <w:rPr>
          <w:rtl/>
        </w:rPr>
        <w:t xml:space="preserve"> </w:t>
      </w:r>
      <w:r w:rsidRPr="009E4C88">
        <w:rPr>
          <w:rFonts w:hint="eastAsia"/>
          <w:rtl/>
        </w:rPr>
        <w:t>לפגוע</w:t>
      </w:r>
      <w:r w:rsidRPr="009E4C88">
        <w:rPr>
          <w:rtl/>
        </w:rPr>
        <w:t xml:space="preserve"> </w:t>
      </w:r>
      <w:r w:rsidRPr="009E4C88">
        <w:rPr>
          <w:rFonts w:hint="eastAsia"/>
          <w:rtl/>
        </w:rPr>
        <w:t>ברווחתו</w:t>
      </w:r>
      <w:r w:rsidRPr="009E4C88">
        <w:rPr>
          <w:rtl/>
        </w:rPr>
        <w:t xml:space="preserve">. יציבות מקום המגורים </w:t>
      </w:r>
      <w:r>
        <w:rPr>
          <w:rFonts w:hint="cs"/>
          <w:rtl/>
        </w:rPr>
        <w:t>היא</w:t>
      </w:r>
      <w:r w:rsidRPr="009E4C88">
        <w:rPr>
          <w:rtl/>
        </w:rPr>
        <w:t xml:space="preserve"> ערך חשוב לכל משק בית. ליציבות זו יכולה להיות השפעה בחלק מהמקרים גם על היציבות התעסוקתית. </w:t>
      </w:r>
    </w:p>
    <w:p w14:paraId="296D5042" w14:textId="77777777" w:rsidR="00B06F46" w:rsidRPr="009E4C88" w:rsidRDefault="00B06F46" w:rsidP="00B06F46">
      <w:pPr>
        <w:pStyle w:val="Hesber"/>
      </w:pPr>
      <w:r w:rsidRPr="009E4C88">
        <w:rPr>
          <w:rFonts w:hint="eastAsia"/>
          <w:rtl/>
        </w:rPr>
        <w:t>מאחר</w:t>
      </w:r>
      <w:r w:rsidRPr="009E4C88">
        <w:rPr>
          <w:rtl/>
        </w:rPr>
        <w:t xml:space="preserve"> שלשוכר עלויות שקועות, כלכליות ואחרות, בדירה, כלומר סיום חוזה השכירות עשוי להסב לו נזק, הרי שהוא נמצא בנקודת מיקוח נמוכה בהגיעה של </w:t>
      </w:r>
      <w:r>
        <w:rPr>
          <w:rFonts w:hint="cs"/>
          <w:rtl/>
        </w:rPr>
        <w:t>תקופת</w:t>
      </w:r>
      <w:r w:rsidRPr="009E4C88">
        <w:rPr>
          <w:rtl/>
        </w:rPr>
        <w:t xml:space="preserve"> </w:t>
      </w:r>
      <w:r w:rsidRPr="009E4C88">
        <w:rPr>
          <w:rFonts w:hint="eastAsia"/>
          <w:rtl/>
        </w:rPr>
        <w:t>השכירות</w:t>
      </w:r>
      <w:r w:rsidRPr="009E4C88">
        <w:rPr>
          <w:rtl/>
        </w:rPr>
        <w:t xml:space="preserve"> לקיצה. </w:t>
      </w:r>
      <w:r>
        <w:rPr>
          <w:rFonts w:hint="cs"/>
          <w:rtl/>
        </w:rPr>
        <w:t>לפיכך</w:t>
      </w:r>
      <w:r w:rsidRPr="009E4C88">
        <w:rPr>
          <w:rtl/>
        </w:rPr>
        <w:t xml:space="preserve">, </w:t>
      </w:r>
      <w:r>
        <w:rPr>
          <w:rFonts w:hint="cs"/>
          <w:rtl/>
        </w:rPr>
        <w:t xml:space="preserve">בפני המשכיר </w:t>
      </w:r>
      <w:r w:rsidRPr="009E4C88">
        <w:rPr>
          <w:rFonts w:hint="eastAsia"/>
          <w:rtl/>
        </w:rPr>
        <w:t>עומדת</w:t>
      </w:r>
      <w:r w:rsidRPr="009E4C88">
        <w:rPr>
          <w:rtl/>
        </w:rPr>
        <w:t xml:space="preserve"> </w:t>
      </w:r>
      <w:r w:rsidRPr="009E4C88">
        <w:rPr>
          <w:rFonts w:hint="eastAsia"/>
          <w:rtl/>
        </w:rPr>
        <w:t>אפשרות</w:t>
      </w:r>
      <w:r w:rsidRPr="009E4C88">
        <w:rPr>
          <w:rtl/>
        </w:rPr>
        <w:t xml:space="preserve"> </w:t>
      </w:r>
      <w:r>
        <w:rPr>
          <w:rFonts w:hint="cs"/>
          <w:rtl/>
        </w:rPr>
        <w:t xml:space="preserve">נוחה </w:t>
      </w:r>
      <w:r w:rsidRPr="009E4C88">
        <w:rPr>
          <w:rFonts w:hint="eastAsia"/>
          <w:rtl/>
        </w:rPr>
        <w:t>שלעיתים</w:t>
      </w:r>
      <w:r w:rsidRPr="009E4C88">
        <w:rPr>
          <w:rtl/>
        </w:rPr>
        <w:t xml:space="preserve"> אף מנוצלת, להעלות את שכר הדירה </w:t>
      </w:r>
      <w:r>
        <w:rPr>
          <w:rFonts w:hint="cs"/>
          <w:rtl/>
        </w:rPr>
        <w:t>בסכום ה</w:t>
      </w:r>
      <w:r w:rsidRPr="009E4C88">
        <w:rPr>
          <w:rFonts w:hint="eastAsia"/>
          <w:rtl/>
        </w:rPr>
        <w:t>דומה</w:t>
      </w:r>
      <w:r w:rsidRPr="009E4C88">
        <w:rPr>
          <w:rtl/>
        </w:rPr>
        <w:t xml:space="preserve"> לשיעור הנזק שעשוי להיגרם לשוכר אם ייאלץ לעקור </w:t>
      </w:r>
      <w:r>
        <w:rPr>
          <w:rFonts w:hint="cs"/>
          <w:rtl/>
        </w:rPr>
        <w:t>מ</w:t>
      </w:r>
      <w:r w:rsidRPr="009E4C88">
        <w:rPr>
          <w:rFonts w:hint="eastAsia"/>
          <w:rtl/>
        </w:rPr>
        <w:t>הדירה</w:t>
      </w:r>
      <w:r w:rsidRPr="009E4C88">
        <w:rPr>
          <w:rtl/>
        </w:rPr>
        <w:t xml:space="preserve">. </w:t>
      </w:r>
    </w:p>
    <w:p w14:paraId="61ACAA86" w14:textId="77777777" w:rsidR="00B06F46" w:rsidRPr="009E4C88" w:rsidRDefault="00B06F46" w:rsidP="00B06F46">
      <w:pPr>
        <w:pStyle w:val="Hesber"/>
        <w:rPr>
          <w:rtl/>
        </w:rPr>
      </w:pPr>
      <w:r w:rsidRPr="009E4C88">
        <w:rPr>
          <w:rFonts w:hint="eastAsia"/>
          <w:rtl/>
        </w:rPr>
        <w:t>תופעה</w:t>
      </w:r>
      <w:r w:rsidRPr="009E4C88">
        <w:rPr>
          <w:rtl/>
        </w:rPr>
        <w:t xml:space="preserve"> זו מתעצמת ככל שמדובר באזורי ביקוש שבהם קרוב לוודאי שיימצא שוכר חלופי שישלם לפחות את המחיר ה</w:t>
      </w:r>
      <w:r w:rsidRPr="009E4C88">
        <w:rPr>
          <w:rFonts w:hint="eastAsia"/>
          <w:rtl/>
        </w:rPr>
        <w:t>מקורי</w:t>
      </w:r>
      <w:r w:rsidRPr="009E4C88">
        <w:rPr>
          <w:rtl/>
        </w:rPr>
        <w:t xml:space="preserve">. </w:t>
      </w:r>
      <w:r w:rsidRPr="009E4C88">
        <w:rPr>
          <w:rFonts w:hint="eastAsia"/>
          <w:rtl/>
        </w:rPr>
        <w:t>תופעה</w:t>
      </w:r>
      <w:r w:rsidRPr="009E4C88">
        <w:rPr>
          <w:rtl/>
        </w:rPr>
        <w:t xml:space="preserve"> </w:t>
      </w:r>
      <w:r w:rsidRPr="009E4C88">
        <w:rPr>
          <w:rFonts w:hint="eastAsia"/>
          <w:rtl/>
        </w:rPr>
        <w:t>זו</w:t>
      </w:r>
      <w:r w:rsidRPr="009E4C88">
        <w:rPr>
          <w:rtl/>
        </w:rPr>
        <w:t xml:space="preserve">, </w:t>
      </w:r>
      <w:r w:rsidRPr="009E4C88">
        <w:rPr>
          <w:rFonts w:hint="eastAsia"/>
          <w:rtl/>
        </w:rPr>
        <w:t>של</w:t>
      </w:r>
      <w:r w:rsidRPr="009E4C88">
        <w:rPr>
          <w:rtl/>
        </w:rPr>
        <w:t xml:space="preserve"> </w:t>
      </w:r>
      <w:r w:rsidRPr="009E4C88">
        <w:rPr>
          <w:rFonts w:hint="eastAsia"/>
          <w:rtl/>
        </w:rPr>
        <w:t>העלאת</w:t>
      </w:r>
      <w:r w:rsidRPr="009E4C88">
        <w:rPr>
          <w:rtl/>
        </w:rPr>
        <w:t xml:space="preserve"> </w:t>
      </w:r>
      <w:r w:rsidRPr="009E4C88">
        <w:rPr>
          <w:rFonts w:hint="eastAsia"/>
          <w:rtl/>
        </w:rPr>
        <w:t>שכר</w:t>
      </w:r>
      <w:r w:rsidRPr="009E4C88">
        <w:rPr>
          <w:rtl/>
        </w:rPr>
        <w:t xml:space="preserve"> </w:t>
      </w:r>
      <w:r w:rsidRPr="009E4C88">
        <w:rPr>
          <w:rFonts w:hint="eastAsia"/>
          <w:rtl/>
        </w:rPr>
        <w:t>הדירה</w:t>
      </w:r>
      <w:r w:rsidRPr="009E4C88">
        <w:rPr>
          <w:rtl/>
        </w:rPr>
        <w:t xml:space="preserve"> </w:t>
      </w:r>
      <w:r w:rsidRPr="009E4C88">
        <w:rPr>
          <w:rFonts w:hint="eastAsia"/>
          <w:rtl/>
        </w:rPr>
        <w:t>בכל</w:t>
      </w:r>
      <w:r w:rsidRPr="009E4C88">
        <w:rPr>
          <w:rtl/>
        </w:rPr>
        <w:t xml:space="preserve"> </w:t>
      </w:r>
      <w:r w:rsidRPr="009E4C88">
        <w:rPr>
          <w:rFonts w:hint="eastAsia"/>
          <w:rtl/>
        </w:rPr>
        <w:t>שנה</w:t>
      </w:r>
      <w:r w:rsidRPr="009E4C88">
        <w:rPr>
          <w:rtl/>
        </w:rPr>
        <w:t xml:space="preserve">, </w:t>
      </w:r>
      <w:r w:rsidRPr="009E4C88">
        <w:rPr>
          <w:rFonts w:hint="eastAsia"/>
          <w:rtl/>
        </w:rPr>
        <w:t>אף</w:t>
      </w:r>
      <w:r w:rsidRPr="009E4C88">
        <w:rPr>
          <w:rtl/>
        </w:rPr>
        <w:t xml:space="preserve"> </w:t>
      </w:r>
      <w:r w:rsidRPr="009E4C88">
        <w:rPr>
          <w:rFonts w:hint="eastAsia"/>
          <w:rtl/>
        </w:rPr>
        <w:t>כשמחיר</w:t>
      </w:r>
      <w:r w:rsidRPr="009E4C88">
        <w:rPr>
          <w:rtl/>
        </w:rPr>
        <w:t xml:space="preserve"> </w:t>
      </w:r>
      <w:r w:rsidRPr="009E4C88">
        <w:rPr>
          <w:rFonts w:hint="eastAsia"/>
          <w:rtl/>
        </w:rPr>
        <w:t>השוק</w:t>
      </w:r>
      <w:r w:rsidRPr="009E4C88">
        <w:rPr>
          <w:rtl/>
        </w:rPr>
        <w:t xml:space="preserve"> </w:t>
      </w:r>
      <w:r w:rsidRPr="009E4C88">
        <w:rPr>
          <w:rFonts w:hint="eastAsia"/>
          <w:rtl/>
        </w:rPr>
        <w:t>אינו</w:t>
      </w:r>
      <w:r w:rsidRPr="009E4C88">
        <w:rPr>
          <w:rtl/>
        </w:rPr>
        <w:t xml:space="preserve"> </w:t>
      </w:r>
      <w:r w:rsidRPr="009E4C88">
        <w:rPr>
          <w:rFonts w:hint="eastAsia"/>
          <w:rtl/>
        </w:rPr>
        <w:t>מחייב</w:t>
      </w:r>
      <w:r w:rsidRPr="009E4C88">
        <w:rPr>
          <w:rtl/>
        </w:rPr>
        <w:t xml:space="preserve"> </w:t>
      </w:r>
      <w:r w:rsidRPr="009E4C88">
        <w:rPr>
          <w:rFonts w:hint="eastAsia"/>
          <w:rtl/>
        </w:rPr>
        <w:t>זאת</w:t>
      </w:r>
      <w:r w:rsidRPr="009E4C88">
        <w:rPr>
          <w:rtl/>
        </w:rPr>
        <w:t xml:space="preserve">, </w:t>
      </w:r>
      <w:r w:rsidRPr="009E4C88">
        <w:rPr>
          <w:rFonts w:hint="eastAsia"/>
          <w:rtl/>
        </w:rPr>
        <w:t>היא</w:t>
      </w:r>
      <w:r w:rsidRPr="009E4C88">
        <w:rPr>
          <w:rtl/>
        </w:rPr>
        <w:t xml:space="preserve"> </w:t>
      </w:r>
      <w:r w:rsidRPr="009E4C88">
        <w:rPr>
          <w:rFonts w:hint="eastAsia"/>
          <w:rtl/>
        </w:rPr>
        <w:t>תופעה</w:t>
      </w:r>
      <w:r w:rsidRPr="009E4C88">
        <w:rPr>
          <w:rtl/>
        </w:rPr>
        <w:t xml:space="preserve"> </w:t>
      </w:r>
      <w:r w:rsidRPr="009E4C88">
        <w:rPr>
          <w:rFonts w:hint="eastAsia"/>
          <w:rtl/>
        </w:rPr>
        <w:t>כלכלית</w:t>
      </w:r>
      <w:r w:rsidRPr="009E4C88">
        <w:rPr>
          <w:rtl/>
        </w:rPr>
        <w:t xml:space="preserve"> </w:t>
      </w:r>
      <w:r w:rsidRPr="009E4C88">
        <w:rPr>
          <w:rFonts w:hint="eastAsia"/>
          <w:rtl/>
        </w:rPr>
        <w:t>מוכרת</w:t>
      </w:r>
      <w:r w:rsidRPr="009E4C88">
        <w:rPr>
          <w:rtl/>
        </w:rPr>
        <w:t xml:space="preserve"> </w:t>
      </w:r>
      <w:r w:rsidRPr="009E4C88">
        <w:rPr>
          <w:rFonts w:hint="eastAsia"/>
          <w:rtl/>
        </w:rPr>
        <w:t>אשר</w:t>
      </w:r>
      <w:r w:rsidRPr="009E4C88">
        <w:rPr>
          <w:rtl/>
        </w:rPr>
        <w:t xml:space="preserve"> </w:t>
      </w:r>
      <w:r w:rsidRPr="009E4C88">
        <w:rPr>
          <w:rFonts w:hint="eastAsia"/>
          <w:rtl/>
        </w:rPr>
        <w:t>פוגעת</w:t>
      </w:r>
      <w:r w:rsidRPr="009E4C88">
        <w:rPr>
          <w:rtl/>
        </w:rPr>
        <w:t xml:space="preserve"> </w:t>
      </w:r>
      <w:r w:rsidRPr="009E4C88">
        <w:rPr>
          <w:rFonts w:hint="eastAsia"/>
          <w:rtl/>
        </w:rPr>
        <w:t>בוודאות</w:t>
      </w:r>
      <w:r w:rsidRPr="009E4C88">
        <w:rPr>
          <w:rtl/>
        </w:rPr>
        <w:t xml:space="preserve"> </w:t>
      </w:r>
      <w:r w:rsidRPr="009E4C88">
        <w:rPr>
          <w:rFonts w:hint="eastAsia"/>
          <w:rtl/>
        </w:rPr>
        <w:t>וביציבות</w:t>
      </w:r>
      <w:r w:rsidRPr="009E4C88">
        <w:rPr>
          <w:rtl/>
        </w:rPr>
        <w:t xml:space="preserve"> </w:t>
      </w:r>
      <w:r w:rsidRPr="009E4C88">
        <w:rPr>
          <w:rFonts w:hint="eastAsia"/>
          <w:rtl/>
        </w:rPr>
        <w:t>בשוק</w:t>
      </w:r>
      <w:r w:rsidRPr="009E4C88">
        <w:rPr>
          <w:rtl/>
        </w:rPr>
        <w:t xml:space="preserve"> </w:t>
      </w:r>
      <w:r w:rsidRPr="009E4C88">
        <w:rPr>
          <w:rFonts w:hint="eastAsia"/>
          <w:rtl/>
        </w:rPr>
        <w:t>השכירות</w:t>
      </w:r>
      <w:r w:rsidRPr="009E4C88">
        <w:rPr>
          <w:rtl/>
        </w:rPr>
        <w:t xml:space="preserve">, </w:t>
      </w:r>
      <w:r w:rsidRPr="009E4C88">
        <w:rPr>
          <w:rFonts w:hint="eastAsia"/>
          <w:rtl/>
        </w:rPr>
        <w:t>ועשויה</w:t>
      </w:r>
      <w:r w:rsidRPr="009E4C88">
        <w:rPr>
          <w:rtl/>
        </w:rPr>
        <w:t xml:space="preserve"> </w:t>
      </w:r>
      <w:r w:rsidRPr="009E4C88">
        <w:rPr>
          <w:rFonts w:hint="eastAsia"/>
          <w:rtl/>
        </w:rPr>
        <w:t>ליצור</w:t>
      </w:r>
      <w:r w:rsidRPr="009E4C88">
        <w:rPr>
          <w:rtl/>
        </w:rPr>
        <w:t xml:space="preserve"> </w:t>
      </w:r>
      <w:r w:rsidRPr="009E4C88">
        <w:rPr>
          <w:rFonts w:hint="eastAsia"/>
          <w:rtl/>
        </w:rPr>
        <w:t>מחירים</w:t>
      </w:r>
      <w:r w:rsidRPr="009E4C88">
        <w:rPr>
          <w:rtl/>
        </w:rPr>
        <w:t xml:space="preserve"> </w:t>
      </w:r>
      <w:r w:rsidRPr="009E4C88">
        <w:rPr>
          <w:rFonts w:hint="eastAsia"/>
          <w:rtl/>
        </w:rPr>
        <w:t>שאינם</w:t>
      </w:r>
      <w:r w:rsidRPr="009E4C88">
        <w:rPr>
          <w:rtl/>
        </w:rPr>
        <w:t xml:space="preserve"> </w:t>
      </w:r>
      <w:r w:rsidRPr="009E4C88">
        <w:rPr>
          <w:rFonts w:hint="eastAsia"/>
          <w:rtl/>
        </w:rPr>
        <w:t>משקפים</w:t>
      </w:r>
      <w:r w:rsidRPr="009E4C88">
        <w:rPr>
          <w:rtl/>
        </w:rPr>
        <w:t xml:space="preserve"> </w:t>
      </w:r>
      <w:r w:rsidRPr="009E4C88">
        <w:rPr>
          <w:rFonts w:hint="eastAsia"/>
          <w:rtl/>
        </w:rPr>
        <w:t>נכון</w:t>
      </w:r>
      <w:r w:rsidRPr="009E4C88">
        <w:rPr>
          <w:rtl/>
        </w:rPr>
        <w:t xml:space="preserve"> </w:t>
      </w:r>
      <w:r w:rsidRPr="009E4C88">
        <w:rPr>
          <w:rFonts w:hint="eastAsia"/>
          <w:rtl/>
        </w:rPr>
        <w:t>את</w:t>
      </w:r>
      <w:r w:rsidRPr="009E4C88">
        <w:rPr>
          <w:rtl/>
        </w:rPr>
        <w:t xml:space="preserve"> </w:t>
      </w:r>
      <w:r w:rsidRPr="009E4C88">
        <w:rPr>
          <w:rFonts w:hint="eastAsia"/>
          <w:rtl/>
        </w:rPr>
        <w:t>השוק</w:t>
      </w:r>
      <w:r w:rsidRPr="009E4C88">
        <w:rPr>
          <w:rtl/>
        </w:rPr>
        <w:t xml:space="preserve">. </w:t>
      </w:r>
    </w:p>
    <w:p w14:paraId="3816B983" w14:textId="0BD133E6" w:rsidR="00B06F46" w:rsidRDefault="00B06F46" w:rsidP="005F7671">
      <w:pPr>
        <w:pStyle w:val="Hesber"/>
        <w:rPr>
          <w:rtl/>
        </w:rPr>
      </w:pPr>
      <w:r w:rsidRPr="009E4C88">
        <w:rPr>
          <w:rtl/>
        </w:rPr>
        <w:t>לפיכך</w:t>
      </w:r>
      <w:r w:rsidR="00DF55AC">
        <w:rPr>
          <w:rFonts w:hint="cs"/>
          <w:rtl/>
        </w:rPr>
        <w:t>,</w:t>
      </w:r>
      <w:r w:rsidRPr="009E4C88">
        <w:rPr>
          <w:rtl/>
        </w:rPr>
        <w:t xml:space="preserve"> במצב הנוכחי בשוק השכירות</w:t>
      </w:r>
      <w:r w:rsidR="005F7671">
        <w:rPr>
          <w:rFonts w:hint="cs"/>
          <w:rtl/>
        </w:rPr>
        <w:t>,</w:t>
      </w:r>
      <w:r w:rsidRPr="009E4C88">
        <w:rPr>
          <w:rtl/>
        </w:rPr>
        <w:t xml:space="preserve"> נדרשת התערבות לצמצום חוסר היציבות ולהסדרת היחסים בין הצד</w:t>
      </w:r>
      <w:r w:rsidRPr="009E4C88">
        <w:rPr>
          <w:rFonts w:hint="eastAsia"/>
          <w:rtl/>
        </w:rPr>
        <w:t>דים</w:t>
      </w:r>
      <w:r w:rsidRPr="009E4C88">
        <w:rPr>
          <w:rtl/>
        </w:rPr>
        <w:t xml:space="preserve">, </w:t>
      </w:r>
      <w:r w:rsidRPr="009E4C88">
        <w:rPr>
          <w:rFonts w:hint="eastAsia"/>
          <w:rtl/>
        </w:rPr>
        <w:t>וזאת</w:t>
      </w:r>
      <w:r w:rsidRPr="009E4C88">
        <w:rPr>
          <w:rtl/>
        </w:rPr>
        <w:t xml:space="preserve"> </w:t>
      </w:r>
      <w:r w:rsidRPr="009E4C88">
        <w:rPr>
          <w:rFonts w:hint="eastAsia"/>
          <w:rtl/>
        </w:rPr>
        <w:t>באמצעות</w:t>
      </w:r>
      <w:r w:rsidRPr="009E4C88">
        <w:rPr>
          <w:rtl/>
        </w:rPr>
        <w:t xml:space="preserve"> </w:t>
      </w:r>
      <w:r w:rsidRPr="009E4C88">
        <w:rPr>
          <w:rFonts w:hint="eastAsia"/>
          <w:rtl/>
        </w:rPr>
        <w:t>קביעת</w:t>
      </w:r>
      <w:r w:rsidRPr="009E4C88">
        <w:rPr>
          <w:rtl/>
        </w:rPr>
        <w:t xml:space="preserve"> </w:t>
      </w:r>
      <w:r w:rsidRPr="009E4C88">
        <w:rPr>
          <w:rFonts w:hint="eastAsia"/>
          <w:rtl/>
        </w:rPr>
        <w:t>מנגנון</w:t>
      </w:r>
      <w:r w:rsidR="00DF55AC">
        <w:rPr>
          <w:rFonts w:hint="cs"/>
          <w:rtl/>
        </w:rPr>
        <w:t xml:space="preserve"> </w:t>
      </w:r>
      <w:r>
        <w:rPr>
          <w:rFonts w:hint="cs"/>
          <w:rtl/>
        </w:rPr>
        <w:t>המבקש לתמרץ את בעלי הדירות שישכירו את ה</w:t>
      </w:r>
      <w:r w:rsidR="00DF55AC">
        <w:rPr>
          <w:rFonts w:hint="cs"/>
          <w:rtl/>
        </w:rPr>
        <w:t>ד</w:t>
      </w:r>
      <w:r>
        <w:rPr>
          <w:rFonts w:hint="cs"/>
          <w:rtl/>
        </w:rPr>
        <w:t xml:space="preserve">ירות </w:t>
      </w:r>
      <w:r w:rsidR="00DF55AC">
        <w:rPr>
          <w:rFonts w:hint="cs"/>
          <w:rtl/>
        </w:rPr>
        <w:t>בחוזי שכירות</w:t>
      </w:r>
      <w:r>
        <w:rPr>
          <w:rFonts w:hint="cs"/>
          <w:rtl/>
        </w:rPr>
        <w:t xml:space="preserve"> לטווח ארוך</w:t>
      </w:r>
      <w:r w:rsidR="00DF55AC">
        <w:rPr>
          <w:rFonts w:hint="cs"/>
          <w:rtl/>
        </w:rPr>
        <w:t>,</w:t>
      </w:r>
      <w:r>
        <w:rPr>
          <w:rFonts w:hint="cs"/>
          <w:rtl/>
        </w:rPr>
        <w:t xml:space="preserve"> </w:t>
      </w:r>
      <w:r w:rsidR="00DF55AC">
        <w:rPr>
          <w:rFonts w:hint="cs"/>
          <w:rtl/>
        </w:rPr>
        <w:t xml:space="preserve">של </w:t>
      </w:r>
      <w:r>
        <w:rPr>
          <w:rFonts w:hint="cs"/>
          <w:rtl/>
        </w:rPr>
        <w:t xml:space="preserve">לפחות שלוש שנים, כאשר שכר הדירה בתקופה האמורה לא ישתנה, </w:t>
      </w:r>
      <w:r w:rsidRPr="00FC66F4">
        <w:rPr>
          <w:rFonts w:hint="eastAsia"/>
          <w:rtl/>
        </w:rPr>
        <w:t>למעט</w:t>
      </w:r>
      <w:r w:rsidRPr="00FC66F4">
        <w:rPr>
          <w:rtl/>
        </w:rPr>
        <w:t xml:space="preserve"> </w:t>
      </w:r>
      <w:r w:rsidRPr="00FC66F4">
        <w:rPr>
          <w:rFonts w:hint="eastAsia"/>
          <w:rtl/>
        </w:rPr>
        <w:t>הצמדה</w:t>
      </w:r>
      <w:r w:rsidRPr="00FC66F4">
        <w:rPr>
          <w:rtl/>
        </w:rPr>
        <w:t xml:space="preserve"> </w:t>
      </w:r>
      <w:r w:rsidRPr="00FC66F4">
        <w:rPr>
          <w:rFonts w:hint="eastAsia"/>
          <w:rtl/>
        </w:rPr>
        <w:t>למדד</w:t>
      </w:r>
      <w:r w:rsidRPr="00FC66F4">
        <w:rPr>
          <w:rtl/>
        </w:rPr>
        <w:t>.</w:t>
      </w:r>
      <w:r>
        <w:rPr>
          <w:rFonts w:hint="cs"/>
          <w:rtl/>
        </w:rPr>
        <w:t xml:space="preserve"> </w:t>
      </w:r>
    </w:p>
    <w:p w14:paraId="1D33F92E" w14:textId="1AFF0BFE" w:rsidR="00B06F46" w:rsidRDefault="00DF55AC" w:rsidP="005F7671">
      <w:pPr>
        <w:pStyle w:val="Hesber"/>
        <w:rPr>
          <w:rtl/>
        </w:rPr>
      </w:pPr>
      <w:r>
        <w:rPr>
          <w:rFonts w:hint="cs"/>
          <w:rtl/>
        </w:rPr>
        <w:t>מוצע ש</w:t>
      </w:r>
      <w:r w:rsidR="00B06F46">
        <w:rPr>
          <w:rFonts w:hint="cs"/>
          <w:rtl/>
        </w:rPr>
        <w:t xml:space="preserve">מנגנון התמרוץ יכלול מתן הטבה  </w:t>
      </w:r>
      <w:r>
        <w:rPr>
          <w:rFonts w:hint="cs"/>
          <w:rtl/>
        </w:rPr>
        <w:t>ל</w:t>
      </w:r>
      <w:r w:rsidR="00B06F46">
        <w:rPr>
          <w:rFonts w:hint="cs"/>
          <w:rtl/>
        </w:rPr>
        <w:t xml:space="preserve">בעל </w:t>
      </w:r>
      <w:r w:rsidR="00B06F46" w:rsidRPr="00DF55AC">
        <w:rPr>
          <w:rFonts w:hint="eastAsia"/>
          <w:rtl/>
        </w:rPr>
        <w:t>הדירה</w:t>
      </w:r>
      <w:r w:rsidR="00B06F46" w:rsidRPr="00DF55AC">
        <w:rPr>
          <w:rtl/>
        </w:rPr>
        <w:t xml:space="preserve"> </w:t>
      </w:r>
      <w:r w:rsidR="00B06F46" w:rsidRPr="00DF55AC">
        <w:rPr>
          <w:rFonts w:hint="eastAsia"/>
          <w:rtl/>
        </w:rPr>
        <w:t>במ</w:t>
      </w:r>
      <w:r w:rsidR="00B06F46" w:rsidRPr="00DF55AC">
        <w:rPr>
          <w:rFonts w:hint="cs"/>
          <w:rtl/>
        </w:rPr>
        <w:t>ועד</w:t>
      </w:r>
      <w:r w:rsidR="00B06F46">
        <w:rPr>
          <w:rFonts w:hint="cs"/>
          <w:rtl/>
        </w:rPr>
        <w:t xml:space="preserve"> מכירת הדירה, שתאפשר הנחה במס השבח שיחול על מכירת הנכס, בסכום של 5,000 </w:t>
      </w:r>
      <w:r>
        <w:rPr>
          <w:rFonts w:hint="cs"/>
          <w:rtl/>
        </w:rPr>
        <w:t xml:space="preserve">שקלים חדשים עבור </w:t>
      </w:r>
      <w:r w:rsidR="00B06F46">
        <w:rPr>
          <w:rFonts w:hint="cs"/>
          <w:rtl/>
        </w:rPr>
        <w:t xml:space="preserve">כל שנה שבה הדירה היתה מושכרת במסגרת הסכם שכירות למגורים לטווח ארוך. </w:t>
      </w:r>
      <w:r w:rsidR="005F7671">
        <w:rPr>
          <w:rFonts w:hint="cs"/>
          <w:rtl/>
        </w:rPr>
        <w:t xml:space="preserve">ככל שיסתבר שיש </w:t>
      </w:r>
      <w:r w:rsidR="00B06F46">
        <w:rPr>
          <w:rFonts w:hint="cs"/>
          <w:rtl/>
        </w:rPr>
        <w:t xml:space="preserve">צורך, ייערכו תיקונים </w:t>
      </w:r>
      <w:r w:rsidR="005F7671">
        <w:rPr>
          <w:rFonts w:hint="cs"/>
          <w:rtl/>
        </w:rPr>
        <w:t xml:space="preserve">נוספים </w:t>
      </w:r>
      <w:r w:rsidR="00B06F46">
        <w:rPr>
          <w:rFonts w:hint="cs"/>
          <w:rtl/>
        </w:rPr>
        <w:t>בחוק מיסוי מקרקעין</w:t>
      </w:r>
      <w:r>
        <w:rPr>
          <w:rFonts w:hint="cs"/>
          <w:rtl/>
        </w:rPr>
        <w:t xml:space="preserve"> (שבח ורכישה), התשכ"ג</w:t>
      </w:r>
      <w:r>
        <w:rPr>
          <w:rFonts w:hint="eastAsia"/>
          <w:rtl/>
        </w:rPr>
        <w:t>–</w:t>
      </w:r>
      <w:r>
        <w:rPr>
          <w:rFonts w:hint="cs"/>
          <w:rtl/>
        </w:rPr>
        <w:t>1963</w:t>
      </w:r>
      <w:r w:rsidR="00B06F46">
        <w:rPr>
          <w:rFonts w:hint="cs"/>
          <w:rtl/>
        </w:rPr>
        <w:t xml:space="preserve">.   </w:t>
      </w:r>
      <w:r w:rsidR="00B06F46">
        <w:rPr>
          <w:rtl/>
        </w:rPr>
        <w:tab/>
      </w:r>
    </w:p>
    <w:p w14:paraId="6DEB2E87" w14:textId="457BBF74" w:rsidR="00B06F46" w:rsidRDefault="00DF55AC" w:rsidP="00B06F46">
      <w:pPr>
        <w:pStyle w:val="Hesber"/>
        <w:rPr>
          <w:rtl/>
        </w:rPr>
      </w:pPr>
      <w:r>
        <w:rPr>
          <w:rFonts w:hint="cs"/>
          <w:rtl/>
        </w:rPr>
        <w:t xml:space="preserve">בנוסף, </w:t>
      </w:r>
      <w:r w:rsidR="00B06F46">
        <w:rPr>
          <w:rFonts w:hint="cs"/>
          <w:rtl/>
        </w:rPr>
        <w:t>מוצע</w:t>
      </w:r>
      <w:r w:rsidR="00B06F46" w:rsidRPr="009E4C88">
        <w:rPr>
          <w:rtl/>
        </w:rPr>
        <w:t xml:space="preserve"> לתקן </w:t>
      </w:r>
      <w:r w:rsidR="00B06F46" w:rsidRPr="009E4C88">
        <w:rPr>
          <w:rFonts w:hint="eastAsia"/>
          <w:rtl/>
        </w:rPr>
        <w:t>את</w:t>
      </w:r>
      <w:r w:rsidR="00B06F46" w:rsidRPr="009E4C88">
        <w:rPr>
          <w:rtl/>
        </w:rPr>
        <w:t xml:space="preserve"> </w:t>
      </w:r>
      <w:r w:rsidR="00B06F46" w:rsidRPr="009E4C88">
        <w:rPr>
          <w:rFonts w:hint="eastAsia"/>
          <w:rtl/>
        </w:rPr>
        <w:t>חוק</w:t>
      </w:r>
      <w:r w:rsidR="00B06F46" w:rsidRPr="009E4C88">
        <w:rPr>
          <w:rtl/>
        </w:rPr>
        <w:t xml:space="preserve"> </w:t>
      </w:r>
      <w:r w:rsidR="00B06F46" w:rsidRPr="009E4C88">
        <w:rPr>
          <w:rFonts w:hint="eastAsia"/>
          <w:rtl/>
        </w:rPr>
        <w:t>השכירות</w:t>
      </w:r>
      <w:r w:rsidR="00B06F46" w:rsidRPr="009E4C88">
        <w:rPr>
          <w:rtl/>
        </w:rPr>
        <w:t xml:space="preserve"> </w:t>
      </w:r>
      <w:r w:rsidR="00B06F46" w:rsidRPr="009E4C88">
        <w:rPr>
          <w:rFonts w:hint="eastAsia"/>
          <w:rtl/>
        </w:rPr>
        <w:t>והשאילה</w:t>
      </w:r>
      <w:r w:rsidR="00B06F46" w:rsidRPr="009E4C88">
        <w:rPr>
          <w:rtl/>
        </w:rPr>
        <w:t xml:space="preserve"> </w:t>
      </w:r>
      <w:r w:rsidR="00B06F46" w:rsidRPr="009E4C88">
        <w:rPr>
          <w:rFonts w:hint="eastAsia"/>
          <w:rtl/>
        </w:rPr>
        <w:t>בנושאים</w:t>
      </w:r>
      <w:r w:rsidR="00B06F46" w:rsidRPr="009E4C88">
        <w:rPr>
          <w:rtl/>
        </w:rPr>
        <w:t xml:space="preserve"> </w:t>
      </w:r>
      <w:r w:rsidR="00B06F46" w:rsidRPr="009E4C88">
        <w:rPr>
          <w:rFonts w:hint="eastAsia"/>
          <w:rtl/>
        </w:rPr>
        <w:t>שבחלוף</w:t>
      </w:r>
      <w:r w:rsidR="00B06F46" w:rsidRPr="009E4C88">
        <w:rPr>
          <w:rtl/>
        </w:rPr>
        <w:t xml:space="preserve"> </w:t>
      </w:r>
      <w:r w:rsidR="00B06F46" w:rsidRPr="009E4C88">
        <w:rPr>
          <w:rFonts w:hint="eastAsia"/>
          <w:rtl/>
        </w:rPr>
        <w:t>השנים</w:t>
      </w:r>
      <w:r w:rsidR="00B06F46" w:rsidRPr="009E4C88">
        <w:rPr>
          <w:rtl/>
        </w:rPr>
        <w:t xml:space="preserve"> </w:t>
      </w:r>
      <w:r w:rsidR="00B06F46" w:rsidRPr="009E4C88">
        <w:rPr>
          <w:rFonts w:hint="eastAsia"/>
          <w:rtl/>
        </w:rPr>
        <w:t>נראה</w:t>
      </w:r>
      <w:r w:rsidR="00B06F46" w:rsidRPr="009E4C88">
        <w:rPr>
          <w:rtl/>
        </w:rPr>
        <w:t xml:space="preserve"> </w:t>
      </w:r>
      <w:r w:rsidR="00B06F46" w:rsidRPr="009E4C88">
        <w:rPr>
          <w:rFonts w:hint="eastAsia"/>
          <w:rtl/>
        </w:rPr>
        <w:t>כי</w:t>
      </w:r>
      <w:r w:rsidR="00B06F46" w:rsidRPr="009E4C88">
        <w:rPr>
          <w:rtl/>
        </w:rPr>
        <w:t xml:space="preserve"> </w:t>
      </w:r>
      <w:r w:rsidR="00B06F46" w:rsidRPr="009E4C88">
        <w:rPr>
          <w:rFonts w:hint="eastAsia"/>
          <w:rtl/>
        </w:rPr>
        <w:t>החוק</w:t>
      </w:r>
      <w:r w:rsidR="00B06F46" w:rsidRPr="009E4C88">
        <w:rPr>
          <w:rtl/>
        </w:rPr>
        <w:t xml:space="preserve"> </w:t>
      </w:r>
      <w:r w:rsidR="00B06F46" w:rsidRPr="009E4C88">
        <w:rPr>
          <w:rFonts w:hint="eastAsia"/>
          <w:rtl/>
        </w:rPr>
        <w:t>הקיים</w:t>
      </w:r>
      <w:r w:rsidR="00B06F46" w:rsidRPr="009E4C88">
        <w:rPr>
          <w:rtl/>
        </w:rPr>
        <w:t xml:space="preserve"> </w:t>
      </w:r>
      <w:r w:rsidR="00B06F46" w:rsidRPr="009E4C88">
        <w:rPr>
          <w:rFonts w:hint="eastAsia"/>
          <w:rtl/>
        </w:rPr>
        <w:t>אינו</w:t>
      </w:r>
      <w:r w:rsidR="00B06F46" w:rsidRPr="009E4C88">
        <w:rPr>
          <w:rtl/>
        </w:rPr>
        <w:t xml:space="preserve"> </w:t>
      </w:r>
      <w:r w:rsidR="00B06F46" w:rsidRPr="009E4C88">
        <w:rPr>
          <w:rFonts w:hint="eastAsia"/>
          <w:rtl/>
        </w:rPr>
        <w:t>מציע</w:t>
      </w:r>
      <w:r w:rsidR="00B06F46" w:rsidRPr="009E4C88">
        <w:rPr>
          <w:rtl/>
        </w:rPr>
        <w:t xml:space="preserve"> </w:t>
      </w:r>
      <w:r w:rsidR="00B06F46" w:rsidRPr="009E4C88">
        <w:rPr>
          <w:rFonts w:hint="eastAsia"/>
          <w:rtl/>
        </w:rPr>
        <w:t>פתרונות</w:t>
      </w:r>
      <w:r w:rsidR="00B06F46" w:rsidRPr="009E4C88">
        <w:rPr>
          <w:rtl/>
        </w:rPr>
        <w:t xml:space="preserve"> </w:t>
      </w:r>
      <w:r w:rsidR="00B06F46" w:rsidRPr="009E4C88">
        <w:rPr>
          <w:rFonts w:hint="eastAsia"/>
          <w:rtl/>
        </w:rPr>
        <w:t>הולמים</w:t>
      </w:r>
      <w:r w:rsidR="00B06F46" w:rsidRPr="009E4C88">
        <w:rPr>
          <w:rtl/>
        </w:rPr>
        <w:t xml:space="preserve"> </w:t>
      </w:r>
      <w:r w:rsidR="00B06F46" w:rsidRPr="009E4C88">
        <w:rPr>
          <w:rFonts w:hint="eastAsia"/>
          <w:rtl/>
        </w:rPr>
        <w:t>להם</w:t>
      </w:r>
      <w:r w:rsidR="005F7671">
        <w:rPr>
          <w:rFonts w:hint="cs"/>
          <w:rtl/>
        </w:rPr>
        <w:t>,</w:t>
      </w:r>
      <w:r w:rsidR="00B06F46" w:rsidRPr="009E4C88">
        <w:rPr>
          <w:rtl/>
        </w:rPr>
        <w:t xml:space="preserve"> </w:t>
      </w:r>
      <w:r w:rsidR="00B06F46" w:rsidRPr="009E4C88">
        <w:rPr>
          <w:rFonts w:hint="eastAsia"/>
          <w:rtl/>
        </w:rPr>
        <w:t>ויש</w:t>
      </w:r>
      <w:r w:rsidR="00B06F46" w:rsidRPr="009E4C88">
        <w:rPr>
          <w:rtl/>
        </w:rPr>
        <w:t xml:space="preserve"> </w:t>
      </w:r>
      <w:r w:rsidR="00B06F46" w:rsidRPr="009E4C88">
        <w:rPr>
          <w:rFonts w:hint="eastAsia"/>
          <w:rtl/>
        </w:rPr>
        <w:t>בפתרונות</w:t>
      </w:r>
      <w:r w:rsidR="00B06F46" w:rsidRPr="009E4C88">
        <w:rPr>
          <w:rtl/>
        </w:rPr>
        <w:t xml:space="preserve"> </w:t>
      </w:r>
      <w:r w:rsidR="00B06F46" w:rsidRPr="009E4C88">
        <w:rPr>
          <w:rFonts w:hint="eastAsia"/>
          <w:rtl/>
        </w:rPr>
        <w:t>אלה</w:t>
      </w:r>
      <w:r w:rsidR="00B06F46" w:rsidRPr="009E4C88">
        <w:rPr>
          <w:rtl/>
        </w:rPr>
        <w:t xml:space="preserve"> </w:t>
      </w:r>
      <w:r w:rsidR="00B06F46" w:rsidRPr="009E4C88">
        <w:rPr>
          <w:rFonts w:hint="eastAsia"/>
          <w:rtl/>
        </w:rPr>
        <w:t>להיטיב</w:t>
      </w:r>
      <w:r w:rsidR="00B06F46" w:rsidRPr="009E4C88">
        <w:rPr>
          <w:rtl/>
        </w:rPr>
        <w:t xml:space="preserve"> </w:t>
      </w:r>
      <w:r w:rsidR="00B06F46" w:rsidRPr="009E4C88">
        <w:rPr>
          <w:rFonts w:hint="eastAsia"/>
          <w:rtl/>
        </w:rPr>
        <w:t>את</w:t>
      </w:r>
      <w:r w:rsidR="00B06F46" w:rsidRPr="009E4C88">
        <w:rPr>
          <w:rtl/>
        </w:rPr>
        <w:t xml:space="preserve"> </w:t>
      </w:r>
      <w:r w:rsidR="00B06F46" w:rsidRPr="009E4C88">
        <w:rPr>
          <w:rFonts w:hint="eastAsia"/>
          <w:rtl/>
        </w:rPr>
        <w:t>ההסדרה</w:t>
      </w:r>
      <w:r w:rsidR="00B06F46" w:rsidRPr="009E4C88">
        <w:rPr>
          <w:rtl/>
        </w:rPr>
        <w:t xml:space="preserve"> </w:t>
      </w:r>
      <w:r w:rsidR="00B06F46" w:rsidRPr="009E4C88">
        <w:rPr>
          <w:rFonts w:hint="eastAsia"/>
          <w:rtl/>
        </w:rPr>
        <w:t>לגבי</w:t>
      </w:r>
      <w:r w:rsidR="00B06F46" w:rsidRPr="009E4C88">
        <w:rPr>
          <w:rtl/>
        </w:rPr>
        <w:t xml:space="preserve"> </w:t>
      </w:r>
      <w:r w:rsidR="00B06F46" w:rsidRPr="009E4C88">
        <w:rPr>
          <w:rFonts w:hint="eastAsia"/>
          <w:rtl/>
        </w:rPr>
        <w:t>חוזה</w:t>
      </w:r>
      <w:r w:rsidR="00B06F46" w:rsidRPr="009E4C88">
        <w:rPr>
          <w:rtl/>
        </w:rPr>
        <w:t xml:space="preserve"> </w:t>
      </w:r>
      <w:r w:rsidR="00B06F46" w:rsidRPr="009E4C88">
        <w:rPr>
          <w:rFonts w:hint="eastAsia"/>
          <w:rtl/>
        </w:rPr>
        <w:t>השכירות</w:t>
      </w:r>
      <w:r w:rsidR="00B06F46" w:rsidRPr="009E4C88">
        <w:rPr>
          <w:rtl/>
        </w:rPr>
        <w:t xml:space="preserve"> </w:t>
      </w:r>
      <w:r w:rsidR="00B06F46" w:rsidRPr="009E4C88">
        <w:rPr>
          <w:rFonts w:hint="eastAsia"/>
          <w:rtl/>
        </w:rPr>
        <w:t>למגורים</w:t>
      </w:r>
      <w:r w:rsidR="00B06F46">
        <w:rPr>
          <w:rFonts w:hint="cs"/>
          <w:rtl/>
        </w:rPr>
        <w:t>. כמו</w:t>
      </w:r>
      <w:r w:rsidR="00B06F46" w:rsidRPr="009E4C88">
        <w:rPr>
          <w:rtl/>
        </w:rPr>
        <w:t xml:space="preserve"> </w:t>
      </w:r>
      <w:r w:rsidR="00B06F46" w:rsidRPr="009E4C88">
        <w:rPr>
          <w:rFonts w:hint="eastAsia"/>
          <w:rtl/>
        </w:rPr>
        <w:t>כן</w:t>
      </w:r>
      <w:r w:rsidR="00B06F46" w:rsidRPr="009E4C88">
        <w:rPr>
          <w:rtl/>
        </w:rPr>
        <w:t xml:space="preserve"> </w:t>
      </w:r>
      <w:r w:rsidR="00B06F46">
        <w:rPr>
          <w:rFonts w:hint="cs"/>
          <w:rtl/>
        </w:rPr>
        <w:t xml:space="preserve">מוצע </w:t>
      </w:r>
      <w:r w:rsidR="00B06F46" w:rsidRPr="009E4C88">
        <w:rPr>
          <w:rFonts w:hint="eastAsia"/>
          <w:rtl/>
        </w:rPr>
        <w:t>להוסיף</w:t>
      </w:r>
      <w:r w:rsidR="00B06F46" w:rsidRPr="009E4C88">
        <w:rPr>
          <w:rtl/>
        </w:rPr>
        <w:t xml:space="preserve"> פרק מיוחד שעוסק בחוזה שכירות </w:t>
      </w:r>
      <w:r w:rsidR="00B06F46" w:rsidRPr="009E4C88">
        <w:rPr>
          <w:rFonts w:hint="eastAsia"/>
          <w:rtl/>
        </w:rPr>
        <w:t>למגורים</w:t>
      </w:r>
      <w:r w:rsidR="00B06F46" w:rsidRPr="009E4C88">
        <w:rPr>
          <w:rtl/>
        </w:rPr>
        <w:t>.</w:t>
      </w:r>
      <w:r w:rsidR="00B06F46">
        <w:rPr>
          <w:rFonts w:hint="cs"/>
          <w:rtl/>
        </w:rPr>
        <w:t xml:space="preserve"> </w:t>
      </w:r>
    </w:p>
    <w:p w14:paraId="7264E28E" w14:textId="0EFF86DA" w:rsidR="00B06F46" w:rsidRDefault="00B06F46" w:rsidP="00913C8E">
      <w:pPr>
        <w:pStyle w:val="Hesber"/>
        <w:rPr>
          <w:rtl/>
        </w:rPr>
      </w:pPr>
      <w:r>
        <w:rPr>
          <w:rFonts w:hint="cs"/>
          <w:rtl/>
        </w:rPr>
        <w:t xml:space="preserve">הצעת החוק מתבססת על תזכיר חוק השכירות ההוגנת (תיקוני חקיקה והוראת שעה), התשע"ה–2014, שפורסם באתר </w:t>
      </w:r>
      <w:r w:rsidR="00913C8E">
        <w:rPr>
          <w:rFonts w:hint="cs"/>
          <w:rtl/>
        </w:rPr>
        <w:t>התזכירים</w:t>
      </w:r>
      <w:r>
        <w:rPr>
          <w:rFonts w:hint="cs"/>
          <w:rtl/>
        </w:rPr>
        <w:t xml:space="preserve"> בתאריך 24.11.2014.</w:t>
      </w:r>
    </w:p>
    <w:p w14:paraId="6475D94A" w14:textId="77777777" w:rsidR="00913C8E" w:rsidRPr="00557D2C" w:rsidRDefault="00913C8E" w:rsidP="008D1E08">
      <w:pPr>
        <w:pStyle w:val="Hesber"/>
        <w:rPr>
          <w:rtl/>
        </w:rPr>
      </w:pPr>
      <w:r w:rsidRPr="00557D2C">
        <w:rPr>
          <w:rtl/>
        </w:rPr>
        <w:t>---------------------------------</w:t>
      </w:r>
    </w:p>
    <w:p w14:paraId="181DE26C" w14:textId="77777777" w:rsidR="00913C8E" w:rsidRPr="00557D2C" w:rsidRDefault="00913C8E" w:rsidP="008D1E08">
      <w:pPr>
        <w:pStyle w:val="Hesber"/>
        <w:rPr>
          <w:rtl/>
        </w:rPr>
      </w:pPr>
      <w:r w:rsidRPr="00557D2C">
        <w:rPr>
          <w:rtl/>
        </w:rPr>
        <w:t>הוגשה ליו"ר הכנסת והסגנים</w:t>
      </w:r>
    </w:p>
    <w:p w14:paraId="4D840A59" w14:textId="77777777" w:rsidR="00913C8E" w:rsidRPr="00557D2C" w:rsidRDefault="00913C8E" w:rsidP="008D1E08">
      <w:pPr>
        <w:pStyle w:val="Hesber"/>
        <w:rPr>
          <w:rtl/>
        </w:rPr>
      </w:pPr>
      <w:r w:rsidRPr="00557D2C">
        <w:rPr>
          <w:rtl/>
        </w:rPr>
        <w:t>והונחה על שולחן הכנסת ביום</w:t>
      </w:r>
    </w:p>
    <w:p w14:paraId="7F6961CB" w14:textId="3BDBF671" w:rsidR="00E13C27" w:rsidRDefault="00913C8E" w:rsidP="00913C8E">
      <w:pPr>
        <w:pStyle w:val="Hesber"/>
        <w:rPr>
          <w:rtl/>
        </w:rPr>
      </w:pPr>
      <w:r>
        <w:rPr>
          <w:rFonts w:hint="cs"/>
          <w:rtl/>
        </w:rPr>
        <w:t>י"ג</w:t>
      </w:r>
      <w:r w:rsidRPr="00557D2C">
        <w:rPr>
          <w:rFonts w:hint="cs"/>
          <w:rtl/>
        </w:rPr>
        <w:t xml:space="preserve"> </w:t>
      </w:r>
      <w:r>
        <w:rPr>
          <w:rFonts w:hint="cs"/>
          <w:rtl/>
        </w:rPr>
        <w:t xml:space="preserve">באב </w:t>
      </w:r>
      <w:r w:rsidRPr="00557D2C">
        <w:rPr>
          <w:rFonts w:hint="cs"/>
          <w:rtl/>
        </w:rPr>
        <w:t xml:space="preserve">התשע"ה </w:t>
      </w:r>
      <w:r w:rsidRPr="00557D2C">
        <w:rPr>
          <w:rtl/>
        </w:rPr>
        <w:t>–</w:t>
      </w:r>
      <w:r>
        <w:rPr>
          <w:rFonts w:hint="cs"/>
          <w:rtl/>
        </w:rPr>
        <w:t xml:space="preserve"> 29.7.15</w:t>
      </w:r>
      <w:bookmarkStart w:id="8" w:name="_GoBack"/>
      <w:bookmarkEnd w:id="8"/>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6E3487" w:rsidRDefault="006E3487">
      <w:r>
        <w:separator/>
      </w:r>
    </w:p>
  </w:endnote>
  <w:endnote w:type="continuationSeparator" w:id="0">
    <w:p w14:paraId="318F26FB" w14:textId="77777777" w:rsidR="006E3487" w:rsidRDefault="006E3487">
      <w:r>
        <w:continuationSeparator/>
      </w:r>
    </w:p>
  </w:endnote>
  <w:endnote w:type="continuationNotice" w:id="1">
    <w:p w14:paraId="6BE48FD5" w14:textId="77777777" w:rsidR="006E3487" w:rsidRDefault="006E348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6E3487" w:rsidRDefault="006E3487" w:rsidP="001207F8">
    <w:pPr>
      <w:pStyle w:val="ab"/>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7F6961D6" w14:textId="77777777" w:rsidR="006E3487" w:rsidRDefault="006E348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6E3487" w:rsidRDefault="006E3487" w:rsidP="001207F8">
    <w:pPr>
      <w:pStyle w:val="ab"/>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separate"/>
    </w:r>
    <w:r w:rsidR="002F6F00">
      <w:rPr>
        <w:rStyle w:val="af"/>
        <w:noProof/>
        <w:rtl/>
      </w:rPr>
      <w:t>10</w:t>
    </w:r>
    <w:r>
      <w:rPr>
        <w:rStyle w:val="af"/>
        <w:rtl/>
      </w:rPr>
      <w:fldChar w:fldCharType="end"/>
    </w:r>
  </w:p>
  <w:p w14:paraId="7F6961D8" w14:textId="77777777" w:rsidR="006E3487" w:rsidRDefault="006E34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6E3487" w:rsidRDefault="006E3487">
      <w:r>
        <w:separator/>
      </w:r>
    </w:p>
  </w:footnote>
  <w:footnote w:type="continuationSeparator" w:id="0">
    <w:p w14:paraId="3DB92342" w14:textId="77777777" w:rsidR="006E3487" w:rsidRDefault="006E3487">
      <w:r>
        <w:continuationSeparator/>
      </w:r>
    </w:p>
  </w:footnote>
  <w:footnote w:type="continuationNotice" w:id="1">
    <w:p w14:paraId="16009878" w14:textId="77777777" w:rsidR="006E3487" w:rsidRDefault="006E3487"/>
  </w:footnote>
  <w:footnote w:id="2">
    <w:p w14:paraId="68385C60" w14:textId="4EF81757" w:rsidR="006E3487" w:rsidRDefault="006E3487">
      <w:pPr>
        <w:pStyle w:val="a5"/>
        <w:rPr>
          <w:rtl/>
        </w:rPr>
      </w:pPr>
      <w:r>
        <w:rPr>
          <w:rStyle w:val="a7"/>
        </w:rPr>
        <w:footnoteRef/>
      </w:r>
      <w:r>
        <w:rPr>
          <w:rtl/>
        </w:rPr>
        <w:t xml:space="preserve"> </w:t>
      </w:r>
      <w:r>
        <w:rPr>
          <w:rFonts w:hint="cs"/>
          <w:rtl/>
        </w:rPr>
        <w:t>ס"ח התשכ"ג, עמ' 156.</w:t>
      </w:r>
    </w:p>
  </w:footnote>
  <w:footnote w:id="3">
    <w:p w14:paraId="0BD5077D" w14:textId="77777777" w:rsidR="006E3487" w:rsidRDefault="006E3487" w:rsidP="00B06F46">
      <w:pPr>
        <w:pStyle w:val="a5"/>
      </w:pPr>
      <w:r>
        <w:rPr>
          <w:rStyle w:val="a7"/>
        </w:rPr>
        <w:footnoteRef/>
      </w:r>
      <w:r>
        <w:rPr>
          <w:rtl/>
        </w:rPr>
        <w:t xml:space="preserve"> </w:t>
      </w:r>
      <w:r>
        <w:rPr>
          <w:rFonts w:hint="cs"/>
          <w:rtl/>
        </w:rPr>
        <w:t xml:space="preserve">ס"ח התשל"א, עמ' 160. </w:t>
      </w:r>
    </w:p>
  </w:footnote>
  <w:footnote w:id="4">
    <w:p w14:paraId="068D0D72" w14:textId="77777777" w:rsidR="006E3487" w:rsidRDefault="006E3487" w:rsidP="00B06F46">
      <w:pPr>
        <w:pStyle w:val="a5"/>
        <w:rPr>
          <w:rtl/>
        </w:rPr>
      </w:pPr>
      <w:r>
        <w:rPr>
          <w:rStyle w:val="a7"/>
        </w:rPr>
        <w:footnoteRef/>
      </w:r>
      <w:r>
        <w:rPr>
          <w:rtl/>
        </w:rPr>
        <w:t xml:space="preserve"> </w:t>
      </w:r>
      <w:r>
        <w:rPr>
          <w:rFonts w:hint="cs"/>
          <w:rtl/>
        </w:rPr>
        <w:t>ס"ח התשכ"ח , עמ' 98.</w:t>
      </w:r>
    </w:p>
  </w:footnote>
  <w:footnote w:id="5">
    <w:p w14:paraId="6C498961" w14:textId="77777777" w:rsidR="006E3487" w:rsidRDefault="006E3487" w:rsidP="00B06F46">
      <w:pPr>
        <w:pStyle w:val="a5"/>
      </w:pPr>
      <w:r>
        <w:rPr>
          <w:rStyle w:val="a7"/>
        </w:rPr>
        <w:footnoteRef/>
      </w:r>
      <w:r>
        <w:rPr>
          <w:rtl/>
        </w:rPr>
        <w:t xml:space="preserve"> </w:t>
      </w:r>
      <w:r>
        <w:rPr>
          <w:rFonts w:hint="cs"/>
          <w:rtl/>
        </w:rPr>
        <w:t>ס"ח התשכ"ט, עמ' 259.</w:t>
      </w:r>
    </w:p>
  </w:footnote>
  <w:footnote w:id="6">
    <w:p w14:paraId="5C284C91" w14:textId="77777777" w:rsidR="006E3487" w:rsidRDefault="006E3487" w:rsidP="00B06F46">
      <w:pPr>
        <w:pStyle w:val="a5"/>
        <w:rPr>
          <w:rtl/>
        </w:rPr>
      </w:pPr>
      <w:r>
        <w:rPr>
          <w:rStyle w:val="a7"/>
        </w:rPr>
        <w:footnoteRef/>
      </w:r>
      <w:r>
        <w:rPr>
          <w:rtl/>
        </w:rPr>
        <w:t xml:space="preserve"> </w:t>
      </w:r>
      <w:r>
        <w:rPr>
          <w:rFonts w:hint="cs"/>
          <w:rtl/>
        </w:rPr>
        <w:t>ס"ח התשל"ו, עמ' 228.</w:t>
      </w:r>
    </w:p>
  </w:footnote>
  <w:footnote w:id="7">
    <w:p w14:paraId="110E39F5" w14:textId="77777777" w:rsidR="006E3487" w:rsidRDefault="006E3487" w:rsidP="00B06F46">
      <w:pPr>
        <w:pStyle w:val="a5"/>
      </w:pPr>
      <w:r>
        <w:rPr>
          <w:rStyle w:val="a7"/>
        </w:rPr>
        <w:footnoteRef/>
      </w:r>
      <w:r>
        <w:rPr>
          <w:rtl/>
        </w:rPr>
        <w:t xml:space="preserve"> </w:t>
      </w:r>
      <w:r>
        <w:rPr>
          <w:rFonts w:hint="cs"/>
          <w:rtl/>
        </w:rPr>
        <w:t>ס"ח התשכ"ה, עמ' 48.</w:t>
      </w:r>
    </w:p>
  </w:footnote>
  <w:footnote w:id="8">
    <w:p w14:paraId="69D23954" w14:textId="77777777" w:rsidR="006E3487" w:rsidRDefault="006E3487" w:rsidP="00B06F46">
      <w:pPr>
        <w:pStyle w:val="a5"/>
        <w:rPr>
          <w:rtl/>
        </w:rPr>
      </w:pPr>
      <w:r>
        <w:rPr>
          <w:rStyle w:val="a7"/>
        </w:rPr>
        <w:footnoteRef/>
      </w:r>
      <w:r>
        <w:rPr>
          <w:rtl/>
        </w:rPr>
        <w:t xml:space="preserve"> </w:t>
      </w:r>
      <w:r>
        <w:rPr>
          <w:rFonts w:hint="cs"/>
          <w:rtl/>
        </w:rPr>
        <w:t>ס"ח התשע"ב, עמ' 426.</w:t>
      </w:r>
    </w:p>
  </w:footnote>
  <w:footnote w:id="9">
    <w:p w14:paraId="40EE36BD" w14:textId="77777777" w:rsidR="006E3487" w:rsidRDefault="006E3487" w:rsidP="00B06F46">
      <w:pPr>
        <w:pStyle w:val="a5"/>
        <w:rPr>
          <w:rtl/>
        </w:rPr>
      </w:pPr>
      <w:r>
        <w:rPr>
          <w:rStyle w:val="a7"/>
        </w:rPr>
        <w:footnoteRef/>
      </w:r>
      <w:r>
        <w:rPr>
          <w:rtl/>
        </w:rPr>
        <w:t xml:space="preserve"> </w:t>
      </w:r>
      <w:r>
        <w:rPr>
          <w:rFonts w:hint="cs"/>
          <w:rtl/>
        </w:rPr>
        <w:t>ס"ח התשמ"ו, עמ' 107.</w:t>
      </w:r>
    </w:p>
  </w:footnote>
  <w:footnote w:id="10">
    <w:p w14:paraId="0DB6C7BB" w14:textId="77777777" w:rsidR="006E3487" w:rsidRDefault="006E3487" w:rsidP="00B06F46">
      <w:pPr>
        <w:pStyle w:val="a5"/>
      </w:pPr>
      <w:r>
        <w:rPr>
          <w:rStyle w:val="a7"/>
        </w:rPr>
        <w:footnoteRef/>
      </w:r>
      <w:r>
        <w:rPr>
          <w:rtl/>
        </w:rPr>
        <w:t xml:space="preserve"> </w:t>
      </w:r>
      <w:r>
        <w:rPr>
          <w:rFonts w:hint="cs"/>
          <w:rtl/>
        </w:rPr>
        <w:t>ס"ח התשס"ז, עמ' 320.</w:t>
      </w:r>
    </w:p>
  </w:footnote>
  <w:footnote w:id="11">
    <w:p w14:paraId="381906F5" w14:textId="77777777" w:rsidR="006E3487" w:rsidRDefault="006E3487" w:rsidP="00B06F46">
      <w:pPr>
        <w:pStyle w:val="a5"/>
      </w:pPr>
      <w:r>
        <w:rPr>
          <w:rStyle w:val="a7"/>
        </w:rPr>
        <w:footnoteRef/>
      </w:r>
      <w:r>
        <w:rPr>
          <w:rtl/>
        </w:rPr>
        <w:t xml:space="preserve"> </w:t>
      </w:r>
      <w:r>
        <w:rPr>
          <w:rFonts w:hint="cs"/>
          <w:rtl/>
        </w:rPr>
        <w:t>ס"ח התשס"א, עמ' 42.</w:t>
      </w:r>
    </w:p>
  </w:footnote>
  <w:footnote w:id="12">
    <w:p w14:paraId="332CBD6C" w14:textId="77777777" w:rsidR="006E3487" w:rsidRDefault="006E3487" w:rsidP="00B06F46">
      <w:pPr>
        <w:pStyle w:val="a5"/>
        <w:rPr>
          <w:rtl/>
        </w:rPr>
      </w:pPr>
      <w:r>
        <w:rPr>
          <w:rStyle w:val="a7"/>
        </w:rPr>
        <w:footnoteRef/>
      </w:r>
      <w:r>
        <w:rPr>
          <w:rtl/>
        </w:rPr>
        <w:t xml:space="preserve"> </w:t>
      </w:r>
      <w:r>
        <w:rPr>
          <w:rFonts w:hint="cs"/>
          <w:rtl/>
        </w:rPr>
        <w:t>ס"ח התשל"ב, עמ' 176.</w:t>
      </w:r>
    </w:p>
  </w:footnote>
  <w:footnote w:id="13">
    <w:p w14:paraId="566B9899" w14:textId="77777777" w:rsidR="006E3487" w:rsidRDefault="006E3487" w:rsidP="00B06F46">
      <w:pPr>
        <w:pStyle w:val="a5"/>
        <w:rPr>
          <w:rtl/>
        </w:rPr>
      </w:pPr>
      <w:r>
        <w:rPr>
          <w:rStyle w:val="a7"/>
        </w:rPr>
        <w:footnoteRef/>
      </w:r>
      <w:r>
        <w:rPr>
          <w:rtl/>
        </w:rPr>
        <w:t xml:space="preserve"> </w:t>
      </w:r>
      <w:r>
        <w:rPr>
          <w:rFonts w:hint="cs"/>
          <w:rtl/>
        </w:rPr>
        <w:t>ס"ח התשל"א, עמ' 16.</w:t>
      </w:r>
    </w:p>
  </w:footnote>
  <w:footnote w:id="14">
    <w:p w14:paraId="78CA008B" w14:textId="77777777" w:rsidR="006E3487" w:rsidRDefault="006E3487" w:rsidP="00B06F46">
      <w:pPr>
        <w:pStyle w:val="a5"/>
      </w:pPr>
      <w:r>
        <w:rPr>
          <w:rStyle w:val="a7"/>
        </w:rPr>
        <w:footnoteRef/>
      </w:r>
      <w:r>
        <w:rPr>
          <w:rtl/>
        </w:rPr>
        <w:t xml:space="preserve"> </w:t>
      </w:r>
      <w:r>
        <w:rPr>
          <w:rFonts w:hint="cs"/>
          <w:rtl/>
        </w:rPr>
        <w:t>ק"ת התשמ"ו, עמ' 882.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9172E"/>
    <w:multiLevelType w:val="hybridMultilevel"/>
    <w:tmpl w:val="55FC3762"/>
    <w:lvl w:ilvl="0" w:tplc="DDE2BE54">
      <w:start w:val="1"/>
      <w:numFmt w:val="hebrew1"/>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115409C8"/>
    <w:multiLevelType w:val="hybridMultilevel"/>
    <w:tmpl w:val="F4E82732"/>
    <w:lvl w:ilvl="0" w:tplc="0D084E4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23002"/>
    <w:multiLevelType w:val="hybridMultilevel"/>
    <w:tmpl w:val="055E528C"/>
    <w:lvl w:ilvl="0" w:tplc="6D722DF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292A62"/>
    <w:multiLevelType w:val="hybridMultilevel"/>
    <w:tmpl w:val="1A823EC2"/>
    <w:lvl w:ilvl="0" w:tplc="C8B8EA5A">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353A7D"/>
    <w:multiLevelType w:val="hybridMultilevel"/>
    <w:tmpl w:val="E0E8B4C8"/>
    <w:lvl w:ilvl="0" w:tplc="7880607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D406C"/>
    <w:multiLevelType w:val="hybridMultilevel"/>
    <w:tmpl w:val="8970F70C"/>
    <w:lvl w:ilvl="0" w:tplc="D3D4E8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355E6"/>
    <w:multiLevelType w:val="hybridMultilevel"/>
    <w:tmpl w:val="54162B2C"/>
    <w:lvl w:ilvl="0" w:tplc="76D8C62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15809"/>
    <w:multiLevelType w:val="hybridMultilevel"/>
    <w:tmpl w:val="D9AC30D0"/>
    <w:lvl w:ilvl="0" w:tplc="3B64C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82571"/>
    <w:multiLevelType w:val="hybridMultilevel"/>
    <w:tmpl w:val="184CA4D4"/>
    <w:lvl w:ilvl="0" w:tplc="4EEC3F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B71BE2"/>
    <w:multiLevelType w:val="hybridMultilevel"/>
    <w:tmpl w:val="E9DC6504"/>
    <w:lvl w:ilvl="0" w:tplc="B8B0D2A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3637F"/>
    <w:multiLevelType w:val="hybridMultilevel"/>
    <w:tmpl w:val="864EBD62"/>
    <w:lvl w:ilvl="0" w:tplc="54A24C32">
      <w:start w:val="1"/>
      <w:numFmt w:val="hebrew1"/>
      <w:lvlRestart w:val="0"/>
      <w:lvlText w:val="(%1)"/>
      <w:lvlJc w:val="left"/>
      <w:pPr>
        <w:tabs>
          <w:tab w:val="num" w:pos="658"/>
        </w:tabs>
        <w:ind w:left="34" w:firstLine="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42D23BF4"/>
    <w:multiLevelType w:val="hybridMultilevel"/>
    <w:tmpl w:val="1FA8CCF8"/>
    <w:lvl w:ilvl="0" w:tplc="29B45A86">
      <w:start w:val="1"/>
      <w:numFmt w:val="decimal"/>
      <w:lvlText w:val="(%1)"/>
      <w:lvlJc w:val="left"/>
      <w:pPr>
        <w:ind w:left="444" w:hanging="360"/>
      </w:pPr>
      <w:rPr>
        <w:rFonts w:hint="default"/>
        <w:sz w:val="26"/>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4" w15:restartNumberingAfterBreak="0">
    <w:nsid w:val="43C21F73"/>
    <w:multiLevelType w:val="hybridMultilevel"/>
    <w:tmpl w:val="169CE214"/>
    <w:lvl w:ilvl="0" w:tplc="CB367E1E">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949C6"/>
    <w:multiLevelType w:val="hybridMultilevel"/>
    <w:tmpl w:val="E82A245C"/>
    <w:lvl w:ilvl="0" w:tplc="622EE83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01C27"/>
    <w:multiLevelType w:val="hybridMultilevel"/>
    <w:tmpl w:val="67C8C92C"/>
    <w:lvl w:ilvl="0" w:tplc="E3F0233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44546"/>
    <w:multiLevelType w:val="hybridMultilevel"/>
    <w:tmpl w:val="83D87460"/>
    <w:lvl w:ilvl="0" w:tplc="30580CC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2539C"/>
    <w:multiLevelType w:val="hybridMultilevel"/>
    <w:tmpl w:val="58A8AB86"/>
    <w:lvl w:ilvl="0" w:tplc="E4B45A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867A7"/>
    <w:multiLevelType w:val="hybridMultilevel"/>
    <w:tmpl w:val="6FA0CC54"/>
    <w:lvl w:ilvl="0" w:tplc="0B10BB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C662C"/>
    <w:multiLevelType w:val="hybridMultilevel"/>
    <w:tmpl w:val="E86642F6"/>
    <w:lvl w:ilvl="0" w:tplc="E770565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358FC"/>
    <w:multiLevelType w:val="hybridMultilevel"/>
    <w:tmpl w:val="18562552"/>
    <w:lvl w:ilvl="0" w:tplc="5554CDB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06E45"/>
    <w:multiLevelType w:val="hybridMultilevel"/>
    <w:tmpl w:val="3184066E"/>
    <w:lvl w:ilvl="0" w:tplc="6D20EF7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E1D2F"/>
    <w:multiLevelType w:val="hybridMultilevel"/>
    <w:tmpl w:val="9A4E52A8"/>
    <w:lvl w:ilvl="0" w:tplc="7D26BCE8">
      <w:start w:val="1"/>
      <w:numFmt w:val="hebrew1"/>
      <w:lvlRestart w:val="0"/>
      <w:lvlText w:val="(%1)"/>
      <w:lvlJc w:val="left"/>
      <w:pPr>
        <w:tabs>
          <w:tab w:val="num" w:pos="678"/>
        </w:tabs>
        <w:ind w:left="54"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87BFA"/>
    <w:multiLevelType w:val="hybridMultilevel"/>
    <w:tmpl w:val="013CAFB0"/>
    <w:lvl w:ilvl="0" w:tplc="75A8383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57F0A35"/>
    <w:multiLevelType w:val="hybridMultilevel"/>
    <w:tmpl w:val="89564868"/>
    <w:lvl w:ilvl="0" w:tplc="17A6AD44">
      <w:start w:val="1"/>
      <w:numFmt w:val="hebrew1"/>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6" w15:restartNumberingAfterBreak="0">
    <w:nsid w:val="6C931EED"/>
    <w:multiLevelType w:val="hybridMultilevel"/>
    <w:tmpl w:val="E0F0D568"/>
    <w:lvl w:ilvl="0" w:tplc="C9DA3E3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87472"/>
    <w:multiLevelType w:val="hybridMultilevel"/>
    <w:tmpl w:val="F336FDE8"/>
    <w:lvl w:ilvl="0" w:tplc="ADEE0EE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D84B10"/>
    <w:multiLevelType w:val="hybridMultilevel"/>
    <w:tmpl w:val="B174399E"/>
    <w:lvl w:ilvl="0" w:tplc="55867C74">
      <w:start w:val="1"/>
      <w:numFmt w:val="hebrew1"/>
      <w:lvlRestart w:val="0"/>
      <w:lvlText w:val="(%1)"/>
      <w:lvlJc w:val="left"/>
      <w:pPr>
        <w:tabs>
          <w:tab w:val="num" w:pos="766"/>
        </w:tabs>
        <w:ind w:left="142" w:firstLine="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7DF45894"/>
    <w:multiLevelType w:val="hybridMultilevel"/>
    <w:tmpl w:val="8190E0DE"/>
    <w:lvl w:ilvl="0" w:tplc="FD60180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F232581"/>
    <w:multiLevelType w:val="hybridMultilevel"/>
    <w:tmpl w:val="0672994E"/>
    <w:lvl w:ilvl="0" w:tplc="C074DE68">
      <w:start w:val="1"/>
      <w:numFmt w:val="hebrew1"/>
      <w:lvlRestart w:val="0"/>
      <w:lvlText w:val="(%1)"/>
      <w:lvlJc w:val="left"/>
      <w:pPr>
        <w:tabs>
          <w:tab w:val="num" w:pos="797"/>
        </w:tabs>
        <w:ind w:left="173" w:firstLine="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3" w15:restartNumberingAfterBreak="0">
    <w:nsid w:val="7FAB21ED"/>
    <w:multiLevelType w:val="hybridMultilevel"/>
    <w:tmpl w:val="3BA239B2"/>
    <w:lvl w:ilvl="0" w:tplc="0590D5A2">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38"/>
  </w:num>
  <w:num w:numId="13">
    <w:abstractNumId w:val="14"/>
  </w:num>
  <w:num w:numId="14">
    <w:abstractNumId w:val="39"/>
  </w:num>
  <w:num w:numId="15">
    <w:abstractNumId w:val="24"/>
  </w:num>
  <w:num w:numId="16">
    <w:abstractNumId w:val="25"/>
  </w:num>
  <w:num w:numId="17">
    <w:abstractNumId w:val="37"/>
  </w:num>
  <w:num w:numId="18">
    <w:abstractNumId w:val="16"/>
  </w:num>
  <w:num w:numId="19">
    <w:abstractNumId w:val="33"/>
  </w:num>
  <w:num w:numId="20">
    <w:abstractNumId w:val="20"/>
  </w:num>
  <w:num w:numId="21">
    <w:abstractNumId w:val="35"/>
  </w:num>
  <w:num w:numId="22">
    <w:abstractNumId w:val="29"/>
  </w:num>
  <w:num w:numId="23">
    <w:abstractNumId w:val="31"/>
  </w:num>
  <w:num w:numId="24">
    <w:abstractNumId w:val="10"/>
  </w:num>
  <w:num w:numId="25">
    <w:abstractNumId w:val="30"/>
  </w:num>
  <w:num w:numId="26">
    <w:abstractNumId w:val="27"/>
  </w:num>
  <w:num w:numId="27">
    <w:abstractNumId w:val="15"/>
  </w:num>
  <w:num w:numId="28">
    <w:abstractNumId w:val="23"/>
  </w:num>
  <w:num w:numId="29">
    <w:abstractNumId w:val="18"/>
  </w:num>
  <w:num w:numId="30">
    <w:abstractNumId w:val="42"/>
  </w:num>
  <w:num w:numId="31">
    <w:abstractNumId w:val="40"/>
  </w:num>
  <w:num w:numId="32">
    <w:abstractNumId w:val="22"/>
  </w:num>
  <w:num w:numId="33">
    <w:abstractNumId w:val="12"/>
  </w:num>
  <w:num w:numId="34">
    <w:abstractNumId w:val="26"/>
  </w:num>
  <w:num w:numId="35">
    <w:abstractNumId w:val="32"/>
  </w:num>
  <w:num w:numId="36">
    <w:abstractNumId w:val="11"/>
  </w:num>
  <w:num w:numId="37">
    <w:abstractNumId w:val="41"/>
  </w:num>
  <w:num w:numId="38">
    <w:abstractNumId w:val="34"/>
  </w:num>
  <w:num w:numId="39">
    <w:abstractNumId w:val="28"/>
  </w:num>
  <w:num w:numId="40">
    <w:abstractNumId w:val="19"/>
  </w:num>
  <w:num w:numId="41">
    <w:abstractNumId w:val="13"/>
  </w:num>
  <w:num w:numId="42">
    <w:abstractNumId w:val="43"/>
  </w:num>
  <w:num w:numId="43">
    <w:abstractNumId w:val="2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1AF3"/>
    <w:rsid w:val="00063A3E"/>
    <w:rsid w:val="00072CAC"/>
    <w:rsid w:val="0007681A"/>
    <w:rsid w:val="000A542E"/>
    <w:rsid w:val="00102B6B"/>
    <w:rsid w:val="001052D4"/>
    <w:rsid w:val="00105528"/>
    <w:rsid w:val="0010644B"/>
    <w:rsid w:val="001064EB"/>
    <w:rsid w:val="001207F8"/>
    <w:rsid w:val="00121924"/>
    <w:rsid w:val="001279A8"/>
    <w:rsid w:val="0014195F"/>
    <w:rsid w:val="00152609"/>
    <w:rsid w:val="00153E1B"/>
    <w:rsid w:val="001A0623"/>
    <w:rsid w:val="001C23B0"/>
    <w:rsid w:val="001D7AAF"/>
    <w:rsid w:val="00203A7F"/>
    <w:rsid w:val="0020737A"/>
    <w:rsid w:val="0021633A"/>
    <w:rsid w:val="002200A1"/>
    <w:rsid w:val="0023452B"/>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2F6F00"/>
    <w:rsid w:val="00322EBC"/>
    <w:rsid w:val="003232A2"/>
    <w:rsid w:val="00325C14"/>
    <w:rsid w:val="0036422C"/>
    <w:rsid w:val="003710F6"/>
    <w:rsid w:val="00386E88"/>
    <w:rsid w:val="00396585"/>
    <w:rsid w:val="003D6E38"/>
    <w:rsid w:val="003D74A0"/>
    <w:rsid w:val="004033D8"/>
    <w:rsid w:val="004073F0"/>
    <w:rsid w:val="00412A7D"/>
    <w:rsid w:val="00416B4D"/>
    <w:rsid w:val="00417CFC"/>
    <w:rsid w:val="00484F64"/>
    <w:rsid w:val="004A06DC"/>
    <w:rsid w:val="004B24ED"/>
    <w:rsid w:val="004B6625"/>
    <w:rsid w:val="004D2D82"/>
    <w:rsid w:val="004D3876"/>
    <w:rsid w:val="004E4552"/>
    <w:rsid w:val="004E6CDF"/>
    <w:rsid w:val="00553C9D"/>
    <w:rsid w:val="00562A66"/>
    <w:rsid w:val="005B064E"/>
    <w:rsid w:val="005D51AE"/>
    <w:rsid w:val="005F7671"/>
    <w:rsid w:val="00612F1B"/>
    <w:rsid w:val="0062052F"/>
    <w:rsid w:val="0062674B"/>
    <w:rsid w:val="006363B2"/>
    <w:rsid w:val="00644940"/>
    <w:rsid w:val="006818A9"/>
    <w:rsid w:val="006A2D81"/>
    <w:rsid w:val="006C1D0D"/>
    <w:rsid w:val="006E3487"/>
    <w:rsid w:val="007023F7"/>
    <w:rsid w:val="0070601E"/>
    <w:rsid w:val="00712C72"/>
    <w:rsid w:val="00716158"/>
    <w:rsid w:val="00735FE9"/>
    <w:rsid w:val="00763CAA"/>
    <w:rsid w:val="00765F66"/>
    <w:rsid w:val="0078664F"/>
    <w:rsid w:val="007C3FA6"/>
    <w:rsid w:val="007C5412"/>
    <w:rsid w:val="007D585A"/>
    <w:rsid w:val="007D5A12"/>
    <w:rsid w:val="007E59F9"/>
    <w:rsid w:val="00810BCD"/>
    <w:rsid w:val="00812C98"/>
    <w:rsid w:val="00814D92"/>
    <w:rsid w:val="0083181D"/>
    <w:rsid w:val="00843EB2"/>
    <w:rsid w:val="00865572"/>
    <w:rsid w:val="00874BBC"/>
    <w:rsid w:val="00892135"/>
    <w:rsid w:val="00895449"/>
    <w:rsid w:val="00897879"/>
    <w:rsid w:val="008A361B"/>
    <w:rsid w:val="008A6870"/>
    <w:rsid w:val="008C2DDC"/>
    <w:rsid w:val="008C7516"/>
    <w:rsid w:val="008E6EC7"/>
    <w:rsid w:val="008F0D63"/>
    <w:rsid w:val="008F1308"/>
    <w:rsid w:val="008F2C35"/>
    <w:rsid w:val="008F6665"/>
    <w:rsid w:val="00904591"/>
    <w:rsid w:val="00905E5F"/>
    <w:rsid w:val="0091204F"/>
    <w:rsid w:val="00913C8E"/>
    <w:rsid w:val="009203DB"/>
    <w:rsid w:val="00923CD4"/>
    <w:rsid w:val="00930EFE"/>
    <w:rsid w:val="00943386"/>
    <w:rsid w:val="009456B6"/>
    <w:rsid w:val="00957589"/>
    <w:rsid w:val="00965083"/>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06F46"/>
    <w:rsid w:val="00B10265"/>
    <w:rsid w:val="00B16A99"/>
    <w:rsid w:val="00B21211"/>
    <w:rsid w:val="00B35784"/>
    <w:rsid w:val="00B733A7"/>
    <w:rsid w:val="00B75C91"/>
    <w:rsid w:val="00B975AD"/>
    <w:rsid w:val="00BC45FB"/>
    <w:rsid w:val="00BF148D"/>
    <w:rsid w:val="00C14F29"/>
    <w:rsid w:val="00C23B1A"/>
    <w:rsid w:val="00C310EB"/>
    <w:rsid w:val="00C9176A"/>
    <w:rsid w:val="00CF1AA2"/>
    <w:rsid w:val="00D17774"/>
    <w:rsid w:val="00D24B98"/>
    <w:rsid w:val="00D5767E"/>
    <w:rsid w:val="00D63620"/>
    <w:rsid w:val="00D8410D"/>
    <w:rsid w:val="00D867D7"/>
    <w:rsid w:val="00DB7060"/>
    <w:rsid w:val="00DE3153"/>
    <w:rsid w:val="00DF55AC"/>
    <w:rsid w:val="00E06736"/>
    <w:rsid w:val="00E13C27"/>
    <w:rsid w:val="00E33BBD"/>
    <w:rsid w:val="00E374F2"/>
    <w:rsid w:val="00E40FF9"/>
    <w:rsid w:val="00E45103"/>
    <w:rsid w:val="00E55A60"/>
    <w:rsid w:val="00E62778"/>
    <w:rsid w:val="00E63D38"/>
    <w:rsid w:val="00E665B9"/>
    <w:rsid w:val="00EA01E6"/>
    <w:rsid w:val="00EA3DE8"/>
    <w:rsid w:val="00EA758F"/>
    <w:rsid w:val="00ED4A6F"/>
    <w:rsid w:val="00EF3A3A"/>
    <w:rsid w:val="00F628D6"/>
    <w:rsid w:val="00F67051"/>
    <w:rsid w:val="00F86A1E"/>
    <w:rsid w:val="00FA5E88"/>
    <w:rsid w:val="00FC6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AF90AA4-495F-4887-AA19-61F723F9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uiPriority w:val="99"/>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uiPriority w:val="99"/>
    <w:rsid w:val="00943386"/>
    <w:pPr>
      <w:tabs>
        <w:tab w:val="left" w:leader="dot" w:pos="8789"/>
      </w:tabs>
      <w:spacing w:before="120"/>
      <w:ind w:left="284" w:right="284"/>
    </w:pPr>
  </w:style>
  <w:style w:type="paragraph" w:customStyle="1" w:styleId="TOCpg">
    <w:name w:val="TOC pg"/>
    <w:basedOn w:val="TOC"/>
    <w:uiPriority w:val="99"/>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link w:val="a4"/>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uiPriority w:val="99"/>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7">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8">
    <w:name w:val="endnote reference"/>
    <w:basedOn w:val="a0"/>
    <w:rsid w:val="00B975AD"/>
    <w:rPr>
      <w:vertAlign w:val="superscript"/>
    </w:rPr>
  </w:style>
  <w:style w:type="paragraph" w:customStyle="1" w:styleId="TableBlockOutdent">
    <w:name w:val="Table BlockOutdent"/>
    <w:basedOn w:val="TableBlock"/>
    <w:rsid w:val="00B975AD"/>
    <w:pPr>
      <w:ind w:left="624" w:hanging="624"/>
    </w:pPr>
  </w:style>
  <w:style w:type="paragraph" w:styleId="a9">
    <w:name w:val="header"/>
    <w:basedOn w:val="a"/>
    <w:link w:val="aa"/>
    <w:rsid w:val="00B975AD"/>
    <w:pPr>
      <w:tabs>
        <w:tab w:val="center" w:pos="4153"/>
        <w:tab w:val="right" w:pos="8306"/>
      </w:tabs>
    </w:pPr>
  </w:style>
  <w:style w:type="paragraph" w:styleId="ab">
    <w:name w:val="footer"/>
    <w:basedOn w:val="a"/>
    <w:link w:val="ac"/>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d">
    <w:name w:val="Title"/>
    <w:basedOn w:val="a"/>
    <w:link w:val="ae"/>
    <w:uiPriority w:val="99"/>
    <w:qFormat/>
    <w:rsid w:val="00943386"/>
    <w:pPr>
      <w:jc w:val="center"/>
    </w:pPr>
    <w:rPr>
      <w:rFonts w:cs="David"/>
      <w:b/>
      <w:bCs/>
      <w:sz w:val="28"/>
      <w:szCs w:val="28"/>
      <w:u w:val="single"/>
    </w:rPr>
  </w:style>
  <w:style w:type="character" w:styleId="af">
    <w:name w:val="page number"/>
    <w:basedOn w:val="a0"/>
    <w:rsid w:val="00B975AD"/>
  </w:style>
  <w:style w:type="paragraph" w:customStyle="1" w:styleId="David">
    <w:name w:val="רגיל + (עברית ושפות אחרות) David"/>
    <w:aliases w:val="‏13 נק',מודגש,אחרי:  6 נק'"/>
    <w:basedOn w:val="a"/>
    <w:uiPriority w:val="99"/>
    <w:rsid w:val="001207F8"/>
    <w:pPr>
      <w:ind w:firstLine="0"/>
      <w:jc w:val="left"/>
    </w:pPr>
    <w:rPr>
      <w:rFonts w:cs="David"/>
      <w:sz w:val="26"/>
      <w:szCs w:val="26"/>
    </w:rPr>
  </w:style>
  <w:style w:type="paragraph" w:styleId="af0">
    <w:name w:val="Balloon Text"/>
    <w:basedOn w:val="a"/>
    <w:link w:val="af1"/>
    <w:uiPriority w:val="99"/>
    <w:unhideWhenUsed/>
    <w:rsid w:val="00325C14"/>
    <w:pPr>
      <w:spacing w:before="0" w:line="240" w:lineRule="auto"/>
    </w:pPr>
    <w:rPr>
      <w:rFonts w:ascii="Tahoma" w:hAnsi="Tahoma" w:cs="Tahoma"/>
      <w:sz w:val="16"/>
      <w:szCs w:val="16"/>
    </w:rPr>
  </w:style>
  <w:style w:type="character" w:customStyle="1" w:styleId="af1">
    <w:name w:val="טקסט בלונים תו"/>
    <w:basedOn w:val="a0"/>
    <w:link w:val="af0"/>
    <w:uiPriority w:val="99"/>
    <w:rsid w:val="00325C14"/>
    <w:rPr>
      <w:rFonts w:ascii="Tahoma" w:hAnsi="Tahoma" w:cs="Tahoma"/>
      <w:color w:val="000000"/>
      <w:spacing w:val="1"/>
      <w:sz w:val="16"/>
      <w:szCs w:val="16"/>
      <w:lang w:eastAsia="ja-JP"/>
    </w:rPr>
  </w:style>
  <w:style w:type="character" w:customStyle="1" w:styleId="a4">
    <w:name w:val="טקסט הערת סיום תו"/>
    <w:basedOn w:val="a0"/>
    <w:link w:val="a3"/>
    <w:rsid w:val="00B06F46"/>
    <w:rPr>
      <w:rFonts w:ascii="Hadasa Roso SL" w:hAnsi="Hadasa Roso SL" w:cs="Hadasa Roso SL"/>
      <w:color w:val="000000"/>
      <w:spacing w:val="1"/>
      <w:sz w:val="14"/>
      <w:szCs w:val="22"/>
      <w:lang w:eastAsia="ja-JP"/>
    </w:rPr>
  </w:style>
  <w:style w:type="character" w:customStyle="1" w:styleId="a6">
    <w:name w:val="טקסט הערת שוליים תו"/>
    <w:basedOn w:val="a0"/>
    <w:link w:val="a5"/>
    <w:rsid w:val="00B06F46"/>
    <w:rPr>
      <w:rFonts w:ascii="Arial" w:eastAsia="Arial Unicode MS" w:hAnsi="Arial" w:cs="David"/>
      <w:snapToGrid w:val="0"/>
      <w:color w:val="000000"/>
      <w:sz w:val="14"/>
      <w:lang w:eastAsia="ja-JP"/>
    </w:rPr>
  </w:style>
  <w:style w:type="character" w:customStyle="1" w:styleId="aa">
    <w:name w:val="כותרת עליונה תו"/>
    <w:basedOn w:val="a0"/>
    <w:link w:val="a9"/>
    <w:rsid w:val="00B06F46"/>
    <w:rPr>
      <w:rFonts w:ascii="Hadasa Roso SL" w:hAnsi="Hadasa Roso SL" w:cs="Hadasa Roso SL"/>
      <w:color w:val="000000"/>
      <w:spacing w:val="1"/>
      <w:sz w:val="17"/>
      <w:szCs w:val="17"/>
      <w:lang w:eastAsia="ja-JP"/>
    </w:rPr>
  </w:style>
  <w:style w:type="character" w:customStyle="1" w:styleId="ac">
    <w:name w:val="כותרת תחתונה תו"/>
    <w:basedOn w:val="a0"/>
    <w:link w:val="ab"/>
    <w:rsid w:val="00B06F46"/>
    <w:rPr>
      <w:rFonts w:ascii="Hadasa Roso SL" w:hAnsi="Hadasa Roso SL" w:cs="Hadasa Roso SL"/>
      <w:color w:val="000000"/>
      <w:spacing w:val="1"/>
      <w:sz w:val="17"/>
      <w:szCs w:val="17"/>
      <w:lang w:eastAsia="ja-JP"/>
    </w:rPr>
  </w:style>
  <w:style w:type="character" w:customStyle="1" w:styleId="ae">
    <w:name w:val="כותרת טקסט תו"/>
    <w:basedOn w:val="a0"/>
    <w:link w:val="ad"/>
    <w:uiPriority w:val="99"/>
    <w:rsid w:val="00B06F46"/>
    <w:rPr>
      <w:rFonts w:ascii="Hadasa Roso SL" w:hAnsi="Hadasa Roso SL" w:cs="David"/>
      <w:b/>
      <w:bCs/>
      <w:color w:val="000000"/>
      <w:spacing w:val="1"/>
      <w:sz w:val="28"/>
      <w:szCs w:val="28"/>
      <w:u w:val="single"/>
      <w:lang w:eastAsia="ja-JP"/>
    </w:rPr>
  </w:style>
  <w:style w:type="character" w:styleId="af2">
    <w:name w:val="annotation reference"/>
    <w:rsid w:val="00B06F46"/>
    <w:rPr>
      <w:sz w:val="16"/>
      <w:szCs w:val="16"/>
    </w:rPr>
  </w:style>
  <w:style w:type="paragraph" w:styleId="af3">
    <w:name w:val="annotation text"/>
    <w:basedOn w:val="a"/>
    <w:link w:val="af4"/>
    <w:rsid w:val="00B06F46"/>
    <w:pPr>
      <w:widowControl/>
      <w:adjustRightInd/>
      <w:spacing w:before="0" w:line="360" w:lineRule="auto"/>
      <w:ind w:firstLine="0"/>
      <w:textAlignment w:val="auto"/>
    </w:pPr>
    <w:rPr>
      <w:rFonts w:ascii="Times New Roman" w:eastAsia="Times New Roman" w:hAnsi="Times New Roman" w:cs="Times New Roman"/>
      <w:color w:val="auto"/>
      <w:spacing w:val="0"/>
      <w:sz w:val="20"/>
      <w:szCs w:val="20"/>
      <w:lang w:eastAsia="he-IL"/>
    </w:rPr>
  </w:style>
  <w:style w:type="character" w:customStyle="1" w:styleId="af4">
    <w:name w:val="טקסט הערה תו"/>
    <w:basedOn w:val="a0"/>
    <w:link w:val="af3"/>
    <w:rsid w:val="00B06F46"/>
    <w:rPr>
      <w:rFonts w:eastAsia="Times New Roman"/>
      <w:lang w:eastAsia="he-IL"/>
    </w:rPr>
  </w:style>
  <w:style w:type="paragraph" w:customStyle="1" w:styleId="P00">
    <w:name w:val="P00"/>
    <w:rsid w:val="00B06F4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character" w:customStyle="1" w:styleId="default">
    <w:name w:val="default"/>
    <w:rsid w:val="00B06F46"/>
    <w:rPr>
      <w:rFonts w:ascii="Times New Roman" w:hAnsi="Times New Roman" w:cs="Times New Roman"/>
      <w:sz w:val="26"/>
      <w:szCs w:val="26"/>
    </w:rPr>
  </w:style>
  <w:style w:type="character" w:customStyle="1" w:styleId="af5">
    <w:name w:val="נושא הערה תו"/>
    <w:link w:val="af6"/>
    <w:uiPriority w:val="99"/>
    <w:semiHidden/>
    <w:rsid w:val="00B06F46"/>
    <w:rPr>
      <w:rFonts w:ascii="Hadasa Roso SL" w:hAnsi="Hadasa Roso SL" w:cs="Hadasa Roso SL"/>
      <w:b/>
      <w:bCs/>
      <w:color w:val="000000"/>
      <w:spacing w:val="1"/>
      <w:lang w:eastAsia="ja-JP"/>
    </w:rPr>
  </w:style>
  <w:style w:type="paragraph" w:styleId="af6">
    <w:name w:val="annotation subject"/>
    <w:basedOn w:val="af3"/>
    <w:next w:val="af3"/>
    <w:link w:val="af5"/>
    <w:uiPriority w:val="99"/>
    <w:semiHidden/>
    <w:unhideWhenUsed/>
    <w:rsid w:val="00B06F46"/>
    <w:pPr>
      <w:widowControl w:val="0"/>
      <w:adjustRightInd w:val="0"/>
      <w:spacing w:before="102" w:line="204" w:lineRule="atLeast"/>
      <w:ind w:firstLine="340"/>
      <w:textAlignment w:val="center"/>
    </w:pPr>
    <w:rPr>
      <w:rFonts w:ascii="Hadasa Roso SL" w:eastAsia="MS Mincho" w:hAnsi="Hadasa Roso SL" w:cs="Hadasa Roso SL"/>
      <w:b/>
      <w:bCs/>
      <w:color w:val="000000"/>
      <w:spacing w:val="1"/>
      <w:lang w:eastAsia="ja-JP"/>
    </w:rPr>
  </w:style>
  <w:style w:type="character" w:customStyle="1" w:styleId="1">
    <w:name w:val="נושא הערה תו1"/>
    <w:basedOn w:val="af4"/>
    <w:uiPriority w:val="99"/>
    <w:semiHidden/>
    <w:rsid w:val="00B06F46"/>
    <w:rPr>
      <w:rFonts w:eastAsia="Times New Roman"/>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2496-52D6-42E4-867C-C3280D874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s>
</ds:datastoreItem>
</file>

<file path=customXml/itemProps4.xml><?xml version="1.0" encoding="utf-8"?>
<ds:datastoreItem xmlns:ds="http://schemas.openxmlformats.org/officeDocument/2006/customXml" ds:itemID="{1C58B9C8-DADA-41FA-90C5-C31DA183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15</Pages>
  <Words>3046</Words>
  <Characters>15231</Characters>
  <Application>Microsoft Office Word</Application>
  <DocSecurity>0</DocSecurity>
  <Lines>126</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תהל טהר לב</cp:lastModifiedBy>
  <cp:revision>18</cp:revision>
  <cp:lastPrinted>2013-07-04T08:25:00Z</cp:lastPrinted>
  <dcterms:created xsi:type="dcterms:W3CDTF">2015-04-20T09:58:00Z</dcterms:created>
  <dcterms:modified xsi:type="dcterms:W3CDTF">2015-07-28T10:36:00Z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567956</vt:r8>
  </property>
</Properties>
</file>