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י"ב בתמוז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25 ביוני, 2018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10556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שכר המינימום לשעה עלה - אך משרד העבודה לא מתכוון לאכוף זאת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**</w:t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אחמד טיבי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53656-A6FD-40A8-89FB-8280C641E4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2072583</vt:r8>
  </property>
</Properties>
</file>