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כ"ט בכסלו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17 בדצמבר,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8669</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אפליית עסקים קטנים ברשימת העיסוקים הנכנסים להגדרת "עוסק פטור"</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כיום, סוגי עצמאים מסוימים המוגדרים בתקנות מע"מ, יכולים לפתוח תיק כ"עוסק פטור", כל עוד הם לא עוברים את סף ההכנסות של מאה אלף ₪ לשנה. זאת למעט מספר בעלי עיסוקים שחייבים לפתוח תיק כ"עוסק מורשה" כבר מהשקל הראשון שהם עתידים להשתכר, גם אם יהיה זה השקל היחיד שירוויחו בשנה שלמה.</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כך למשל גנן, מעצב, או חשמלאי ועוד אין ספור בעלי מקצוע שהיקף הכנסותיהם עדיין לא עבר את סף מאה אלף השקלים, יכולים לתת הצעת מחיר ללא מע"מ, אך לרוע מזלם של פיזיותרפיסטים, מרצים, מתורגמנים, מנחים במופעים, טכנאים, כתבנים, מורים עצמאיים, טוענים רבניים, ועוד, הם נמנים על בעלי המקצוע שחייבים כבר מהרגע הראשון לתחילת עבודתם, על פי תקנות מע"מ (רישום),  להירשם כעוסק מורשה ולשלם מע"מ מהשקל הראשון.</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רשימת העיסוקים נקבעה לפני זמן רב ולא עודכנה לאורך השנים. יש לעדכן את הרשימה ולהביא להפסקת האפליה בהקדם. בשל כך, נבקש לקיים דיון מהיר בוועדת הכלכלה של הכנסת, ולבקש מנציגי הממשלה להציג תכנית לעדכון רשימת העוסקים הפטורים, לרבות לוחות זמנים לביצוע.</w:t>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חברת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עליזה לביא</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8C1901A7-BA44-475E-94F9-9683A5DC488A}"/>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2025033</vt:r8>
  </property>
</Properties>
</file>