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כ"ד בטבת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22 בינואר,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5861</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אי מיצוי זכויות אזרחים ותיקים בקבלת הטבות ממשרד הבינוי והשיכון</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בהחלטות ממשלה שונות בשנים האחרונות זכו אזרחים ותיקים לקבל הטבות רבות ממשרד הבינוי והשיכון. עם זאת, ולמרות שאין הם נדרשים לתבוע את זכויותיהם, משרד הבינוי והשיכון לא ממהר להעניק להם את מה שמגיע להם.</w:t>
      </w:r>
      <w:r>
        <w:br/>
      </w:r>
      <w:r>
        <w:rPr>
          <w:rFonts w:hint="cs" w:ascii="Tahoma" w:hAnsi="Tahoma" w:cs="David"/>
          <w:sz w:val="24"/>
          <w:szCs w:val="24"/>
          <w:rtl/>
        </w:rPr>
        <w:t xml:space="preserve">ההטבות ממשרד הבינוי והשיכון נוגעות לתחומים רבים, ביניהם: סיוע בדיור, סיוע בשכר דירה וסיוע בהחזרי משכנתאות. אוכלוסיית היעד, האזרחים הותיקים שבחלקם הגדול נמצאים מתחת לקו העוני, אינם מודעים לזכויותיהם ומתקשים במגעים עם הרשויות. אותם אזרחים ותיקים חיים מפרוטה לפרוטה וכל שקל חשוב להם בקיום היומיומי.</w:t>
      </w:r>
      <w:r>
        <w:br/>
      </w:r>
      <w:r>
        <w:rPr>
          <w:rFonts w:hint="cs" w:ascii="Tahoma" w:hAnsi="Tahoma" w:cs="David"/>
          <w:sz w:val="24"/>
          <w:szCs w:val="24"/>
          <w:rtl/>
        </w:rPr>
        <w:t xml:space="preserve">בעוד האזרחים אינם נדרשים לתבוע את זכויותיהם - לא קיים מנגנון פיקוח ובקרה במשרד הדואג שאזרחים ותיקים אלו אכן מקבלים את ההטבות ומממשים את זכויותיהם ולא מתבצעות פעולות אקטיביות על מנת למצוא את הזכאים ולהעניק להם את המגיע להם.</w:t>
      </w:r>
      <w:r>
        <w:br/>
      </w:r>
      <w:r>
        <w:rPr>
          <w:rFonts w:hint="cs" w:ascii="Tahoma" w:hAnsi="Tahoma" w:cs="David"/>
          <w:sz w:val="24"/>
          <w:szCs w:val="24"/>
          <w:rtl/>
        </w:rPr>
        <w:t xml:space="preserve">הצורך בדיון מהיר, בייחוד כשמדובר באזרחים בגילאים אלו הוא הכרחי. זכויות והטבות המגיעות להם ייתכן ולא ימומשו לעולם.</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יגאל גואטה</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25525-B9C8-4A7E-A15B-B5E340A11B66}"/>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2012742</vt:r8>
  </property>
</Properties>
</file>