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3705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מניעת תאונות הדרכים בדרום הארץ הנגרמות כתוצאה מגמלים משוטטים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ביום שני האחרון 30/05/2016 אירעה תאונה חזיתית בכביש 2357 מבאר שבע לכיוון חצרים, בין רכב פרטי לשיירת גמלים שנעמדו על הכביש, אשר גבתה את חייה של נהגת הרכב. </w:t>
      </w:r>
      <w:r>
        <w:br/>
      </w:r>
      <w:r>
        <w:rPr>
          <w:rFonts w:hint="cs" w:ascii="Tahoma" w:hAnsi="Tahoma" w:cs="David"/>
          <w:sz w:val="24"/>
          <w:szCs w:val="24"/>
          <w:rtl/>
        </w:rPr>
        <w:t xml:space="preserve">כמו כן, בשנה וחצי האחרונות נהרגו שלושה אנשים בשלוש תאונות שונות עם גמלים ששוטטו על כבישי הדרום.</w:t>
      </w:r>
      <w:r>
        <w:br/>
      </w:r>
      <w:r>
        <w:rPr>
          <w:rFonts w:hint="cs" w:ascii="Tahoma" w:hAnsi="Tahoma" w:cs="David"/>
          <w:sz w:val="24"/>
          <w:szCs w:val="24"/>
          <w:rtl/>
        </w:rPr>
        <w:t xml:space="preserve"/>
      </w:r>
      <w:r>
        <w:br/>
      </w:r>
      <w:r>
        <w:rPr>
          <w:rFonts w:hint="cs" w:ascii="Tahoma" w:hAnsi="Tahoma" w:cs="David"/>
          <w:sz w:val="24"/>
          <w:szCs w:val="24"/>
          <w:rtl/>
        </w:rPr>
        <w:t xml:space="preserve">בין השנים 2008-2015 נפתחו במשל"ט המחוז הדרומי של המשטרה 7,151 אירועים בדבר גמלים המשוטטים על כבישי הדרום. למוקד המשטרה מתקבלות בכל שנה למעלה מ-1000 פניות בנושא, וניתן רק להניח שקיימים עוד מקרים רבים שאינם מדווחים. בכל שנה מתרחשות כ-15 תאונות דרכים בהן מעורבים גמלים משוטטים.</w:t>
      </w:r>
      <w:r>
        <w:br/>
      </w:r>
      <w:r>
        <w:rPr>
          <w:rFonts w:hint="cs" w:ascii="Tahoma" w:hAnsi="Tahoma" w:cs="David"/>
          <w:sz w:val="24"/>
          <w:szCs w:val="24"/>
          <w:rtl/>
        </w:rPr>
        <w:t xml:space="preserve"/>
      </w:r>
      <w:r>
        <w:br/>
      </w:r>
      <w:r>
        <w:rPr>
          <w:rFonts w:hint="cs" w:ascii="Tahoma" w:hAnsi="Tahoma" w:cs="David"/>
          <w:sz w:val="24"/>
          <w:szCs w:val="24"/>
          <w:rtl/>
        </w:rPr>
        <w:t xml:space="preserve">פעולת המשטרה בנושא זה מתרכזת בניסיונות חקירת האירועים בדיעבד אך מתנערת מאחריותה ליצור הרתעה יעילה לבעלי הגמלים. כמו כן, הרשויות השונות אינן לוקחות אחריות במניעת הישנות אירועים אלה, ומצב זה של חוסר בהירות בסמכויות הרשויות יוצר סיטואציה לפיה אין טיפול נאות והתווית דרך למניעת מקרים דומים.</w:t>
      </w:r>
      <w:r>
        <w:br/>
      </w:r>
      <w:r>
        <w:rPr>
          <w:rFonts w:hint="cs" w:ascii="Tahoma" w:hAnsi="Tahoma" w:cs="David"/>
          <w:sz w:val="24"/>
          <w:szCs w:val="24"/>
          <w:rtl/>
        </w:rPr>
        <w:t xml:space="preserve"/>
      </w:r>
      <w:r>
        <w:br/>
      </w:r>
      <w:r>
        <w:rPr>
          <w:rFonts w:hint="cs" w:ascii="Tahoma" w:hAnsi="Tahoma" w:cs="David"/>
          <w:sz w:val="24"/>
          <w:szCs w:val="24"/>
          <w:rtl/>
        </w:rPr>
        <w:t xml:space="preserve">אציין שבמצב הנוכחי התאונה הבאה הינה עניין של זמן בלבד, מדובר בעניין של פיקוח נפש, הצלת חיים וצער בעלי חיים.</w:t>
      </w:r>
      <w:r>
        <w:br/>
      </w:r>
      <w:r>
        <w:rPr>
          <w:rFonts w:hint="cs" w:ascii="Tahoma" w:hAnsi="Tahoma" w:cs="David"/>
          <w:sz w:val="24"/>
          <w:szCs w:val="24"/>
          <w:rtl/>
        </w:rPr>
        <w:t xml:space="preserve">אשר על כן, יש לקיים דיון מהיר בוועדת הפנים כדי לדון בחלוקת הסמכויות לעניין חמור זה, דרכי יצירת הרתעה אל מול בעלי הגמלים ומניעת התופעה מסכנת החיים.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שולי מועלם-רפאלי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BCEAC-3115-40C1-911E-2A9BAACE7C9C}"/>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2003314</vt:r8>
  </property>
</Properties>
</file>