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4B" w:rsidRPr="00B01AC1" w:rsidRDefault="00340D4B" w:rsidP="00340D4B">
      <w:pPr>
        <w:jc w:val="right"/>
        <w:rPr>
          <w:rFonts w:ascii="Arial" w:hAnsi="Arial" w:cs="David"/>
          <w:sz w:val="24"/>
          <w:szCs w:val="24"/>
          <w:rtl/>
        </w:rPr>
      </w:pPr>
      <w:bookmarkStart w:id="0" w:name="_GoBack"/>
      <w:bookmarkEnd w:id="0"/>
      <w:r w:rsidRPr="00B01AC1">
        <w:rPr>
          <w:rFonts w:ascii="Arial" w:hAnsi="Arial" w:cs="David" w:hint="cs"/>
          <w:sz w:val="24"/>
          <w:szCs w:val="24"/>
          <w:rtl/>
        </w:rPr>
        <w:t>‏</w:t>
      </w:r>
      <w:r>
        <w:rPr>
          <w:rFonts w:ascii="Arial" w:hAnsi="Arial" w:cs="David" w:hint="cs"/>
          <w:sz w:val="24"/>
          <w:szCs w:val="24"/>
          <w:rtl/>
        </w:rPr>
        <w:t>כ"ז חשוון</w:t>
      </w:r>
      <w:r w:rsidRPr="00B01AC1">
        <w:rPr>
          <w:rFonts w:ascii="Arial" w:hAnsi="Arial" w:cs="David"/>
          <w:sz w:val="24"/>
          <w:szCs w:val="24"/>
          <w:rtl/>
        </w:rPr>
        <w:t xml:space="preserve"> תשע"</w:t>
      </w:r>
      <w:r>
        <w:rPr>
          <w:rFonts w:ascii="Arial" w:hAnsi="Arial" w:cs="David" w:hint="cs"/>
          <w:sz w:val="24"/>
          <w:szCs w:val="24"/>
          <w:rtl/>
        </w:rPr>
        <w:t>ז</w:t>
      </w:r>
    </w:p>
    <w:p w:rsidR="00340D4B" w:rsidRPr="00B01AC1" w:rsidRDefault="00340D4B" w:rsidP="00340D4B">
      <w:pPr>
        <w:jc w:val="right"/>
        <w:rPr>
          <w:rFonts w:ascii="Arial" w:hAnsi="Arial" w:cs="David"/>
          <w:sz w:val="24"/>
          <w:szCs w:val="24"/>
          <w:rtl/>
        </w:rPr>
      </w:pPr>
      <w:r w:rsidRPr="00B01AC1">
        <w:rPr>
          <w:rFonts w:ascii="Arial" w:hAnsi="Arial" w:cs="David" w:hint="cs"/>
          <w:sz w:val="24"/>
          <w:szCs w:val="24"/>
          <w:rtl/>
        </w:rPr>
        <w:t>‏</w:t>
      </w:r>
      <w:r>
        <w:rPr>
          <w:rFonts w:ascii="Arial" w:hAnsi="Arial" w:cs="David" w:hint="cs"/>
          <w:sz w:val="24"/>
          <w:szCs w:val="24"/>
          <w:rtl/>
        </w:rPr>
        <w:t>28 נובמבר</w:t>
      </w:r>
      <w:r w:rsidRPr="00B01AC1">
        <w:rPr>
          <w:rFonts w:ascii="Arial" w:hAnsi="Arial" w:cs="David"/>
          <w:sz w:val="24"/>
          <w:szCs w:val="24"/>
          <w:rtl/>
        </w:rPr>
        <w:t xml:space="preserve"> 2016</w:t>
      </w:r>
    </w:p>
    <w:p w:rsidR="00340D4B" w:rsidRDefault="00340D4B" w:rsidP="00340D4B">
      <w:pPr>
        <w:rPr>
          <w:rFonts w:cs="David"/>
          <w:sz w:val="24"/>
          <w:szCs w:val="24"/>
          <w:rtl/>
        </w:rPr>
      </w:pPr>
      <w:r w:rsidRPr="00340D4B">
        <w:rPr>
          <w:rFonts w:cs="David" w:hint="cs"/>
          <w:sz w:val="24"/>
          <w:szCs w:val="24"/>
          <w:rtl/>
        </w:rPr>
        <w:t>לכבוד</w:t>
      </w:r>
      <w:r w:rsidRPr="00340D4B">
        <w:rPr>
          <w:rFonts w:cs="David"/>
          <w:sz w:val="24"/>
          <w:szCs w:val="24"/>
          <w:rtl/>
        </w:rPr>
        <w:t xml:space="preserve">, </w:t>
      </w:r>
    </w:p>
    <w:p w:rsidR="00340D4B" w:rsidRPr="00340D4B" w:rsidRDefault="00340D4B" w:rsidP="00340D4B">
      <w:pPr>
        <w:rPr>
          <w:rFonts w:cs="David"/>
          <w:sz w:val="24"/>
          <w:szCs w:val="24"/>
          <w:rtl/>
        </w:rPr>
      </w:pPr>
      <w:r w:rsidRPr="00340D4B">
        <w:rPr>
          <w:rFonts w:cs="David" w:hint="cs"/>
          <w:sz w:val="24"/>
          <w:szCs w:val="24"/>
          <w:rtl/>
        </w:rPr>
        <w:t>חה</w:t>
      </w:r>
      <w:r w:rsidRPr="00340D4B">
        <w:rPr>
          <w:rFonts w:cs="David"/>
          <w:sz w:val="24"/>
          <w:szCs w:val="24"/>
          <w:rtl/>
        </w:rPr>
        <w:t>"</w:t>
      </w:r>
      <w:r w:rsidRPr="00340D4B">
        <w:rPr>
          <w:rFonts w:cs="David" w:hint="cs"/>
          <w:sz w:val="24"/>
          <w:szCs w:val="24"/>
          <w:rtl/>
        </w:rPr>
        <w:t>כ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אלי</w:t>
      </w:r>
      <w:r w:rsidRPr="00340D4B">
        <w:rPr>
          <w:rFonts w:cs="David"/>
          <w:sz w:val="24"/>
          <w:szCs w:val="24"/>
          <w:rtl/>
        </w:rPr>
        <w:t xml:space="preserve"> </w:t>
      </w:r>
      <w:proofErr w:type="spellStart"/>
      <w:r w:rsidRPr="00340D4B">
        <w:rPr>
          <w:rFonts w:cs="David" w:hint="cs"/>
          <w:sz w:val="24"/>
          <w:szCs w:val="24"/>
          <w:rtl/>
        </w:rPr>
        <w:t>אלאלוף</w:t>
      </w:r>
      <w:proofErr w:type="spellEnd"/>
      <w:r w:rsidRPr="00340D4B">
        <w:rPr>
          <w:rFonts w:cs="David"/>
          <w:sz w:val="24"/>
          <w:szCs w:val="24"/>
          <w:rtl/>
        </w:rPr>
        <w:t xml:space="preserve">, </w:t>
      </w:r>
    </w:p>
    <w:p w:rsidR="00340D4B" w:rsidRDefault="00340D4B" w:rsidP="00340D4B">
      <w:pPr>
        <w:rPr>
          <w:rFonts w:cs="David"/>
          <w:sz w:val="24"/>
          <w:szCs w:val="24"/>
          <w:rtl/>
        </w:rPr>
      </w:pPr>
      <w:r w:rsidRPr="00340D4B">
        <w:rPr>
          <w:rFonts w:cs="David" w:hint="cs"/>
          <w:sz w:val="24"/>
          <w:szCs w:val="24"/>
          <w:rtl/>
        </w:rPr>
        <w:t>יו</w:t>
      </w:r>
      <w:r w:rsidRPr="00340D4B">
        <w:rPr>
          <w:rFonts w:cs="David"/>
          <w:sz w:val="24"/>
          <w:szCs w:val="24"/>
          <w:rtl/>
        </w:rPr>
        <w:t>"</w:t>
      </w:r>
      <w:r w:rsidRPr="00340D4B">
        <w:rPr>
          <w:rFonts w:cs="David" w:hint="cs"/>
          <w:sz w:val="24"/>
          <w:szCs w:val="24"/>
          <w:rtl/>
        </w:rPr>
        <w:t>ר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ועדת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העבודה</w:t>
      </w:r>
      <w:r w:rsidRPr="00340D4B">
        <w:rPr>
          <w:rFonts w:cs="David"/>
          <w:sz w:val="24"/>
          <w:szCs w:val="24"/>
          <w:rtl/>
        </w:rPr>
        <w:t xml:space="preserve">, </w:t>
      </w:r>
      <w:r w:rsidRPr="00340D4B">
        <w:rPr>
          <w:rFonts w:cs="David" w:hint="cs"/>
          <w:sz w:val="24"/>
          <w:szCs w:val="24"/>
          <w:rtl/>
        </w:rPr>
        <w:t>הרווחה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והבריאות</w:t>
      </w:r>
    </w:p>
    <w:p w:rsidR="00340D4B" w:rsidRPr="00340D4B" w:rsidRDefault="00340D4B" w:rsidP="00340D4B">
      <w:pPr>
        <w:rPr>
          <w:rFonts w:cs="David"/>
          <w:sz w:val="24"/>
          <w:szCs w:val="24"/>
          <w:rtl/>
        </w:rPr>
      </w:pPr>
    </w:p>
    <w:p w:rsidR="00340D4B" w:rsidRPr="00340D4B" w:rsidRDefault="00340D4B" w:rsidP="00340D4B">
      <w:pPr>
        <w:jc w:val="center"/>
        <w:rPr>
          <w:rFonts w:cs="David"/>
          <w:sz w:val="24"/>
          <w:szCs w:val="24"/>
          <w:rtl/>
        </w:rPr>
      </w:pPr>
      <w:r w:rsidRPr="00340D4B">
        <w:rPr>
          <w:rFonts w:cs="David" w:hint="cs"/>
          <w:sz w:val="24"/>
          <w:szCs w:val="24"/>
          <w:rtl/>
        </w:rPr>
        <w:t>הנדון</w:t>
      </w:r>
      <w:r w:rsidRPr="00340D4B">
        <w:rPr>
          <w:rFonts w:cs="David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rtl/>
        </w:rPr>
        <w:t xml:space="preserve">המלצות רפואיות המגיעות ליחידת </w:t>
      </w:r>
      <w:r w:rsidR="000E2BDB">
        <w:rPr>
          <w:rFonts w:cs="David" w:hint="cs"/>
          <w:sz w:val="24"/>
          <w:szCs w:val="24"/>
          <w:rtl/>
        </w:rPr>
        <w:t>הקנאביס הרפואי</w:t>
      </w:r>
    </w:p>
    <w:p w:rsidR="00340D4B" w:rsidRPr="00340D4B" w:rsidRDefault="00340D4B" w:rsidP="006724F7">
      <w:pPr>
        <w:jc w:val="both"/>
        <w:rPr>
          <w:rFonts w:cs="David"/>
          <w:sz w:val="24"/>
          <w:szCs w:val="24"/>
          <w:rtl/>
        </w:rPr>
      </w:pPr>
      <w:r w:rsidRPr="00340D4B">
        <w:rPr>
          <w:rFonts w:cs="David" w:hint="cs"/>
          <w:sz w:val="24"/>
          <w:szCs w:val="24"/>
          <w:rtl/>
        </w:rPr>
        <w:t>שלום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רב</w:t>
      </w:r>
      <w:r w:rsidRPr="00340D4B">
        <w:rPr>
          <w:rFonts w:cs="David"/>
          <w:sz w:val="24"/>
          <w:szCs w:val="24"/>
          <w:rtl/>
        </w:rPr>
        <w:t>,</w:t>
      </w:r>
    </w:p>
    <w:p w:rsidR="00340D4B" w:rsidRPr="00340D4B" w:rsidRDefault="00340D4B" w:rsidP="00BE3792">
      <w:pPr>
        <w:jc w:val="both"/>
        <w:rPr>
          <w:rFonts w:cs="David"/>
          <w:sz w:val="24"/>
          <w:szCs w:val="24"/>
          <w:rtl/>
        </w:rPr>
      </w:pPr>
      <w:r w:rsidRPr="00340D4B">
        <w:rPr>
          <w:rFonts w:cs="David" w:hint="cs"/>
          <w:sz w:val="24"/>
          <w:szCs w:val="24"/>
          <w:rtl/>
        </w:rPr>
        <w:t>לאורך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השנה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האחרונה</w:t>
      </w:r>
      <w:r w:rsidR="000E2BDB">
        <w:rPr>
          <w:rFonts w:cs="David" w:hint="cs"/>
          <w:sz w:val="24"/>
          <w:szCs w:val="24"/>
          <w:rtl/>
        </w:rPr>
        <w:t xml:space="preserve"> מתקבלות </w:t>
      </w:r>
      <w:r w:rsidRPr="00340D4B">
        <w:rPr>
          <w:rFonts w:cs="David" w:hint="cs"/>
          <w:sz w:val="24"/>
          <w:szCs w:val="24"/>
          <w:rtl/>
        </w:rPr>
        <w:t>בלשכתי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פניות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רבות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מאזרחים</w:t>
      </w:r>
      <w:r w:rsidRPr="00340D4B">
        <w:rPr>
          <w:rFonts w:cs="David"/>
          <w:sz w:val="24"/>
          <w:szCs w:val="24"/>
          <w:rtl/>
        </w:rPr>
        <w:t xml:space="preserve">, </w:t>
      </w:r>
      <w:r w:rsidRPr="00340D4B">
        <w:rPr>
          <w:rFonts w:cs="David" w:hint="cs"/>
          <w:sz w:val="24"/>
          <w:szCs w:val="24"/>
          <w:rtl/>
        </w:rPr>
        <w:t>אשר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מיצו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כל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טיפול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קונבנציונאלי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למצבם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בלא</w:t>
      </w:r>
      <w:r w:rsidR="000E2BDB">
        <w:rPr>
          <w:rFonts w:cs="David" w:hint="cs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הועיל</w:t>
      </w:r>
      <w:r w:rsidR="00BE3792">
        <w:rPr>
          <w:rFonts w:cs="David" w:hint="cs"/>
          <w:sz w:val="24"/>
          <w:szCs w:val="24"/>
          <w:rtl/>
        </w:rPr>
        <w:t>.</w:t>
      </w:r>
      <w:r w:rsidR="000E2BDB">
        <w:rPr>
          <w:rFonts w:cs="David" w:hint="cs"/>
          <w:sz w:val="24"/>
          <w:szCs w:val="24"/>
          <w:rtl/>
        </w:rPr>
        <w:t xml:space="preserve"> המלצות רופאיהם המטפלים כי יאושר להם הטיפול בקנאביס רפואי- או ישונה מינון הטיפול בקנאביס הניתן להם כיום- נדחות בידי יחידת הקנאביס הרפואי (</w:t>
      </w:r>
      <w:proofErr w:type="spellStart"/>
      <w:r w:rsidR="000E2BDB">
        <w:rPr>
          <w:rFonts w:cs="David" w:hint="cs"/>
          <w:sz w:val="24"/>
          <w:szCs w:val="24"/>
          <w:rtl/>
        </w:rPr>
        <w:t>יק"ר</w:t>
      </w:r>
      <w:proofErr w:type="spellEnd"/>
      <w:r w:rsidR="000E2BDB">
        <w:rPr>
          <w:rFonts w:cs="David" w:hint="cs"/>
          <w:sz w:val="24"/>
          <w:szCs w:val="24"/>
          <w:rtl/>
        </w:rPr>
        <w:t xml:space="preserve">) בלא הסבר מניח את הדעת, ומבלי שהגורם </w:t>
      </w:r>
      <w:r w:rsidR="00BE3792">
        <w:rPr>
          <w:rFonts w:cs="David" w:hint="cs"/>
          <w:sz w:val="24"/>
          <w:szCs w:val="24"/>
          <w:rtl/>
        </w:rPr>
        <w:t>ה</w:t>
      </w:r>
      <w:r w:rsidR="000E2BDB">
        <w:rPr>
          <w:rFonts w:cs="David" w:hint="cs"/>
          <w:sz w:val="24"/>
          <w:szCs w:val="24"/>
          <w:rtl/>
        </w:rPr>
        <w:t>מקבל</w:t>
      </w:r>
      <w:r w:rsidR="00BE3792">
        <w:rPr>
          <w:rFonts w:cs="David" w:hint="cs"/>
          <w:sz w:val="24"/>
          <w:szCs w:val="24"/>
          <w:rtl/>
        </w:rPr>
        <w:t xml:space="preserve"> את</w:t>
      </w:r>
      <w:r w:rsidR="000E2BDB">
        <w:rPr>
          <w:rFonts w:cs="David" w:hint="cs"/>
          <w:sz w:val="24"/>
          <w:szCs w:val="24"/>
          <w:rtl/>
        </w:rPr>
        <w:t xml:space="preserve"> ההחלטה במסגרת </w:t>
      </w:r>
      <w:proofErr w:type="spellStart"/>
      <w:r w:rsidR="000E2BDB">
        <w:rPr>
          <w:rFonts w:cs="David" w:hint="cs"/>
          <w:sz w:val="24"/>
          <w:szCs w:val="24"/>
          <w:rtl/>
        </w:rPr>
        <w:t>היק"ר</w:t>
      </w:r>
      <w:proofErr w:type="spellEnd"/>
      <w:r w:rsidR="000E2BDB">
        <w:rPr>
          <w:rFonts w:cs="David" w:hint="cs"/>
          <w:sz w:val="24"/>
          <w:szCs w:val="24"/>
          <w:rtl/>
        </w:rPr>
        <w:t xml:space="preserve"> בא במגע ישיר עם האזרח החולה</w:t>
      </w:r>
      <w:r w:rsidR="00BE3792">
        <w:rPr>
          <w:rFonts w:cs="David" w:hint="cs"/>
          <w:sz w:val="24"/>
          <w:szCs w:val="24"/>
          <w:rtl/>
        </w:rPr>
        <w:t>,</w:t>
      </w:r>
      <w:r w:rsidR="000E2BDB">
        <w:rPr>
          <w:rFonts w:cs="David" w:hint="cs"/>
          <w:sz w:val="24"/>
          <w:szCs w:val="24"/>
          <w:rtl/>
        </w:rPr>
        <w:t xml:space="preserve"> מושא ההחלטה</w:t>
      </w:r>
      <w:r w:rsidR="00BE3792">
        <w:rPr>
          <w:rFonts w:cs="David" w:hint="cs"/>
          <w:sz w:val="24"/>
          <w:szCs w:val="24"/>
          <w:rtl/>
        </w:rPr>
        <w:t xml:space="preserve">, </w:t>
      </w:r>
      <w:r w:rsidR="000E2BDB">
        <w:rPr>
          <w:rFonts w:cs="David" w:hint="cs"/>
          <w:sz w:val="24"/>
          <w:szCs w:val="24"/>
          <w:rtl/>
        </w:rPr>
        <w:t xml:space="preserve"> הנזקק לטיפול- או עם רופאו המטפל</w:t>
      </w:r>
      <w:r w:rsidR="00BE3792">
        <w:rPr>
          <w:rFonts w:cs="David" w:hint="cs"/>
          <w:sz w:val="24"/>
          <w:szCs w:val="24"/>
          <w:rtl/>
        </w:rPr>
        <w:t>,</w:t>
      </w:r>
      <w:r w:rsidR="000E2BDB">
        <w:rPr>
          <w:rFonts w:cs="David" w:hint="cs"/>
          <w:sz w:val="24"/>
          <w:szCs w:val="24"/>
          <w:rtl/>
        </w:rPr>
        <w:t xml:space="preserve"> הממליץ על טיפול זה ושאת המלצתו זו דחה.</w:t>
      </w:r>
    </w:p>
    <w:p w:rsidR="00340D4B" w:rsidRPr="00340D4B" w:rsidRDefault="00FB26A2" w:rsidP="006724F7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בנוסף, מטופלים אשר כבר זכו לאישור הטיפול נזקקים לחדשו לעיתים תכופות ( אחת ל-3 חוד' עד אחת לשנה), כאשר תוקף הרישיון </w:t>
      </w:r>
      <w:r w:rsidR="00340D4B" w:rsidRPr="00340D4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נקבע שרירותית ולא ברור מדוע למטופל מסוים ניתן רישיון לתוקף זמן מסוים, ולא בלבד שכל חידוש רישיון נתקל באותם המחדלים והלקויות בהן נתקלים המבקשים רישיון לטיפול בקנאביס לראשונה, </w:t>
      </w:r>
      <w:r w:rsidR="00122B98">
        <w:rPr>
          <w:rFonts w:cs="David" w:hint="cs"/>
          <w:sz w:val="24"/>
          <w:szCs w:val="24"/>
          <w:rtl/>
        </w:rPr>
        <w:t xml:space="preserve">אלא שכמו הליך בקשת הרישיון לטיפול גם הליך חידושו מסורבל וארוך- ופעמים רבות מתארך אל מעבר ל-45 ימי העסקים המוקצים לסיומו. כתוצאה, פעמים רבות נפגע הרצף הטיפולי של המטופלים בקנאביס הנזקקים לחידוש רישיון הטיפול- </w:t>
      </w:r>
      <w:r w:rsidR="006724F7">
        <w:rPr>
          <w:rFonts w:cs="David" w:hint="cs"/>
          <w:sz w:val="24"/>
          <w:szCs w:val="24"/>
          <w:rtl/>
        </w:rPr>
        <w:t xml:space="preserve">ואלו נותרים פרק זמן בלא הטיפול לו הם נזקקים. </w:t>
      </w:r>
    </w:p>
    <w:p w:rsidR="00340D4B" w:rsidRPr="00340D4B" w:rsidRDefault="00340D4B" w:rsidP="00BE3792">
      <w:pPr>
        <w:jc w:val="both"/>
        <w:rPr>
          <w:rFonts w:cs="David"/>
          <w:sz w:val="24"/>
          <w:szCs w:val="24"/>
          <w:rtl/>
        </w:rPr>
      </w:pPr>
      <w:r w:rsidRPr="00340D4B">
        <w:rPr>
          <w:rFonts w:cs="David" w:hint="cs"/>
          <w:sz w:val="24"/>
          <w:szCs w:val="24"/>
          <w:rtl/>
        </w:rPr>
        <w:t>לאור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כל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האמור</w:t>
      </w:r>
      <w:r w:rsidRPr="00340D4B">
        <w:rPr>
          <w:rFonts w:cs="David"/>
          <w:sz w:val="24"/>
          <w:szCs w:val="24"/>
          <w:rtl/>
        </w:rPr>
        <w:t xml:space="preserve">, </w:t>
      </w:r>
      <w:r w:rsidR="00BE3792">
        <w:rPr>
          <w:rFonts w:cs="David" w:hint="cs"/>
          <w:sz w:val="24"/>
          <w:szCs w:val="24"/>
          <w:rtl/>
        </w:rPr>
        <w:t>אבקש את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על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כינוסה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של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ועדת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העבודה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הרווחה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והבריאות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שבראשותך</w:t>
      </w:r>
      <w:r w:rsidRPr="00340D4B">
        <w:rPr>
          <w:rFonts w:cs="David"/>
          <w:sz w:val="24"/>
          <w:szCs w:val="24"/>
          <w:rtl/>
        </w:rPr>
        <w:t xml:space="preserve">, </w:t>
      </w:r>
      <w:r w:rsidRPr="00340D4B">
        <w:rPr>
          <w:rFonts w:cs="David" w:hint="cs"/>
          <w:sz w:val="24"/>
          <w:szCs w:val="24"/>
          <w:rtl/>
        </w:rPr>
        <w:t>לדון</w:t>
      </w:r>
      <w:r w:rsidR="006724F7">
        <w:rPr>
          <w:rFonts w:cs="David" w:hint="cs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במחדלים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ובלקויות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העולים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מהתנהלות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יחידת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הקנאביס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הרפואי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כלפי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המלצות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הצוות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הרפואי</w:t>
      </w:r>
      <w:r w:rsidR="006724F7">
        <w:rPr>
          <w:rFonts w:cs="David" w:hint="cs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המגיעות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לפתחה</w:t>
      </w:r>
      <w:r w:rsidRPr="00340D4B">
        <w:rPr>
          <w:rFonts w:cs="David"/>
          <w:sz w:val="24"/>
          <w:szCs w:val="24"/>
          <w:rtl/>
        </w:rPr>
        <w:t>.</w:t>
      </w:r>
      <w:r w:rsidR="006724F7">
        <w:rPr>
          <w:rFonts w:cs="David" w:hint="cs"/>
          <w:sz w:val="24"/>
          <w:szCs w:val="24"/>
          <w:rtl/>
        </w:rPr>
        <w:t xml:space="preserve"> וע"י כך גורמות לפגיעה קשה בחולים הנזקקים לסיוע רפואי זה.</w:t>
      </w:r>
    </w:p>
    <w:p w:rsidR="00340D4B" w:rsidRPr="00340D4B" w:rsidRDefault="00340D4B" w:rsidP="00BE3792">
      <w:pPr>
        <w:jc w:val="both"/>
        <w:rPr>
          <w:rFonts w:cs="David"/>
          <w:sz w:val="24"/>
          <w:szCs w:val="24"/>
          <w:rtl/>
        </w:rPr>
      </w:pPr>
      <w:r w:rsidRPr="00340D4B">
        <w:rPr>
          <w:rFonts w:cs="David" w:hint="cs"/>
          <w:sz w:val="24"/>
          <w:szCs w:val="24"/>
          <w:rtl/>
        </w:rPr>
        <w:t>אודה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על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תשובתך</w:t>
      </w:r>
      <w:r w:rsidRPr="00340D4B">
        <w:rPr>
          <w:rFonts w:cs="David"/>
          <w:sz w:val="24"/>
          <w:szCs w:val="24"/>
          <w:rtl/>
        </w:rPr>
        <w:t xml:space="preserve"> </w:t>
      </w:r>
      <w:r w:rsidRPr="00340D4B">
        <w:rPr>
          <w:rFonts w:cs="David" w:hint="cs"/>
          <w:sz w:val="24"/>
          <w:szCs w:val="24"/>
          <w:rtl/>
        </w:rPr>
        <w:t>בהקדם</w:t>
      </w:r>
      <w:r w:rsidRPr="00340D4B">
        <w:rPr>
          <w:rFonts w:cs="David"/>
          <w:sz w:val="24"/>
          <w:szCs w:val="24"/>
          <w:rtl/>
        </w:rPr>
        <w:t>.</w:t>
      </w:r>
    </w:p>
    <w:p w:rsidR="00460A89" w:rsidRDefault="00460A89" w:rsidP="00340D4B">
      <w:pPr>
        <w:jc w:val="both"/>
        <w:rPr>
          <w:rFonts w:cs="David"/>
          <w:sz w:val="24"/>
          <w:szCs w:val="24"/>
          <w:rtl/>
        </w:rPr>
      </w:pPr>
    </w:p>
    <w:p w:rsidR="00340D4B" w:rsidRDefault="00B01AC1" w:rsidP="00BE3792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בברכה,</w:t>
      </w:r>
    </w:p>
    <w:p w:rsidR="00340D4B" w:rsidRDefault="006724F7" w:rsidP="00340D4B">
      <w:pPr>
        <w:jc w:val="center"/>
        <w:rPr>
          <w:rFonts w:cs="David"/>
          <w:sz w:val="24"/>
          <w:szCs w:val="24"/>
          <w:rtl/>
        </w:rPr>
      </w:pPr>
      <w:r w:rsidRPr="00B01AC1">
        <w:rPr>
          <w:rFonts w:ascii="Arial" w:hAnsi="Arial" w:cs="David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123F3FA6" wp14:editId="1F79804C">
            <wp:simplePos x="0" y="0"/>
            <wp:positionH relativeFrom="margin">
              <wp:posOffset>1991360</wp:posOffset>
            </wp:positionH>
            <wp:positionV relativeFrom="paragraph">
              <wp:posOffset>137160</wp:posOffset>
            </wp:positionV>
            <wp:extent cx="1381125" cy="878840"/>
            <wp:effectExtent l="0" t="0" r="952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חתימה שקופה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C1" w:rsidRDefault="00B01AC1" w:rsidP="00340D4B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חה"כ יואב קיש</w:t>
      </w:r>
    </w:p>
    <w:p w:rsidR="00254E9B" w:rsidRPr="00B01AC1" w:rsidRDefault="006724F7" w:rsidP="006724F7">
      <w:pPr>
        <w:jc w:val="center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יו"ר וועדת הכנסת</w:t>
      </w:r>
    </w:p>
    <w:sectPr w:rsidR="00254E9B" w:rsidRPr="00B01AC1" w:rsidSect="000B778D">
      <w:headerReference w:type="default" r:id="rId8"/>
      <w:footerReference w:type="default" r:id="rId9"/>
      <w:pgSz w:w="11906" w:h="16838"/>
      <w:pgMar w:top="2835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9DC" w:rsidRDefault="00E669DC" w:rsidP="00BF09B9">
      <w:pPr>
        <w:spacing w:after="0" w:line="240" w:lineRule="auto"/>
      </w:pPr>
      <w:r>
        <w:separator/>
      </w:r>
    </w:p>
  </w:endnote>
  <w:endnote w:type="continuationSeparator" w:id="0">
    <w:p w:rsidR="00E669DC" w:rsidRDefault="00E669DC" w:rsidP="00BF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B9" w:rsidRDefault="00BF09B9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EE7FC" wp14:editId="5476B9FD">
          <wp:simplePos x="0" y="0"/>
          <wp:positionH relativeFrom="column">
            <wp:posOffset>-838200</wp:posOffset>
          </wp:positionH>
          <wp:positionV relativeFrom="paragraph">
            <wp:posOffset>-137160</wp:posOffset>
          </wp:positionV>
          <wp:extent cx="7077847" cy="428625"/>
          <wp:effectExtent l="0" t="0" r="889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חתו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847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9DC" w:rsidRDefault="00E669DC" w:rsidP="00BF09B9">
      <w:pPr>
        <w:spacing w:after="0" w:line="240" w:lineRule="auto"/>
      </w:pPr>
      <w:r>
        <w:separator/>
      </w:r>
    </w:p>
  </w:footnote>
  <w:footnote w:type="continuationSeparator" w:id="0">
    <w:p w:rsidR="00E669DC" w:rsidRDefault="00E669DC" w:rsidP="00BF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B9" w:rsidRPr="00BF09B9" w:rsidRDefault="00BF09B9" w:rsidP="000B778D">
    <w:pPr>
      <w:pStyle w:val="a3"/>
      <w:ind w:left="-1192"/>
    </w:pPr>
    <w:r>
      <w:rPr>
        <w:noProof/>
      </w:rPr>
      <w:drawing>
        <wp:inline distT="0" distB="0" distL="0" distR="0" wp14:anchorId="68715692" wp14:editId="5F131A25">
          <wp:extent cx="6748602" cy="1131809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עליו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045" cy="1137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D637C"/>
    <w:multiLevelType w:val="hybridMultilevel"/>
    <w:tmpl w:val="D17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7B"/>
    <w:rsid w:val="000B778D"/>
    <w:rsid w:val="000E2BDB"/>
    <w:rsid w:val="000E3BD6"/>
    <w:rsid w:val="00122B98"/>
    <w:rsid w:val="001B338D"/>
    <w:rsid w:val="001E307B"/>
    <w:rsid w:val="00316D50"/>
    <w:rsid w:val="00340D4B"/>
    <w:rsid w:val="004000E5"/>
    <w:rsid w:val="00460A89"/>
    <w:rsid w:val="006724F7"/>
    <w:rsid w:val="009B0434"/>
    <w:rsid w:val="00B01AC1"/>
    <w:rsid w:val="00B36364"/>
    <w:rsid w:val="00BE277C"/>
    <w:rsid w:val="00BE3792"/>
    <w:rsid w:val="00BF09B9"/>
    <w:rsid w:val="00C25820"/>
    <w:rsid w:val="00DA44B9"/>
    <w:rsid w:val="00E6199F"/>
    <w:rsid w:val="00E669DC"/>
    <w:rsid w:val="00F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172D7-5A53-4724-8186-5A9C047C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09B9"/>
  </w:style>
  <w:style w:type="paragraph" w:styleId="a5">
    <w:name w:val="footer"/>
    <w:basedOn w:val="a"/>
    <w:link w:val="a6"/>
    <w:uiPriority w:val="99"/>
    <w:unhideWhenUsed/>
    <w:rsid w:val="00BF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09B9"/>
  </w:style>
  <w:style w:type="paragraph" w:styleId="a7">
    <w:name w:val="Balloon Text"/>
    <w:basedOn w:val="a"/>
    <w:link w:val="a8"/>
    <w:uiPriority w:val="99"/>
    <w:semiHidden/>
    <w:unhideWhenUsed/>
    <w:rsid w:val="00BF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F09B9"/>
    <w:rPr>
      <w:rFonts w:ascii="Tahoma" w:hAnsi="Tahoma" w:cs="Tahoma"/>
      <w:sz w:val="16"/>
      <w:szCs w:val="16"/>
    </w:rPr>
  </w:style>
  <w:style w:type="paragraph" w:customStyle="1" w:styleId="HeadHatzaotHok">
    <w:name w:val="Head HatzaotHok"/>
    <w:basedOn w:val="a"/>
    <w:rsid w:val="009B0434"/>
    <w:pPr>
      <w:keepNext/>
      <w:keepLines/>
      <w:widowControl w:val="0"/>
      <w:autoSpaceDE w:val="0"/>
      <w:autoSpaceDN w:val="0"/>
      <w:adjustRightInd w:val="0"/>
      <w:snapToGrid w:val="0"/>
      <w:spacing w:before="240" w:after="0" w:line="360" w:lineRule="auto"/>
      <w:jc w:val="center"/>
      <w:textAlignment w:val="center"/>
    </w:pPr>
    <w:rPr>
      <w:rFonts w:ascii="Arial" w:eastAsia="Arial Unicode MS" w:hAnsi="Arial" w:cs="David"/>
      <w:b/>
      <w:bCs/>
      <w:snapToGrid w:val="0"/>
      <w:color w:val="000000"/>
      <w:sz w:val="20"/>
      <w:szCs w:val="26"/>
      <w:lang w:eastAsia="ja-JP"/>
    </w:rPr>
  </w:style>
  <w:style w:type="paragraph" w:styleId="a9">
    <w:name w:val="List Paragraph"/>
    <w:basedOn w:val="a"/>
    <w:uiPriority w:val="34"/>
    <w:qFormat/>
    <w:rsid w:val="00B01AC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326C7-1601-48F1-8DB5-E73BD144BF42}"/>
</file>

<file path=customXml/itemProps2.xml><?xml version="1.0" encoding="utf-8"?>
<ds:datastoreItem xmlns:ds="http://schemas.openxmlformats.org/officeDocument/2006/customXml" ds:itemID="{BED4C6E7-AC70-46E7-B1F4-7C70361BC416}"/>
</file>

<file path=customXml/itemProps3.xml><?xml version="1.0" encoding="utf-8"?>
<ds:datastoreItem xmlns:ds="http://schemas.openxmlformats.org/officeDocument/2006/customXml" ds:itemID="{01D347F7-DC80-4839-961E-52D304162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דני מרדכי</dc:creator>
  <cp:lastModifiedBy>נועה אומזגין</cp:lastModifiedBy>
  <cp:revision>2</cp:revision>
  <cp:lastPrinted>2016-11-28T15:14:00Z</cp:lastPrinted>
  <dcterms:created xsi:type="dcterms:W3CDTF">2017-01-04T11:46:00Z</dcterms:created>
  <dcterms:modified xsi:type="dcterms:W3CDTF">2017-01-04T11:46:00Z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2011927</vt:r8>
  </property>
</Properties>
</file>