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F74" w:rsidRDefault="00952F74" w:rsidP="003964B5">
      <w:pPr>
        <w:pageBreakBefore/>
        <w:spacing w:line="360" w:lineRule="auto"/>
        <w:jc w:val="center"/>
        <w:rPr>
          <w:rFonts w:ascii="Tahoma" w:hAnsi="Tahoma" w:cs="David"/>
          <w:rtl/>
        </w:rPr>
      </w:pPr>
      <w:r>
        <w:rPr>
          <w:rFonts w:ascii="Tahoma" w:hAnsi="Tahoma" w:cs="David" w:hint="cs"/>
          <w:rtl/>
        </w:rPr>
        <w:drawing>
          <wp:inline distT="0" distB="0" distL="0" distR="0" wp14:anchorId="4B0CDD72" wp14:editId="4B0CDD73">
            <wp:extent cx="523875" cy="647700"/>
            <wp:effectExtent l="0" t="0" r="9525" b="0"/>
            <wp:docPr id="2" name="תמונה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3875" cy="647700"/>
                    </a:xfrm>
                    <a:prstGeom prst="rect">
                      <a:avLst/>
                    </a:prstGeom>
                  </pic:spPr>
                </pic:pic>
              </a:graphicData>
            </a:graphic>
          </wp:inline>
        </w:drawing>
      </w:r>
    </w:p>
    <w:p w:rsidR="00952F74" w:rsidRDefault="00952F74" w:rsidP="003964B5">
      <w:pPr>
        <w:spacing w:line="360" w:lineRule="auto"/>
        <w:jc w:val="center"/>
        <w:rPr>
          <w:rFonts w:ascii="Tahoma" w:hAnsi="Tahoma" w:cs="David"/>
          <w:bCs/>
          <w:color w:val="000080"/>
          <w:rtl/>
        </w:rPr>
      </w:pPr>
      <w:r>
        <w:rPr>
          <w:rFonts w:ascii="Tahoma" w:hAnsi="Tahoma" w:cs="David" w:hint="eastAsia"/>
          <w:bCs/>
          <w:color w:val="000080"/>
          <w:rtl/>
        </w:rPr>
        <w:t>הכנסת</w:t>
      </w:r>
    </w:p>
    <w:p w:rsidR="00952F74" w:rsidRDefault="00952F74" w:rsidP="003964B5">
      <w:pPr>
        <w:spacing w:line="360" w:lineRule="auto"/>
        <w:jc w:val="both"/>
        <w:rPr>
          <w:rFonts w:ascii="Tahoma" w:hAnsi="Tahoma" w:cs="David"/>
          <w:rtl/>
        </w:rPr>
      </w:pPr>
    </w:p>
    <w:p w:rsidR="00952F74" w:rsidRPr="000E1E30" w:rsidRDefault="00952F74" w:rsidP="003964B5">
      <w:pPr>
        <w:spacing w:line="360" w:lineRule="auto"/>
        <w:jc w:val="right"/>
        <w:rPr>
          <w:rFonts w:ascii="Tahoma" w:hAnsi="Tahoma" w:cs="David"/>
          <w:noProof w:val="0"/>
          <w:rtl/>
          <w:lang w:eastAsia="he-IL"/>
        </w:rPr>
      </w:pPr>
      <w:bookmarkStart w:id="0" w:name="Eng_Date"/>
      <w:r>
        <w:rPr>
          <w:rFonts w:ascii="Tahoma" w:hAnsi="Tahoma" w:cs="David" w:hint="cs"/>
          <w:noProof w:val="0"/>
          <w:sz w:val="24"/>
          <w:szCs w:val="24"/>
          <w:rtl/>
          <w:lang w:eastAsia="he-IL"/>
        </w:rPr>
        <w:t>0</w:t>
      </w:r>
      <w:r w:rsidR="007C054A">
        <w:rPr>
          <w:rFonts w:ascii="Tahoma" w:hAnsi="Tahoma" w:cs="David" w:hint="cs"/>
          <w:noProof w:val="0"/>
          <w:sz w:val="24"/>
          <w:szCs w:val="24"/>
          <w:rtl/>
          <w:lang w:eastAsia="he-IL"/>
        </w:rPr>
        <w:t>7</w:t>
      </w:r>
      <w:r>
        <w:rPr>
          <w:rFonts w:ascii="Tahoma" w:hAnsi="Tahoma" w:cs="David" w:hint="cs"/>
          <w:noProof w:val="0"/>
          <w:sz w:val="24"/>
          <w:szCs w:val="24"/>
          <w:rtl/>
          <w:lang w:eastAsia="he-IL"/>
        </w:rPr>
        <w:t xml:space="preserve"> בדצמבר, 2015</w:t>
      </w:r>
      <w:bookmarkEnd w:id="0"/>
      <w:r w:rsidRPr="000E1E30">
        <w:rPr>
          <w:rFonts w:ascii="Tahoma" w:hAnsi="Tahoma" w:cs="David" w:hint="cs"/>
          <w:noProof w:val="0"/>
          <w:rtl/>
          <w:lang w:eastAsia="he-IL"/>
        </w:rPr>
        <w:t xml:space="preserve"> </w:t>
      </w:r>
    </w:p>
    <w:p w:rsidR="00952F74" w:rsidRPr="00466F42" w:rsidRDefault="00952F74" w:rsidP="003964B5">
      <w:pPr>
        <w:jc w:val="both"/>
        <w:rPr>
          <w:rFonts w:ascii="Tahoma" w:hAnsi="Tahoma" w:cs="David"/>
          <w:sz w:val="24"/>
          <w:szCs w:val="24"/>
          <w:rtl/>
        </w:rPr>
      </w:pPr>
      <w:r w:rsidRPr="00466F42">
        <w:rPr>
          <w:rFonts w:ascii="Tahoma" w:hAnsi="Tahoma" w:cs="David" w:hint="cs"/>
          <w:sz w:val="24"/>
          <w:szCs w:val="24"/>
          <w:rtl/>
        </w:rPr>
        <w:t>לכבוד</w:t>
      </w:r>
    </w:p>
    <w:p w:rsidR="00952F74" w:rsidRPr="00466F42" w:rsidRDefault="00952F74" w:rsidP="003964B5">
      <w:pPr>
        <w:jc w:val="both"/>
        <w:rPr>
          <w:rFonts w:ascii="Tahoma" w:hAnsi="Tahoma" w:cs="David"/>
          <w:sz w:val="24"/>
          <w:szCs w:val="24"/>
          <w:rtl/>
        </w:rPr>
      </w:pPr>
    </w:p>
    <w:p w:rsidR="00952F74" w:rsidRDefault="007C054A" w:rsidP="003964B5">
      <w:pPr>
        <w:jc w:val="both"/>
        <w:rPr>
          <w:rFonts w:ascii="Tahoma" w:hAnsi="Tahoma" w:cs="David"/>
          <w:sz w:val="24"/>
          <w:szCs w:val="24"/>
          <w:rtl/>
        </w:rPr>
      </w:pPr>
      <w:r>
        <w:rPr>
          <w:rFonts w:ascii="Tahoma" w:hAnsi="Tahoma" w:cs="David" w:hint="cs"/>
          <w:sz w:val="24"/>
          <w:szCs w:val="24"/>
          <w:rtl/>
        </w:rPr>
        <w:t>ח"כ אלי אלאלוף,</w:t>
      </w:r>
    </w:p>
    <w:p w:rsidR="007C054A" w:rsidRPr="00466F42" w:rsidRDefault="007C054A" w:rsidP="003964B5">
      <w:pPr>
        <w:jc w:val="both"/>
        <w:rPr>
          <w:rFonts w:ascii="Tahoma" w:hAnsi="Tahoma" w:cs="David"/>
          <w:sz w:val="24"/>
          <w:szCs w:val="24"/>
          <w:rtl/>
        </w:rPr>
      </w:pPr>
      <w:r>
        <w:rPr>
          <w:rFonts w:ascii="Tahoma" w:hAnsi="Tahoma" w:cs="David" w:hint="cs"/>
          <w:sz w:val="24"/>
          <w:szCs w:val="24"/>
          <w:rtl/>
        </w:rPr>
        <w:t>יו"ר ועדת העבודה, הרווחה והבריאות</w:t>
      </w:r>
    </w:p>
    <w:p w:rsidR="00952F74" w:rsidRPr="00466F42" w:rsidRDefault="00952F74" w:rsidP="003964B5">
      <w:pPr>
        <w:jc w:val="both"/>
        <w:rPr>
          <w:rFonts w:ascii="Tahoma" w:hAnsi="Tahoma" w:cs="David"/>
          <w:sz w:val="24"/>
          <w:szCs w:val="24"/>
          <w:rtl/>
        </w:rPr>
      </w:pPr>
    </w:p>
    <w:p w:rsidR="00952F74" w:rsidRDefault="007C054A" w:rsidP="003964B5">
      <w:pPr>
        <w:jc w:val="both"/>
        <w:rPr>
          <w:rFonts w:ascii="Tahoma" w:hAnsi="Tahoma" w:cs="David"/>
          <w:sz w:val="24"/>
          <w:szCs w:val="24"/>
          <w:rtl/>
        </w:rPr>
      </w:pPr>
      <w:r>
        <w:rPr>
          <w:rFonts w:ascii="Tahoma" w:hAnsi="Tahoma" w:cs="David" w:hint="cs"/>
          <w:sz w:val="24"/>
          <w:szCs w:val="24"/>
          <w:rtl/>
        </w:rPr>
        <w:t>שלום רב</w:t>
      </w:r>
      <w:r w:rsidR="00952F74" w:rsidRPr="00466F42">
        <w:rPr>
          <w:rFonts w:ascii="Tahoma" w:hAnsi="Tahoma" w:cs="David" w:hint="cs"/>
          <w:sz w:val="24"/>
          <w:szCs w:val="24"/>
          <w:rtl/>
        </w:rPr>
        <w:t>,</w:t>
      </w:r>
    </w:p>
    <w:p w:rsidR="00952F74" w:rsidRDefault="00952F74" w:rsidP="003964B5">
      <w:pPr>
        <w:jc w:val="both"/>
        <w:rPr>
          <w:rFonts w:ascii="Tahoma" w:hAnsi="Tahoma" w:cs="David"/>
          <w:sz w:val="24"/>
          <w:szCs w:val="24"/>
          <w:rtl/>
        </w:rPr>
      </w:pPr>
    </w:p>
    <w:p w:rsidR="00952F74" w:rsidRPr="00466F42" w:rsidRDefault="00952F74" w:rsidP="003964B5">
      <w:pPr>
        <w:jc w:val="both"/>
        <w:rPr>
          <w:rFonts w:ascii="Tahoma" w:hAnsi="Tahoma" w:cs="David"/>
          <w:sz w:val="24"/>
          <w:szCs w:val="24"/>
          <w:rtl/>
        </w:rPr>
      </w:pPr>
    </w:p>
    <w:p w:rsidR="00952F74" w:rsidRDefault="007C054A" w:rsidP="00914BA9">
      <w:pPr>
        <w:jc w:val="center"/>
        <w:rPr>
          <w:rFonts w:ascii="Tahoma" w:hAnsi="Tahoma" w:cs="David"/>
          <w:sz w:val="24"/>
          <w:szCs w:val="24"/>
          <w:u w:val="single"/>
          <w:rtl/>
        </w:rPr>
      </w:pPr>
      <w:bookmarkStart w:id="1" w:name="AGN_Subject"/>
      <w:r>
        <w:rPr>
          <w:rFonts w:ascii="Tahoma" w:hAnsi="Tahoma" w:cs="David" w:hint="cs"/>
          <w:sz w:val="24"/>
          <w:szCs w:val="24"/>
          <w:rtl/>
        </w:rPr>
        <w:t xml:space="preserve">הנדון: </w:t>
      </w:r>
      <w:r w:rsidRPr="00914BA9">
        <w:rPr>
          <w:rFonts w:ascii="Tahoma" w:hAnsi="Tahoma" w:cs="David" w:hint="cs"/>
          <w:b/>
          <w:bCs/>
          <w:sz w:val="24"/>
          <w:szCs w:val="24"/>
          <w:u w:val="single"/>
          <w:rtl/>
        </w:rPr>
        <w:t>בקשה לדיון בעניין</w:t>
      </w:r>
      <w:r w:rsidR="00914BA9" w:rsidRPr="00914BA9">
        <w:rPr>
          <w:rFonts w:ascii="Tahoma" w:hAnsi="Tahoma" w:cs="David" w:hint="cs"/>
          <w:b/>
          <w:bCs/>
          <w:sz w:val="24"/>
          <w:szCs w:val="24"/>
          <w:u w:val="single"/>
          <w:rtl/>
        </w:rPr>
        <w:t xml:space="preserve"> סגירת</w:t>
      </w:r>
      <w:r w:rsidRPr="00914BA9">
        <w:rPr>
          <w:rFonts w:ascii="Tahoma" w:hAnsi="Tahoma" w:cs="David" w:hint="cs"/>
          <w:b/>
          <w:bCs/>
          <w:sz w:val="24"/>
          <w:szCs w:val="24"/>
          <w:u w:val="single"/>
          <w:rtl/>
        </w:rPr>
        <w:t xml:space="preserve"> </w:t>
      </w:r>
      <w:r w:rsidR="00AC01BE" w:rsidRPr="00914BA9">
        <w:rPr>
          <w:rFonts w:ascii="Tahoma" w:hAnsi="Tahoma" w:cs="David" w:hint="cs"/>
          <w:b/>
          <w:bCs/>
          <w:sz w:val="24"/>
          <w:szCs w:val="24"/>
          <w:u w:val="single"/>
          <w:rtl/>
        </w:rPr>
        <w:t>בית החסד</w:t>
      </w:r>
      <w:r w:rsidR="00914BA9" w:rsidRPr="00914BA9">
        <w:rPr>
          <w:rFonts w:ascii="Tahoma" w:hAnsi="Tahoma" w:cs="David" w:hint="cs"/>
          <w:b/>
          <w:bCs/>
          <w:sz w:val="24"/>
          <w:szCs w:val="24"/>
          <w:u w:val="single"/>
          <w:rtl/>
        </w:rPr>
        <w:t>,</w:t>
      </w:r>
      <w:r w:rsidR="00AC01BE" w:rsidRPr="00914BA9">
        <w:rPr>
          <w:rFonts w:ascii="Tahoma" w:hAnsi="Tahoma" w:cs="David" w:hint="cs"/>
          <w:b/>
          <w:bCs/>
          <w:sz w:val="24"/>
          <w:szCs w:val="24"/>
          <w:u w:val="single"/>
          <w:rtl/>
        </w:rPr>
        <w:t xml:space="preserve"> </w:t>
      </w:r>
      <w:r w:rsidR="00952F74" w:rsidRPr="00914BA9">
        <w:rPr>
          <w:rFonts w:ascii="Tahoma" w:hAnsi="Tahoma" w:cs="David" w:hint="cs"/>
          <w:b/>
          <w:bCs/>
          <w:sz w:val="24"/>
          <w:szCs w:val="24"/>
          <w:u w:val="single"/>
          <w:rtl/>
        </w:rPr>
        <w:t>ההוסטל היחיד לשיקום אסירים ערבים</w:t>
      </w:r>
      <w:r w:rsidR="00952F74" w:rsidRPr="003964B5">
        <w:rPr>
          <w:rFonts w:ascii="Tahoma" w:hAnsi="Tahoma" w:cs="David" w:hint="cs"/>
          <w:b/>
          <w:bCs/>
          <w:sz w:val="24"/>
          <w:szCs w:val="24"/>
          <w:u w:val="single"/>
          <w:rtl/>
        </w:rPr>
        <w:t xml:space="preserve"> </w:t>
      </w:r>
      <w:bookmarkEnd w:id="1"/>
    </w:p>
    <w:p w:rsidR="00952F74" w:rsidRDefault="00952F74" w:rsidP="003964B5">
      <w:pPr>
        <w:spacing w:line="360" w:lineRule="auto"/>
        <w:jc w:val="both"/>
        <w:rPr>
          <w:rFonts w:ascii="Tahoma" w:hAnsi="Tahoma" w:cs="David"/>
          <w:sz w:val="24"/>
          <w:szCs w:val="24"/>
          <w:u w:val="single"/>
          <w:rtl/>
        </w:rPr>
      </w:pPr>
    </w:p>
    <w:p w:rsidR="00952F74" w:rsidRPr="0001120F" w:rsidRDefault="00952F74" w:rsidP="003964B5">
      <w:pPr>
        <w:spacing w:line="360" w:lineRule="auto"/>
        <w:jc w:val="both"/>
        <w:rPr>
          <w:rFonts w:ascii="Tahoma" w:hAnsi="Tahoma" w:cs="David"/>
          <w:sz w:val="24"/>
          <w:szCs w:val="24"/>
          <w:u w:val="single"/>
          <w:rtl/>
        </w:rPr>
      </w:pPr>
    </w:p>
    <w:p w:rsidR="00191299" w:rsidRDefault="00BB1930" w:rsidP="00191299">
      <w:pPr>
        <w:spacing w:line="360" w:lineRule="auto"/>
        <w:jc w:val="both"/>
        <w:rPr>
          <w:rFonts w:ascii="Tahoma" w:hAnsi="Tahoma" w:cs="David"/>
          <w:sz w:val="24"/>
          <w:szCs w:val="24"/>
          <w:rtl/>
        </w:rPr>
      </w:pPr>
      <w:bookmarkStart w:id="2" w:name="AGN_Description"/>
      <w:r>
        <w:rPr>
          <w:rFonts w:ascii="Tahoma" w:hAnsi="Tahoma" w:cs="David" w:hint="cs"/>
          <w:sz w:val="24"/>
          <w:szCs w:val="24"/>
          <w:rtl/>
        </w:rPr>
        <w:t>הריני לפנות אליך בבקשה לקבוע דיון בועדת העבודה, הרווחה והבריאות, בנושא הנ"ל</w:t>
      </w:r>
      <w:r w:rsidR="00497FD1">
        <w:rPr>
          <w:rFonts w:ascii="Tahoma" w:hAnsi="Tahoma" w:cs="David" w:hint="cs"/>
          <w:sz w:val="24"/>
          <w:szCs w:val="24"/>
          <w:rtl/>
        </w:rPr>
        <w:t xml:space="preserve"> בהקדם האפשרי:</w:t>
      </w:r>
    </w:p>
    <w:p w:rsidR="008622A4" w:rsidRDefault="00952F74" w:rsidP="00497FD1">
      <w:pPr>
        <w:spacing w:before="120" w:after="120" w:line="360" w:lineRule="auto"/>
        <w:ind w:left="284"/>
        <w:jc w:val="both"/>
        <w:rPr>
          <w:rtl/>
        </w:rPr>
      </w:pPr>
      <w:r w:rsidRPr="00452445">
        <w:rPr>
          <w:rFonts w:ascii="Tahoma" w:hAnsi="Tahoma" w:cs="David" w:hint="cs"/>
          <w:sz w:val="24"/>
          <w:szCs w:val="24"/>
          <w:rtl/>
        </w:rPr>
        <w:t xml:space="preserve">ההוסטל היחיד לשיקום אסירים בחברה הערבית על סף סגירה, לאחר שהרשות לשיקום האסיר הודיעה למפעילי המקום על הפסקת ההתקשרות עמם </w:t>
      </w:r>
      <w:r w:rsidR="00056A4D">
        <w:rPr>
          <w:rFonts w:ascii="Tahoma" w:hAnsi="Tahoma" w:cs="David" w:hint="cs"/>
          <w:sz w:val="24"/>
          <w:szCs w:val="24"/>
          <w:rtl/>
        </w:rPr>
        <w:t xml:space="preserve">בטענה של </w:t>
      </w:r>
      <w:r w:rsidRPr="00452445">
        <w:rPr>
          <w:rFonts w:ascii="Tahoma" w:hAnsi="Tahoma" w:cs="David" w:hint="cs"/>
          <w:sz w:val="24"/>
          <w:szCs w:val="24"/>
          <w:rtl/>
        </w:rPr>
        <w:t>קיצוצים</w:t>
      </w:r>
      <w:r w:rsidR="00056A4D">
        <w:rPr>
          <w:rFonts w:ascii="Tahoma" w:hAnsi="Tahoma" w:cs="David" w:hint="cs"/>
          <w:sz w:val="24"/>
          <w:szCs w:val="24"/>
          <w:rtl/>
        </w:rPr>
        <w:t>, למרות שבתקציב החדש הוכפל הת</w:t>
      </w:r>
      <w:r w:rsidR="00497FD1">
        <w:rPr>
          <w:rFonts w:ascii="Tahoma" w:hAnsi="Tahoma" w:cs="David" w:hint="cs"/>
          <w:sz w:val="24"/>
          <w:szCs w:val="24"/>
          <w:rtl/>
        </w:rPr>
        <w:t>ק</w:t>
      </w:r>
      <w:r w:rsidR="00056A4D">
        <w:rPr>
          <w:rFonts w:ascii="Tahoma" w:hAnsi="Tahoma" w:cs="David" w:hint="cs"/>
          <w:sz w:val="24"/>
          <w:szCs w:val="24"/>
          <w:rtl/>
        </w:rPr>
        <w:t>צוב של הרשות</w:t>
      </w:r>
      <w:r w:rsidR="00452445">
        <w:rPr>
          <w:rFonts w:ascii="Tahoma" w:hAnsi="Tahoma" w:cs="David" w:hint="cs"/>
          <w:sz w:val="24"/>
          <w:szCs w:val="24"/>
          <w:rtl/>
        </w:rPr>
        <w:t xml:space="preserve">. </w:t>
      </w:r>
      <w:r w:rsidRPr="00452445">
        <w:rPr>
          <w:rFonts w:ascii="Tahoma" w:hAnsi="Tahoma" w:cs="David" w:hint="cs"/>
          <w:sz w:val="24"/>
          <w:szCs w:val="24"/>
          <w:rtl/>
        </w:rPr>
        <w:t>כתוצאה מכך עלולים אסירים פליליים ערבים, לרבות כאלה שהורשעו בשימוש וסחר בסמים קשים, למצוא עצמם בקרוב ללא מסגרת הולמת שתסייע להם להשתקם לפני חזרתם לחברה</w:t>
      </w:r>
      <w:r w:rsidR="00056A4D">
        <w:rPr>
          <w:rFonts w:ascii="Tahoma" w:hAnsi="Tahoma" w:cs="David" w:hint="cs"/>
          <w:sz w:val="24"/>
          <w:szCs w:val="24"/>
          <w:rtl/>
        </w:rPr>
        <w:t>, דבר שעלול לגרום להם לחברה נזק</w:t>
      </w:r>
      <w:r w:rsidRPr="00452445">
        <w:rPr>
          <w:rFonts w:ascii="Tahoma" w:hAnsi="Tahoma" w:cs="David" w:hint="cs"/>
          <w:sz w:val="24"/>
          <w:szCs w:val="24"/>
          <w:rtl/>
        </w:rPr>
        <w:t>.</w:t>
      </w:r>
    </w:p>
    <w:p w:rsidR="008622A4" w:rsidRDefault="00952F74" w:rsidP="004F61C8">
      <w:pPr>
        <w:spacing w:before="120" w:after="120" w:line="360" w:lineRule="auto"/>
        <w:ind w:left="284"/>
        <w:jc w:val="both"/>
        <w:rPr>
          <w:rFonts w:ascii="Tahoma" w:hAnsi="Tahoma" w:cs="David"/>
          <w:sz w:val="24"/>
          <w:szCs w:val="24"/>
          <w:rtl/>
        </w:rPr>
      </w:pPr>
      <w:r w:rsidRPr="00452445">
        <w:rPr>
          <w:rFonts w:ascii="Tahoma" w:hAnsi="Tahoma" w:cs="David" w:hint="cs"/>
          <w:sz w:val="24"/>
          <w:szCs w:val="24"/>
          <w:rtl/>
        </w:rPr>
        <w:t>ההוסטל המדובר שייך לעמותת "בית החסד", הפועלת זה שלושה עשורים במתן שירותים סוציאליים לקהילת מיעוטי היכולת בכלל ואסירים בפרט. מאז 1983 היא מנהלת הוסטל טיפולי ושיקומי שקלט מאות אסירים משוחררים. מאז 2011 מפעילה בית החסד את ההוסטל היחיד במדינה שנועד לאסירים משוחררים (ברשיון — אחרי קיצור שליש) מהאוכלוסייה הערבית. בשנים 2012–2015 נקלטו בו 81 אסירים, כאשר 70% מהם סיימו בהצלחה את כל תוכניות הטיפול האינטנסיבי (</w:t>
      </w:r>
      <w:r w:rsidR="004F61C8">
        <w:rPr>
          <w:rFonts w:ascii="Tahoma" w:hAnsi="Tahoma" w:cs="David" w:hint="cs"/>
          <w:sz w:val="24"/>
          <w:szCs w:val="24"/>
          <w:rtl/>
        </w:rPr>
        <w:t>תשעה חודשים בהוסטל ושנה אחת מעקב אינטנסיבי בקהילה</w:t>
      </w:r>
      <w:r w:rsidRPr="00452445">
        <w:rPr>
          <w:rFonts w:ascii="Tahoma" w:hAnsi="Tahoma" w:cs="David" w:hint="cs"/>
          <w:sz w:val="24"/>
          <w:szCs w:val="24"/>
          <w:rtl/>
        </w:rPr>
        <w:t>).</w:t>
      </w:r>
    </w:p>
    <w:p w:rsidR="00952F74" w:rsidRPr="008622A4" w:rsidRDefault="00952F74" w:rsidP="0019184D">
      <w:pPr>
        <w:spacing w:before="120" w:after="120" w:line="360" w:lineRule="auto"/>
        <w:ind w:left="284"/>
        <w:jc w:val="both"/>
        <w:rPr>
          <w:rFonts w:ascii="Tahoma" w:hAnsi="Tahoma" w:cs="David"/>
          <w:sz w:val="24"/>
          <w:szCs w:val="24"/>
          <w:rtl/>
        </w:rPr>
      </w:pPr>
      <w:r w:rsidRPr="00452445">
        <w:rPr>
          <w:rFonts w:ascii="Tahoma" w:hAnsi="Tahoma" w:cs="David" w:hint="cs"/>
          <w:sz w:val="24"/>
          <w:szCs w:val="24"/>
          <w:rtl/>
        </w:rPr>
        <w:t>בימים אלה נמצאים בהוסטל 13 איש,</w:t>
      </w:r>
      <w:r w:rsidR="004F61C8">
        <w:rPr>
          <w:rFonts w:ascii="Tahoma" w:hAnsi="Tahoma" w:cs="David" w:hint="cs"/>
          <w:sz w:val="24"/>
          <w:szCs w:val="24"/>
          <w:rtl/>
        </w:rPr>
        <w:t xml:space="preserve"> וכ</w:t>
      </w:r>
      <w:r w:rsidR="0019184D">
        <w:rPr>
          <w:rFonts w:ascii="Tahoma" w:hAnsi="Tahoma" w:cs="David" w:hint="cs"/>
          <w:sz w:val="24"/>
          <w:szCs w:val="24"/>
          <w:rtl/>
        </w:rPr>
        <w:t>שלושים במעקב בקהילה,</w:t>
      </w:r>
      <w:r w:rsidRPr="00452445">
        <w:rPr>
          <w:rFonts w:ascii="Tahoma" w:hAnsi="Tahoma" w:cs="David" w:hint="cs"/>
          <w:sz w:val="24"/>
          <w:szCs w:val="24"/>
          <w:rtl/>
        </w:rPr>
        <w:t xml:space="preserve"> כאשר רובם בעיצומו של התהליך השיקומי</w:t>
      </w:r>
      <w:bookmarkEnd w:id="2"/>
      <w:r w:rsidR="0019184D">
        <w:rPr>
          <w:rFonts w:ascii="Tahoma" w:hAnsi="Tahoma" w:cs="David" w:hint="cs"/>
          <w:sz w:val="24"/>
          <w:szCs w:val="24"/>
          <w:rtl/>
        </w:rPr>
        <w:t>. הפסקת הטיפול עלול לגרום להם ולקהילתם נזק.</w:t>
      </w:r>
    </w:p>
    <w:p w:rsidR="00BB1930" w:rsidRPr="00452445" w:rsidRDefault="003964B5" w:rsidP="00816DB7">
      <w:pPr>
        <w:spacing w:before="120" w:after="120" w:line="360" w:lineRule="auto"/>
        <w:ind w:left="284"/>
        <w:jc w:val="both"/>
        <w:rPr>
          <w:rFonts w:ascii="Tahoma" w:hAnsi="Tahoma" w:cs="David"/>
          <w:sz w:val="24"/>
          <w:szCs w:val="24"/>
        </w:rPr>
      </w:pPr>
      <w:r>
        <w:rPr>
          <w:rFonts w:ascii="Tahoma" w:hAnsi="Tahoma" w:cs="David" w:hint="cs"/>
          <w:sz w:val="24"/>
          <w:szCs w:val="24"/>
          <w:rtl/>
        </w:rPr>
        <w:t>ביום 7.12.2015 דח</w:t>
      </w:r>
      <w:r w:rsidR="00BB1930" w:rsidRPr="00452445">
        <w:rPr>
          <w:rFonts w:ascii="Tahoma" w:hAnsi="Tahoma" w:cs="David" w:hint="cs"/>
          <w:sz w:val="24"/>
          <w:szCs w:val="24"/>
          <w:rtl/>
        </w:rPr>
        <w:t xml:space="preserve">תה נשיאות הכנסת </w:t>
      </w:r>
      <w:r w:rsidR="005A42AF">
        <w:rPr>
          <w:rFonts w:ascii="Tahoma" w:hAnsi="Tahoma" w:cs="David" w:hint="cs"/>
          <w:sz w:val="24"/>
          <w:szCs w:val="24"/>
          <w:rtl/>
        </w:rPr>
        <w:t>בקשתי, שאליה הצטרפו חברי הכנסת מיכל בירן ומאיר כהן, ל</w:t>
      </w:r>
      <w:r w:rsidR="00BB1930" w:rsidRPr="00452445">
        <w:rPr>
          <w:rFonts w:ascii="Tahoma" w:hAnsi="Tahoma" w:cs="David" w:hint="cs"/>
          <w:sz w:val="24"/>
          <w:szCs w:val="24"/>
          <w:rtl/>
        </w:rPr>
        <w:t xml:space="preserve">עריכת דיון מהיר בנושא שבנידון. </w:t>
      </w:r>
      <w:r w:rsidR="00BB1930" w:rsidRPr="008622A4">
        <w:rPr>
          <w:rFonts w:ascii="Tahoma" w:hAnsi="Tahoma" w:cs="David" w:hint="cs"/>
          <w:b/>
          <w:bCs/>
          <w:sz w:val="24"/>
          <w:szCs w:val="24"/>
          <w:u w:val="single"/>
          <w:rtl/>
        </w:rPr>
        <w:t>לאור חשיבות ודחיפות ה</w:t>
      </w:r>
      <w:r w:rsidR="008622A4">
        <w:rPr>
          <w:rFonts w:ascii="Tahoma" w:hAnsi="Tahoma" w:cs="David" w:hint="cs"/>
          <w:b/>
          <w:bCs/>
          <w:sz w:val="24"/>
          <w:szCs w:val="24"/>
          <w:u w:val="single"/>
          <w:rtl/>
        </w:rPr>
        <w:t>נושא</w:t>
      </w:r>
      <w:r w:rsidR="00BB1930" w:rsidRPr="008622A4">
        <w:rPr>
          <w:rFonts w:ascii="Tahoma" w:hAnsi="Tahoma" w:cs="David" w:hint="cs"/>
          <w:b/>
          <w:bCs/>
          <w:sz w:val="24"/>
          <w:szCs w:val="24"/>
          <w:u w:val="single"/>
          <w:rtl/>
        </w:rPr>
        <w:t xml:space="preserve"> אבקש לקבוע דיון</w:t>
      </w:r>
      <w:r w:rsidRPr="008622A4">
        <w:rPr>
          <w:rFonts w:ascii="Tahoma" w:hAnsi="Tahoma" w:cs="David" w:hint="cs"/>
          <w:b/>
          <w:bCs/>
          <w:sz w:val="24"/>
          <w:szCs w:val="24"/>
          <w:u w:val="single"/>
          <w:rtl/>
        </w:rPr>
        <w:t xml:space="preserve"> בועדת העבודה, הרווחה והבריאות </w:t>
      </w:r>
      <w:r w:rsidR="00816DB7">
        <w:rPr>
          <w:rFonts w:ascii="Tahoma" w:hAnsi="Tahoma" w:cs="David" w:hint="cs"/>
          <w:b/>
          <w:bCs/>
          <w:sz w:val="24"/>
          <w:szCs w:val="24"/>
          <w:u w:val="single"/>
          <w:rtl/>
        </w:rPr>
        <w:t>בהקדם האפשרי, במיוחד שההתקשרות תסתיים בסוף שנה זו</w:t>
      </w:r>
      <w:r w:rsidR="00BB1930" w:rsidRPr="008622A4">
        <w:rPr>
          <w:rFonts w:ascii="Tahoma" w:hAnsi="Tahoma" w:cs="David" w:hint="cs"/>
          <w:b/>
          <w:bCs/>
          <w:sz w:val="24"/>
          <w:szCs w:val="24"/>
          <w:u w:val="single"/>
          <w:rtl/>
        </w:rPr>
        <w:t>.</w:t>
      </w:r>
      <w:r w:rsidR="00BB1930" w:rsidRPr="00452445">
        <w:rPr>
          <w:rFonts w:ascii="Tahoma" w:hAnsi="Tahoma" w:cs="David" w:hint="cs"/>
          <w:sz w:val="24"/>
          <w:szCs w:val="24"/>
          <w:rtl/>
        </w:rPr>
        <w:t xml:space="preserve"> </w:t>
      </w:r>
    </w:p>
    <w:p w:rsidR="00191299" w:rsidRPr="00191299" w:rsidRDefault="00191299" w:rsidP="00191299">
      <w:pPr>
        <w:ind w:left="5760" w:firstLine="720"/>
        <w:jc w:val="right"/>
        <w:rPr>
          <w:rFonts w:cs="David"/>
          <w:b/>
          <w:bCs/>
          <w:sz w:val="24"/>
          <w:szCs w:val="24"/>
          <w:rtl/>
        </w:rPr>
      </w:pPr>
      <w:r w:rsidRPr="00191299">
        <w:rPr>
          <w:rFonts w:cs="David" w:hint="cs"/>
          <w:sz w:val="24"/>
          <w:szCs w:val="24"/>
          <w:rtl/>
        </w:rPr>
        <w:t>בכבוד רב,</w:t>
      </w:r>
      <w:r w:rsidRPr="00191299">
        <w:rPr>
          <w:rFonts w:cs="David"/>
          <w:sz w:val="24"/>
          <w:szCs w:val="24"/>
        </w:rPr>
        <w:drawing>
          <wp:inline distT="0" distB="0" distL="0" distR="0" wp14:anchorId="1053E3B8" wp14:editId="195D6BC4">
            <wp:extent cx="826935" cy="381615"/>
            <wp:effectExtent l="0" t="0" r="0" b="0"/>
            <wp:docPr id="1" name="תמונה 1" descr="חתימ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חתימה"/>
                    <pic:cNvPicPr>
                      <a:picLocks noChangeAspect="1" noChangeArrowheads="1"/>
                    </pic:cNvPicPr>
                  </pic:nvPicPr>
                  <pic:blipFill>
                    <a:blip r:embed="rId9" cstate="print">
                      <a:lum bright="-24000" contrast="42000"/>
                      <a:grayscl/>
                      <a:biLevel thresh="50000"/>
                      <a:extLst>
                        <a:ext uri="{28A0092B-C50C-407E-A947-70E740481C1C}">
                          <a14:useLocalDpi xmlns:a14="http://schemas.microsoft.com/office/drawing/2010/main" val="0"/>
                        </a:ext>
                      </a:extLst>
                    </a:blip>
                    <a:srcRect/>
                    <a:stretch>
                      <a:fillRect/>
                    </a:stretch>
                  </pic:blipFill>
                  <pic:spPr bwMode="auto">
                    <a:xfrm>
                      <a:off x="0" y="0"/>
                      <a:ext cx="826978" cy="381635"/>
                    </a:xfrm>
                    <a:prstGeom prst="rect">
                      <a:avLst/>
                    </a:prstGeom>
                    <a:noFill/>
                    <a:ln>
                      <a:noFill/>
                    </a:ln>
                  </pic:spPr>
                </pic:pic>
              </a:graphicData>
            </a:graphic>
          </wp:inline>
        </w:drawing>
      </w:r>
    </w:p>
    <w:p w:rsidR="00191299" w:rsidRPr="00191299" w:rsidRDefault="00191299" w:rsidP="00191299">
      <w:pPr>
        <w:jc w:val="right"/>
        <w:rPr>
          <w:rFonts w:cs="David"/>
          <w:sz w:val="24"/>
          <w:szCs w:val="24"/>
          <w:rtl/>
        </w:rPr>
      </w:pPr>
      <w:r w:rsidRPr="00191299">
        <w:rPr>
          <w:rFonts w:cs="David" w:hint="cs"/>
          <w:sz w:val="24"/>
          <w:szCs w:val="24"/>
          <w:rtl/>
        </w:rPr>
        <w:t>ח"כ ג'מאל</w:t>
      </w:r>
      <w:r>
        <w:rPr>
          <w:rFonts w:cs="David" w:hint="cs"/>
          <w:sz w:val="24"/>
          <w:szCs w:val="24"/>
          <w:rtl/>
        </w:rPr>
        <w:t xml:space="preserve"> </w:t>
      </w:r>
      <w:r w:rsidRPr="00191299">
        <w:rPr>
          <w:rFonts w:cs="David" w:hint="cs"/>
          <w:sz w:val="24"/>
          <w:szCs w:val="24"/>
          <w:rtl/>
        </w:rPr>
        <w:t>זחאלקה</w:t>
      </w:r>
    </w:p>
    <w:sectPr w:rsidR="00191299" w:rsidRPr="00191299">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544886"/>
    <w:multiLevelType w:val="hybridMultilevel"/>
    <w:tmpl w:val="CC021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5D2685"/>
    <w:multiLevelType w:val="hybridMultilevel"/>
    <w:tmpl w:val="6BB8CA46"/>
    <w:lvl w:ilvl="0" w:tplc="BA643F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EB6480B"/>
    <w:multiLevelType w:val="hybridMultilevel"/>
    <w:tmpl w:val="3A867598"/>
    <w:lvl w:ilvl="0" w:tplc="0582CF1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056A4D"/>
    <w:rsid w:val="000B6DBE"/>
    <w:rsid w:val="00191299"/>
    <w:rsid w:val="0019184D"/>
    <w:rsid w:val="003964B5"/>
    <w:rsid w:val="003D4077"/>
    <w:rsid w:val="00452445"/>
    <w:rsid w:val="00497FD1"/>
    <w:rsid w:val="004F61C8"/>
    <w:rsid w:val="00511CC1"/>
    <w:rsid w:val="005A42AF"/>
    <w:rsid w:val="007A01CE"/>
    <w:rsid w:val="007C054A"/>
    <w:rsid w:val="00816DB7"/>
    <w:rsid w:val="008622A4"/>
    <w:rsid w:val="00893939"/>
    <w:rsid w:val="00914BA9"/>
    <w:rsid w:val="00952F74"/>
    <w:rsid w:val="0097321B"/>
    <w:rsid w:val="009C075A"/>
    <w:rsid w:val="00A84CA6"/>
    <w:rsid w:val="00AC01BE"/>
    <w:rsid w:val="00B55CF6"/>
    <w:rsid w:val="00BB19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15:docId w15:val="{32A50EE5-3808-4F63-934C-CA623B47C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 w:type="paragraph" w:styleId="a5">
    <w:name w:val="List Paragraph"/>
    <w:basedOn w:val="a"/>
    <w:uiPriority w:val="34"/>
    <w:qFormat/>
    <w:rsid w:val="00AC01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C8DC41-DE4F-43DC-9CB8-A86AF8A2963E}"/>
</file>

<file path=customXml/itemProps2.xml><?xml version="1.0" encoding="utf-8"?>
<ds:datastoreItem xmlns:ds="http://schemas.openxmlformats.org/officeDocument/2006/customXml" ds:itemID="{8A1F6F45-C753-4B37-AEC2-39D40EEC47E7}"/>
</file>

<file path=customXml/itemProps3.xml><?xml version="1.0" encoding="utf-8"?>
<ds:datastoreItem xmlns:ds="http://schemas.openxmlformats.org/officeDocument/2006/customXml" ds:itemID="{BFEC8521-98FC-42CF-BCCF-FB1B5CF1A56D}"/>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1238</Characters>
  <Application>Microsoft Office Word</Application>
  <DocSecurity>0</DocSecurity>
  <Lines>10</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מירה מוסרי</cp:lastModifiedBy>
  <cp:revision>2</cp:revision>
  <cp:lastPrinted>2015-12-07T15:36:00Z</cp:lastPrinted>
  <dcterms:created xsi:type="dcterms:W3CDTF">2015-12-13T08:35:00Z</dcterms:created>
  <dcterms:modified xsi:type="dcterms:W3CDTF">2015-12-13T08:35:00Z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572402</vt:r8>
  </property>
</Properties>
</file>