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3937" w:rsidRPr="00A63937" w:rsidRDefault="00A63937" w:rsidP="00A63937">
      <w:pPr>
        <w:spacing w:line="360" w:lineRule="auto"/>
        <w:jc w:val="both"/>
        <w:rPr>
          <w:rFonts w:cs="David"/>
          <w:sz w:val="36"/>
          <w:szCs w:val="36"/>
          <w:rtl/>
          <w:lang w:eastAsia="he-IL"/>
        </w:rPr>
      </w:pPr>
      <w:bookmarkStart w:id="0" w:name="_GoBack"/>
      <w:bookmarkEnd w:id="0"/>
    </w:p>
    <w:p w:rsidR="00A63937" w:rsidRPr="00A63937" w:rsidRDefault="00A63937" w:rsidP="00A63937">
      <w:pPr>
        <w:jc w:val="right"/>
        <w:rPr>
          <w:rFonts w:cs="David"/>
          <w:rtl/>
          <w:lang w:eastAsia="he-IL"/>
        </w:rPr>
      </w:pPr>
      <w:r w:rsidRPr="00A63937">
        <w:rPr>
          <w:rFonts w:cs="David"/>
          <w:sz w:val="36"/>
          <w:szCs w:val="36"/>
          <w:rtl/>
          <w:lang w:eastAsia="he-IL"/>
        </w:rPr>
        <w:tab/>
      </w:r>
      <w:r w:rsidRPr="00A63937">
        <w:rPr>
          <w:rFonts w:cs="David"/>
          <w:sz w:val="36"/>
          <w:szCs w:val="36"/>
          <w:rtl/>
          <w:lang w:eastAsia="he-IL"/>
        </w:rPr>
        <w:tab/>
      </w:r>
      <w:r w:rsidRPr="00A63937">
        <w:rPr>
          <w:rFonts w:cs="David"/>
          <w:sz w:val="36"/>
          <w:szCs w:val="36"/>
          <w:rtl/>
          <w:lang w:eastAsia="he-IL"/>
        </w:rPr>
        <w:tab/>
      </w:r>
      <w:r w:rsidRPr="00A63937">
        <w:rPr>
          <w:rFonts w:cs="David"/>
          <w:sz w:val="36"/>
          <w:szCs w:val="36"/>
          <w:rtl/>
          <w:lang w:eastAsia="he-IL"/>
        </w:rPr>
        <w:tab/>
      </w:r>
      <w:r w:rsidRPr="00A63937">
        <w:rPr>
          <w:rFonts w:cs="David"/>
          <w:sz w:val="36"/>
          <w:szCs w:val="36"/>
          <w:rtl/>
          <w:lang w:eastAsia="he-IL"/>
        </w:rPr>
        <w:tab/>
      </w:r>
      <w:r w:rsidRPr="00A63937">
        <w:rPr>
          <w:rFonts w:cs="David"/>
          <w:sz w:val="36"/>
          <w:szCs w:val="36"/>
          <w:rtl/>
          <w:lang w:eastAsia="he-IL"/>
        </w:rPr>
        <w:tab/>
      </w:r>
      <w:r w:rsidRPr="00A63937">
        <w:rPr>
          <w:rFonts w:cs="David"/>
          <w:sz w:val="36"/>
          <w:szCs w:val="36"/>
          <w:rtl/>
          <w:lang w:eastAsia="he-IL"/>
        </w:rPr>
        <w:tab/>
      </w:r>
      <w:r w:rsidRPr="00A63937">
        <w:rPr>
          <w:rFonts w:cs="David"/>
          <w:sz w:val="36"/>
          <w:szCs w:val="36"/>
          <w:rtl/>
          <w:lang w:eastAsia="he-IL"/>
        </w:rPr>
        <w:tab/>
      </w:r>
      <w:r w:rsidRPr="00A63937">
        <w:rPr>
          <w:rFonts w:cs="David"/>
          <w:sz w:val="36"/>
          <w:szCs w:val="36"/>
          <w:rtl/>
          <w:lang w:eastAsia="he-IL"/>
        </w:rPr>
        <w:tab/>
      </w:r>
      <w:r w:rsidRPr="00A63937">
        <w:rPr>
          <w:rFonts w:cs="David" w:hint="eastAsia"/>
          <w:b/>
          <w:bCs/>
          <w:sz w:val="32"/>
          <w:szCs w:val="32"/>
          <w:u w:val="single"/>
          <w:rtl/>
          <w:lang w:eastAsia="he-IL"/>
        </w:rPr>
        <w:t>‏</w:t>
      </w:r>
      <w:r w:rsidRPr="00A63937">
        <w:rPr>
          <w:rFonts w:cs="David" w:hint="eastAsia"/>
          <w:rtl/>
          <w:lang w:eastAsia="he-IL"/>
        </w:rPr>
        <w:t>‏ח</w:t>
      </w:r>
      <w:r w:rsidRPr="00A63937">
        <w:rPr>
          <w:rFonts w:cs="David"/>
          <w:rtl/>
          <w:lang w:eastAsia="he-IL"/>
        </w:rPr>
        <w:t>' כסלו תשע"ח</w:t>
      </w:r>
    </w:p>
    <w:p w:rsidR="00A63937" w:rsidRPr="00A63937" w:rsidRDefault="00A63937" w:rsidP="00A63937">
      <w:pPr>
        <w:jc w:val="right"/>
        <w:rPr>
          <w:rFonts w:cs="David"/>
          <w:rtl/>
          <w:lang w:eastAsia="he-IL"/>
        </w:rPr>
      </w:pPr>
      <w:r w:rsidRPr="00A63937">
        <w:rPr>
          <w:rFonts w:cs="David"/>
          <w:rtl/>
          <w:lang w:eastAsia="he-IL"/>
        </w:rPr>
        <w:tab/>
      </w:r>
      <w:r w:rsidRPr="00A63937">
        <w:rPr>
          <w:rFonts w:cs="David"/>
          <w:rtl/>
          <w:lang w:eastAsia="he-IL"/>
        </w:rPr>
        <w:tab/>
      </w:r>
      <w:r w:rsidRPr="00A63937">
        <w:rPr>
          <w:rFonts w:cs="David"/>
          <w:rtl/>
          <w:lang w:eastAsia="he-IL"/>
        </w:rPr>
        <w:tab/>
      </w:r>
      <w:r w:rsidRPr="00A63937">
        <w:rPr>
          <w:rFonts w:cs="David"/>
          <w:rtl/>
          <w:lang w:eastAsia="he-IL"/>
        </w:rPr>
        <w:tab/>
      </w:r>
      <w:r w:rsidRPr="00A63937">
        <w:rPr>
          <w:rFonts w:cs="David"/>
          <w:rtl/>
          <w:lang w:eastAsia="he-IL"/>
        </w:rPr>
        <w:tab/>
      </w:r>
      <w:r w:rsidRPr="00A63937">
        <w:rPr>
          <w:rFonts w:cs="David"/>
          <w:rtl/>
          <w:lang w:eastAsia="he-IL"/>
        </w:rPr>
        <w:tab/>
      </w:r>
      <w:r w:rsidRPr="00A63937">
        <w:rPr>
          <w:rFonts w:cs="David"/>
          <w:rtl/>
          <w:lang w:eastAsia="he-IL"/>
        </w:rPr>
        <w:tab/>
      </w:r>
      <w:r w:rsidRPr="00A63937">
        <w:rPr>
          <w:rFonts w:cs="David"/>
          <w:rtl/>
          <w:lang w:eastAsia="he-IL"/>
        </w:rPr>
        <w:tab/>
      </w:r>
      <w:r w:rsidRPr="00A63937">
        <w:rPr>
          <w:rFonts w:cs="David"/>
          <w:rtl/>
          <w:lang w:eastAsia="he-IL"/>
        </w:rPr>
        <w:tab/>
      </w:r>
      <w:r w:rsidRPr="00A63937">
        <w:rPr>
          <w:rFonts w:cs="David" w:hint="eastAsia"/>
          <w:rtl/>
          <w:lang w:eastAsia="he-IL"/>
        </w:rPr>
        <w:t>‏</w:t>
      </w:r>
      <w:r w:rsidRPr="00A63937">
        <w:rPr>
          <w:rFonts w:cs="David"/>
          <w:rtl/>
          <w:lang w:eastAsia="he-IL"/>
        </w:rPr>
        <w:t>26 נובמבר 2017</w:t>
      </w:r>
    </w:p>
    <w:p w:rsidR="00A63937" w:rsidRPr="00A63937" w:rsidRDefault="00A63937" w:rsidP="00A63937">
      <w:pPr>
        <w:jc w:val="right"/>
        <w:rPr>
          <w:rFonts w:cs="David"/>
          <w:rtl/>
          <w:lang w:eastAsia="he-IL"/>
        </w:rPr>
      </w:pPr>
      <w:r w:rsidRPr="00A63937">
        <w:rPr>
          <w:rFonts w:cs="David"/>
          <w:rtl/>
          <w:lang w:eastAsia="he-IL"/>
        </w:rPr>
        <w:tab/>
      </w:r>
      <w:r w:rsidRPr="00A63937">
        <w:rPr>
          <w:rFonts w:cs="David"/>
          <w:rtl/>
          <w:lang w:eastAsia="he-IL"/>
        </w:rPr>
        <w:tab/>
      </w:r>
      <w:r w:rsidRPr="00A63937">
        <w:rPr>
          <w:rFonts w:cs="David"/>
          <w:rtl/>
          <w:lang w:eastAsia="he-IL"/>
        </w:rPr>
        <w:tab/>
      </w:r>
      <w:r w:rsidRPr="00A63937">
        <w:rPr>
          <w:rFonts w:cs="David"/>
          <w:rtl/>
          <w:lang w:eastAsia="he-IL"/>
        </w:rPr>
        <w:tab/>
      </w:r>
      <w:r w:rsidRPr="00A63937">
        <w:rPr>
          <w:rFonts w:cs="David"/>
          <w:rtl/>
          <w:lang w:eastAsia="he-IL"/>
        </w:rPr>
        <w:tab/>
      </w:r>
      <w:r w:rsidRPr="00A63937">
        <w:rPr>
          <w:rFonts w:cs="David"/>
          <w:rtl/>
          <w:lang w:eastAsia="he-IL"/>
        </w:rPr>
        <w:tab/>
      </w:r>
      <w:r w:rsidRPr="00A63937">
        <w:rPr>
          <w:rFonts w:cs="David"/>
          <w:rtl/>
          <w:lang w:eastAsia="he-IL"/>
        </w:rPr>
        <w:tab/>
      </w:r>
      <w:r w:rsidRPr="00A63937">
        <w:rPr>
          <w:rFonts w:cs="David"/>
          <w:rtl/>
          <w:lang w:eastAsia="he-IL"/>
        </w:rPr>
        <w:tab/>
      </w:r>
      <w:r w:rsidRPr="00A63937">
        <w:rPr>
          <w:rFonts w:cs="David"/>
          <w:rtl/>
          <w:lang w:eastAsia="he-IL"/>
        </w:rPr>
        <w:tab/>
      </w:r>
      <w:r w:rsidRPr="00A63937">
        <w:rPr>
          <w:rFonts w:cs="David" w:hint="cs"/>
          <w:rtl/>
          <w:lang w:eastAsia="he-IL"/>
        </w:rPr>
        <w:t>סימוכין 27348817</w:t>
      </w:r>
    </w:p>
    <w:p w:rsidR="00A63937" w:rsidRPr="00A63937" w:rsidRDefault="00A63937" w:rsidP="00A63937">
      <w:pPr>
        <w:jc w:val="both"/>
        <w:rPr>
          <w:rFonts w:cs="David"/>
          <w:sz w:val="28"/>
          <w:szCs w:val="28"/>
          <w:rtl/>
          <w:lang w:eastAsia="he-IL"/>
        </w:rPr>
      </w:pPr>
    </w:p>
    <w:p w:rsidR="00A63937" w:rsidRPr="00A63937" w:rsidRDefault="00A63937" w:rsidP="00A63937">
      <w:pPr>
        <w:jc w:val="both"/>
        <w:rPr>
          <w:rFonts w:cs="David"/>
          <w:b/>
          <w:bCs/>
          <w:rtl/>
          <w:lang w:eastAsia="he-IL"/>
        </w:rPr>
      </w:pPr>
      <w:r w:rsidRPr="00A63937">
        <w:rPr>
          <w:rFonts w:cs="David" w:hint="cs"/>
          <w:b/>
          <w:bCs/>
          <w:rtl/>
          <w:lang w:eastAsia="he-IL"/>
        </w:rPr>
        <w:t>לכבוד:</w:t>
      </w:r>
    </w:p>
    <w:p w:rsidR="00A63937" w:rsidRPr="00A63937" w:rsidRDefault="00A63937" w:rsidP="00A63937">
      <w:pPr>
        <w:jc w:val="both"/>
        <w:rPr>
          <w:rFonts w:cs="David"/>
          <w:b/>
          <w:bCs/>
          <w:rtl/>
          <w:lang w:eastAsia="he-IL"/>
        </w:rPr>
      </w:pPr>
      <w:r w:rsidRPr="00A63937">
        <w:rPr>
          <w:rFonts w:cs="David" w:hint="cs"/>
          <w:b/>
          <w:bCs/>
          <w:rtl/>
          <w:lang w:eastAsia="he-IL"/>
        </w:rPr>
        <w:t xml:space="preserve">גב' ירדנה מלר </w:t>
      </w:r>
      <w:r w:rsidRPr="00A63937">
        <w:rPr>
          <w:rFonts w:cs="David"/>
          <w:b/>
          <w:bCs/>
          <w:rtl/>
          <w:lang w:eastAsia="he-IL"/>
        </w:rPr>
        <w:t>-</w:t>
      </w:r>
      <w:r w:rsidRPr="00A63937">
        <w:rPr>
          <w:rFonts w:cs="David" w:hint="cs"/>
          <w:b/>
          <w:bCs/>
          <w:rtl/>
          <w:lang w:eastAsia="he-IL"/>
        </w:rPr>
        <w:t xml:space="preserve"> הורביץ</w:t>
      </w:r>
    </w:p>
    <w:p w:rsidR="00A63937" w:rsidRPr="00A63937" w:rsidRDefault="00A63937" w:rsidP="00A63937">
      <w:pPr>
        <w:jc w:val="both"/>
        <w:rPr>
          <w:rFonts w:cs="David"/>
          <w:b/>
          <w:bCs/>
          <w:rtl/>
          <w:lang w:eastAsia="he-IL"/>
        </w:rPr>
      </w:pPr>
      <w:r w:rsidRPr="00A63937">
        <w:rPr>
          <w:rFonts w:cs="David" w:hint="cs"/>
          <w:b/>
          <w:bCs/>
          <w:rtl/>
          <w:lang w:eastAsia="he-IL"/>
        </w:rPr>
        <w:t>מזכירת הכנסת</w:t>
      </w:r>
    </w:p>
    <w:p w:rsidR="00A63937" w:rsidRPr="00A63937" w:rsidRDefault="00A63937" w:rsidP="00A63937">
      <w:pPr>
        <w:jc w:val="both"/>
        <w:rPr>
          <w:rFonts w:cs="David"/>
          <w:b/>
          <w:bCs/>
          <w:u w:val="single"/>
          <w:rtl/>
          <w:lang w:eastAsia="he-IL"/>
        </w:rPr>
      </w:pPr>
      <w:r w:rsidRPr="00A63937">
        <w:rPr>
          <w:rFonts w:cs="David" w:hint="cs"/>
          <w:b/>
          <w:bCs/>
          <w:u w:val="single"/>
          <w:rtl/>
          <w:lang w:eastAsia="he-IL"/>
        </w:rPr>
        <w:t>כנסת ישראל</w:t>
      </w:r>
    </w:p>
    <w:p w:rsidR="00A63937" w:rsidRPr="00A63937" w:rsidRDefault="00A63937" w:rsidP="00A63937">
      <w:pPr>
        <w:jc w:val="both"/>
        <w:rPr>
          <w:rFonts w:cs="David"/>
          <w:sz w:val="28"/>
          <w:szCs w:val="28"/>
          <w:rtl/>
          <w:lang w:eastAsia="he-IL"/>
        </w:rPr>
      </w:pPr>
    </w:p>
    <w:p w:rsidR="00A63937" w:rsidRPr="00A63937" w:rsidRDefault="00A63937" w:rsidP="00A63937">
      <w:pPr>
        <w:jc w:val="both"/>
        <w:rPr>
          <w:rFonts w:cs="David"/>
          <w:rtl/>
          <w:lang w:eastAsia="he-IL"/>
        </w:rPr>
      </w:pPr>
    </w:p>
    <w:p w:rsidR="00A63937" w:rsidRPr="00A63937" w:rsidRDefault="00A63937" w:rsidP="00A63937">
      <w:pPr>
        <w:spacing w:line="360" w:lineRule="auto"/>
        <w:jc w:val="center"/>
        <w:rPr>
          <w:rFonts w:cs="David"/>
          <w:b/>
          <w:bCs/>
          <w:u w:val="single"/>
          <w:rtl/>
          <w:lang w:eastAsia="he-IL"/>
        </w:rPr>
      </w:pPr>
      <w:r w:rsidRPr="00A63937">
        <w:rPr>
          <w:rFonts w:cs="David" w:hint="cs"/>
          <w:b/>
          <w:bCs/>
          <w:rtl/>
          <w:lang w:eastAsia="he-IL"/>
        </w:rPr>
        <w:t xml:space="preserve">הנדון: </w:t>
      </w:r>
      <w:r w:rsidRPr="00A63937">
        <w:rPr>
          <w:rFonts w:cs="David" w:hint="cs"/>
          <w:b/>
          <w:bCs/>
          <w:u w:val="single"/>
          <w:rtl/>
          <w:lang w:eastAsia="he-IL"/>
        </w:rPr>
        <w:t>מענה למסקנות הוועדה בנושא הצבת רמזורים בצמתים בנגב</w:t>
      </w:r>
    </w:p>
    <w:p w:rsidR="00A63937" w:rsidRPr="00A63937" w:rsidRDefault="00A63937" w:rsidP="00A63937">
      <w:pPr>
        <w:spacing w:line="360" w:lineRule="auto"/>
        <w:jc w:val="center"/>
        <w:rPr>
          <w:rFonts w:cs="David"/>
          <w:rtl/>
          <w:lang w:eastAsia="he-IL"/>
        </w:rPr>
      </w:pPr>
    </w:p>
    <w:p w:rsidR="00A63937" w:rsidRPr="00A63937" w:rsidRDefault="00A63937" w:rsidP="00A63937">
      <w:pPr>
        <w:numPr>
          <w:ilvl w:val="0"/>
          <w:numId w:val="2"/>
        </w:numPr>
        <w:spacing w:line="360" w:lineRule="auto"/>
        <w:jc w:val="both"/>
        <w:rPr>
          <w:rFonts w:cs="David"/>
          <w:lang w:eastAsia="he-IL"/>
        </w:rPr>
      </w:pPr>
      <w:r w:rsidRPr="00A63937">
        <w:rPr>
          <w:rFonts w:cs="David" w:hint="cs"/>
          <w:rtl/>
          <w:lang w:eastAsia="he-IL"/>
        </w:rPr>
        <w:t>פרויקט להצבת רמזור והסדרת צומת ערוער על כביש 25 יצא לביצוע בספטמבר 2017, ו</w:t>
      </w:r>
      <w:r w:rsidRPr="00A63937">
        <w:rPr>
          <w:rFonts w:cs="David"/>
          <w:rtl/>
          <w:lang w:eastAsia="he-IL"/>
        </w:rPr>
        <w:t xml:space="preserve">צפי לסיום </w:t>
      </w:r>
      <w:r w:rsidRPr="00A63937">
        <w:rPr>
          <w:rFonts w:cs="David" w:hint="cs"/>
          <w:rtl/>
          <w:lang w:eastAsia="he-IL"/>
        </w:rPr>
        <w:t>ה</w:t>
      </w:r>
      <w:r w:rsidRPr="00A63937">
        <w:rPr>
          <w:rFonts w:cs="David"/>
          <w:rtl/>
          <w:lang w:eastAsia="he-IL"/>
        </w:rPr>
        <w:t>ביצוע</w:t>
      </w:r>
      <w:r w:rsidRPr="00A63937">
        <w:rPr>
          <w:rFonts w:cs="David" w:hint="cs"/>
          <w:rtl/>
          <w:lang w:eastAsia="he-IL"/>
        </w:rPr>
        <w:t xml:space="preserve"> בחודש </w:t>
      </w:r>
      <w:r w:rsidRPr="00A63937">
        <w:rPr>
          <w:rFonts w:cs="David"/>
          <w:rtl/>
          <w:lang w:eastAsia="he-IL"/>
        </w:rPr>
        <w:t>פברואר 2018</w:t>
      </w:r>
      <w:r w:rsidRPr="00A63937">
        <w:rPr>
          <w:rFonts w:cs="David" w:hint="cs"/>
          <w:rtl/>
          <w:lang w:eastAsia="he-IL"/>
        </w:rPr>
        <w:t>.</w:t>
      </w:r>
    </w:p>
    <w:p w:rsidR="00A63937" w:rsidRPr="00A63937" w:rsidRDefault="00A63937" w:rsidP="00A63937">
      <w:pPr>
        <w:numPr>
          <w:ilvl w:val="0"/>
          <w:numId w:val="2"/>
        </w:numPr>
        <w:spacing w:line="360" w:lineRule="auto"/>
        <w:contextualSpacing/>
        <w:jc w:val="both"/>
        <w:rPr>
          <w:rFonts w:cs="David"/>
          <w:lang w:eastAsia="he-IL"/>
        </w:rPr>
      </w:pPr>
      <w:r w:rsidRPr="00A63937">
        <w:rPr>
          <w:rFonts w:cs="David"/>
          <w:rtl/>
          <w:lang w:eastAsia="he-IL"/>
        </w:rPr>
        <w:t>צומת בת הדר</w:t>
      </w:r>
      <w:r w:rsidRPr="00A63937">
        <w:rPr>
          <w:rFonts w:cs="David" w:hint="cs"/>
          <w:rtl/>
          <w:lang w:eastAsia="he-IL"/>
        </w:rPr>
        <w:t xml:space="preserve"> - לאור תאונות הדרכים שהתרחשו בצומת בשנים האחרונות ולאחר שנמצא כי הצומת עומד בקריטריונים, הוכר צומת בת הדר כמוקד סיכון על ידי הוועדה המשותפת למשרד התחבורה, חברת נתיבי ישראל, הרשות הלאומית לבטיחות בדרכים ומשטרת ישראל.  מיד  עם הכרת הצומת כמוקד סיכון החלה חברת נתיבי ישראל בהליך התכנון להצבת הרמזור. משך התכנון צפוי לארוך כ-8 חודשים במהלכו מבוצע תכנון התנועה והרמזור וכן תיאומי תשתיות מול הגופים הרלוונטיים. </w:t>
      </w:r>
    </w:p>
    <w:p w:rsidR="00A63937" w:rsidRPr="00A63937" w:rsidRDefault="00A63937" w:rsidP="00A63937">
      <w:pPr>
        <w:numPr>
          <w:ilvl w:val="0"/>
          <w:numId w:val="2"/>
        </w:numPr>
        <w:spacing w:line="360" w:lineRule="auto"/>
        <w:jc w:val="both"/>
        <w:rPr>
          <w:rFonts w:cs="David"/>
          <w:lang w:eastAsia="he-IL"/>
        </w:rPr>
      </w:pPr>
      <w:r w:rsidRPr="00A63937">
        <w:rPr>
          <w:rFonts w:cs="David" w:hint="cs"/>
          <w:rtl/>
          <w:lang w:eastAsia="he-IL"/>
        </w:rPr>
        <w:t xml:space="preserve">במקביל לעבודת ועדת מוקדי הסיכון וביצוע הפרויקטים המבוצעים במסגרתה תכנית זו, משרד התחבורה מקדם תכניות רב שנתיות להסדרת הצמתים ברשת הכבישים הארצית. הסדרת הצמתים נעשית בבחינה בחתך </w:t>
      </w:r>
      <w:proofErr w:type="spellStart"/>
      <w:r w:rsidRPr="00A63937">
        <w:rPr>
          <w:rFonts w:cs="David" w:hint="cs"/>
          <w:rtl/>
          <w:lang w:eastAsia="he-IL"/>
        </w:rPr>
        <w:t>ובתעדוף</w:t>
      </w:r>
      <w:proofErr w:type="spellEnd"/>
      <w:r w:rsidRPr="00A63937">
        <w:rPr>
          <w:rFonts w:cs="David" w:hint="cs"/>
          <w:rtl/>
          <w:lang w:eastAsia="he-IL"/>
        </w:rPr>
        <w:t xml:space="preserve"> ארצי, כאשר הצמתים האמורים על כבישי 34 ו-232 נבחנים ביחס לשאר הצמתים בכבישי ישראל והסדרתם מקודמת בהתאם. על פי הנתונים הקיימים כיום בנוגע לתאונות הדרכים צמתים אלה אינם עומדים בקריטריונים להכרה כמוקד סיכון, והתקציב מופנה לצמתים בעלי סיכון גבוה יותר.</w:t>
      </w:r>
    </w:p>
    <w:p w:rsidR="00A63937" w:rsidRPr="00A63937" w:rsidRDefault="00A63937" w:rsidP="00A63937">
      <w:pPr>
        <w:numPr>
          <w:ilvl w:val="0"/>
          <w:numId w:val="2"/>
        </w:numPr>
        <w:spacing w:line="360" w:lineRule="auto"/>
        <w:jc w:val="both"/>
        <w:rPr>
          <w:rFonts w:cs="David"/>
          <w:lang w:eastAsia="he-IL"/>
        </w:rPr>
      </w:pPr>
      <w:r w:rsidRPr="00A63937">
        <w:rPr>
          <w:rFonts w:cs="David" w:hint="cs"/>
          <w:rtl/>
          <w:lang w:eastAsia="he-IL"/>
        </w:rPr>
        <w:t xml:space="preserve">לא קיימת בישראל (ולפי בדיקתנו, גם לא במדינות אחרות כגון הולנד, ארה"ב ובריטניה) שיטה לניטור 'כמעט תאונות דרכים'. בוודאי שלא קימת שיטה כזו </w:t>
      </w:r>
      <w:proofErr w:type="spellStart"/>
      <w:r w:rsidRPr="00A63937">
        <w:rPr>
          <w:rFonts w:cs="David" w:hint="cs"/>
          <w:rtl/>
          <w:lang w:eastAsia="he-IL"/>
        </w:rPr>
        <w:t>לנטר</w:t>
      </w:r>
      <w:proofErr w:type="spellEnd"/>
      <w:r w:rsidRPr="00A63937">
        <w:rPr>
          <w:rFonts w:cs="David" w:hint="cs"/>
          <w:rtl/>
          <w:lang w:eastAsia="he-IL"/>
        </w:rPr>
        <w:t xml:space="preserve"> גם באופן שוויוני את כל הצמתים בארץ ולהצביע על הצמתים המסוכנים ביותר.</w:t>
      </w:r>
    </w:p>
    <w:p w:rsidR="00A63937" w:rsidRPr="00A63937" w:rsidRDefault="00A63937" w:rsidP="00A63937">
      <w:pPr>
        <w:spacing w:line="360" w:lineRule="auto"/>
        <w:jc w:val="both"/>
        <w:rPr>
          <w:rFonts w:cs="David"/>
          <w:b/>
          <w:bCs/>
          <w:rtl/>
          <w:lang w:eastAsia="he-IL"/>
        </w:rPr>
      </w:pPr>
    </w:p>
    <w:p w:rsidR="00A63937" w:rsidRPr="00A63937" w:rsidRDefault="00A63937" w:rsidP="00A63937">
      <w:pPr>
        <w:spacing w:line="360" w:lineRule="auto"/>
        <w:ind w:left="5760" w:firstLine="720"/>
        <w:jc w:val="both"/>
        <w:rPr>
          <w:rFonts w:cs="David"/>
          <w:b/>
          <w:bCs/>
          <w:rtl/>
          <w:lang w:eastAsia="he-IL"/>
        </w:rPr>
      </w:pPr>
      <w:r w:rsidRPr="00A63937">
        <w:rPr>
          <w:rFonts w:cs="David" w:hint="cs"/>
          <w:b/>
          <w:bCs/>
          <w:rtl/>
          <w:lang w:eastAsia="he-IL"/>
        </w:rPr>
        <w:t xml:space="preserve">  בברכה,</w:t>
      </w:r>
    </w:p>
    <w:p w:rsidR="00A63937" w:rsidRPr="00A63937" w:rsidRDefault="00A63937" w:rsidP="00A63937">
      <w:pPr>
        <w:spacing w:line="360" w:lineRule="auto"/>
        <w:ind w:left="7200"/>
        <w:jc w:val="both"/>
        <w:rPr>
          <w:rFonts w:cs="David"/>
          <w:b/>
          <w:bCs/>
          <w:rtl/>
          <w:lang w:eastAsia="he-IL"/>
        </w:rPr>
      </w:pPr>
    </w:p>
    <w:p w:rsidR="00A63937" w:rsidRPr="00A63937" w:rsidRDefault="00A63937" w:rsidP="00A63937">
      <w:pPr>
        <w:spacing w:line="360" w:lineRule="auto"/>
        <w:ind w:left="7200"/>
        <w:jc w:val="both"/>
        <w:rPr>
          <w:rFonts w:cs="David"/>
          <w:b/>
          <w:bCs/>
          <w:rtl/>
          <w:lang w:eastAsia="he-IL"/>
        </w:rPr>
      </w:pPr>
    </w:p>
    <w:p w:rsidR="00A63937" w:rsidRPr="00A63937" w:rsidRDefault="00A63937" w:rsidP="00A63937">
      <w:pPr>
        <w:ind w:left="5760" w:firstLine="720"/>
        <w:jc w:val="both"/>
        <w:rPr>
          <w:rFonts w:cs="David"/>
          <w:b/>
          <w:bCs/>
          <w:rtl/>
          <w:lang w:eastAsia="he-IL"/>
        </w:rPr>
      </w:pPr>
      <w:r w:rsidRPr="00A63937">
        <w:rPr>
          <w:rFonts w:cs="David" w:hint="cs"/>
          <w:b/>
          <w:bCs/>
          <w:rtl/>
          <w:lang w:eastAsia="he-IL"/>
        </w:rPr>
        <w:t xml:space="preserve">ישראל </w:t>
      </w:r>
      <w:proofErr w:type="spellStart"/>
      <w:r w:rsidRPr="00A63937">
        <w:rPr>
          <w:rFonts w:cs="David" w:hint="cs"/>
          <w:b/>
          <w:bCs/>
          <w:rtl/>
          <w:lang w:eastAsia="he-IL"/>
        </w:rPr>
        <w:t>כ"ץ</w:t>
      </w:r>
      <w:proofErr w:type="spellEnd"/>
    </w:p>
    <w:p w:rsidR="00A63937" w:rsidRPr="00A63937" w:rsidRDefault="00A63937" w:rsidP="00A63937">
      <w:pPr>
        <w:jc w:val="both"/>
        <w:rPr>
          <w:rFonts w:cs="David"/>
          <w:b/>
          <w:bCs/>
          <w:rtl/>
          <w:lang w:eastAsia="he-IL"/>
        </w:rPr>
      </w:pPr>
      <w:r w:rsidRPr="00A63937">
        <w:rPr>
          <w:rFonts w:cs="David"/>
          <w:b/>
          <w:bCs/>
          <w:rtl/>
          <w:lang w:eastAsia="he-IL"/>
        </w:rPr>
        <w:tab/>
      </w:r>
      <w:r w:rsidRPr="00A63937">
        <w:rPr>
          <w:rFonts w:cs="David"/>
          <w:b/>
          <w:bCs/>
          <w:rtl/>
          <w:lang w:eastAsia="he-IL"/>
        </w:rPr>
        <w:tab/>
      </w:r>
      <w:r w:rsidRPr="00A63937">
        <w:rPr>
          <w:rFonts w:cs="David"/>
          <w:b/>
          <w:bCs/>
          <w:rtl/>
          <w:lang w:eastAsia="he-IL"/>
        </w:rPr>
        <w:tab/>
      </w:r>
      <w:r w:rsidRPr="00A63937">
        <w:rPr>
          <w:rFonts w:cs="David"/>
          <w:b/>
          <w:bCs/>
          <w:rtl/>
          <w:lang w:eastAsia="he-IL"/>
        </w:rPr>
        <w:tab/>
      </w:r>
      <w:r w:rsidRPr="00A63937">
        <w:rPr>
          <w:rFonts w:cs="David"/>
          <w:b/>
          <w:bCs/>
          <w:rtl/>
          <w:lang w:eastAsia="he-IL"/>
        </w:rPr>
        <w:tab/>
      </w:r>
      <w:r w:rsidRPr="00A63937">
        <w:rPr>
          <w:rFonts w:cs="David"/>
          <w:b/>
          <w:bCs/>
          <w:rtl/>
          <w:lang w:eastAsia="he-IL"/>
        </w:rPr>
        <w:tab/>
      </w:r>
      <w:r w:rsidRPr="00A63937">
        <w:rPr>
          <w:rFonts w:cs="David"/>
          <w:b/>
          <w:bCs/>
          <w:rtl/>
          <w:lang w:eastAsia="he-IL"/>
        </w:rPr>
        <w:tab/>
      </w:r>
      <w:r w:rsidRPr="00A63937">
        <w:rPr>
          <w:rFonts w:cs="David"/>
          <w:b/>
          <w:bCs/>
          <w:rtl/>
          <w:lang w:eastAsia="he-IL"/>
        </w:rPr>
        <w:tab/>
      </w:r>
      <w:r w:rsidRPr="00A63937">
        <w:rPr>
          <w:rFonts w:cs="David" w:hint="cs"/>
          <w:b/>
          <w:bCs/>
          <w:rtl/>
          <w:lang w:eastAsia="he-IL"/>
        </w:rPr>
        <w:t xml:space="preserve"> שר התחבורה והמודיעין</w:t>
      </w:r>
    </w:p>
    <w:p w:rsidR="00A63937" w:rsidRPr="00A63937" w:rsidRDefault="00A63937" w:rsidP="00A63937">
      <w:pPr>
        <w:jc w:val="both"/>
        <w:rPr>
          <w:rFonts w:cs="David"/>
          <w:b/>
          <w:bCs/>
          <w:rtl/>
          <w:lang w:eastAsia="he-IL"/>
        </w:rPr>
      </w:pPr>
    </w:p>
    <w:p w:rsidR="00A63937" w:rsidRPr="00A63937" w:rsidRDefault="00A63937" w:rsidP="00A63937">
      <w:pPr>
        <w:jc w:val="both"/>
        <w:rPr>
          <w:rFonts w:cs="David"/>
          <w:b/>
          <w:bCs/>
          <w:rtl/>
          <w:lang w:eastAsia="he-IL"/>
        </w:rPr>
      </w:pPr>
    </w:p>
    <w:p w:rsidR="00A63937" w:rsidRPr="00A63937" w:rsidRDefault="00A63937" w:rsidP="00A63937">
      <w:pPr>
        <w:jc w:val="both"/>
        <w:rPr>
          <w:rFonts w:cs="David"/>
          <w:b/>
          <w:bCs/>
          <w:rtl/>
          <w:lang w:eastAsia="he-IL"/>
        </w:rPr>
      </w:pPr>
    </w:p>
    <w:p w:rsidR="00A63937" w:rsidRPr="00A63937" w:rsidRDefault="00A63937" w:rsidP="00A63937">
      <w:pPr>
        <w:jc w:val="both"/>
        <w:rPr>
          <w:rFonts w:cs="David"/>
          <w:b/>
          <w:bCs/>
          <w:rtl/>
          <w:lang w:eastAsia="he-IL"/>
        </w:rPr>
      </w:pPr>
      <w:r w:rsidRPr="00A63937">
        <w:rPr>
          <w:rFonts w:cs="David" w:hint="cs"/>
          <w:b/>
          <w:bCs/>
          <w:rtl/>
          <w:lang w:eastAsia="he-IL"/>
        </w:rPr>
        <w:t>העתק:</w:t>
      </w:r>
    </w:p>
    <w:p w:rsidR="00A63937" w:rsidRPr="00A63937" w:rsidRDefault="00A63937" w:rsidP="00A63937">
      <w:pPr>
        <w:jc w:val="both"/>
        <w:rPr>
          <w:rFonts w:cs="David"/>
          <w:b/>
          <w:bCs/>
          <w:rtl/>
          <w:lang w:eastAsia="he-IL"/>
        </w:rPr>
      </w:pPr>
      <w:r w:rsidRPr="00A63937">
        <w:rPr>
          <w:rFonts w:cs="David" w:hint="cs"/>
          <w:b/>
          <w:bCs/>
          <w:rtl/>
          <w:lang w:eastAsia="he-IL"/>
        </w:rPr>
        <w:t xml:space="preserve">גב' לאה ורון </w:t>
      </w:r>
      <w:r w:rsidRPr="00A63937">
        <w:rPr>
          <w:rFonts w:cs="David"/>
          <w:b/>
          <w:bCs/>
          <w:rtl/>
          <w:lang w:eastAsia="he-IL"/>
        </w:rPr>
        <w:t>-</w:t>
      </w:r>
      <w:r w:rsidRPr="00A63937">
        <w:rPr>
          <w:rFonts w:cs="David" w:hint="cs"/>
          <w:b/>
          <w:bCs/>
          <w:rtl/>
          <w:lang w:eastAsia="he-IL"/>
        </w:rPr>
        <w:t xml:space="preserve"> מנהלת ועדת הכלכלה</w:t>
      </w:r>
    </w:p>
    <w:p w:rsidR="002449E2" w:rsidRPr="00E425B7" w:rsidRDefault="002449E2" w:rsidP="00CC7A3A">
      <w:pPr>
        <w:ind w:left="5040"/>
        <w:jc w:val="center"/>
        <w:rPr>
          <w:rFonts w:cs="David"/>
          <w:b/>
          <w:bCs/>
          <w:rtl/>
        </w:rPr>
      </w:pPr>
    </w:p>
    <w:sectPr w:rsidR="002449E2" w:rsidRPr="00E425B7" w:rsidSect="00A63937">
      <w:headerReference w:type="default" r:id="rId11"/>
      <w:pgSz w:w="11906" w:h="16838"/>
      <w:pgMar w:top="2663" w:right="1800" w:bottom="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3D0E" w:rsidRDefault="00953D0E">
      <w:r>
        <w:separator/>
      </w:r>
    </w:p>
  </w:endnote>
  <w:endnote w:type="continuationSeparator" w:id="0">
    <w:p w:rsidR="00953D0E" w:rsidRDefault="00953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arkisim">
    <w:panose1 w:val="020E0502050101010101"/>
    <w:charset w:val="00"/>
    <w:family w:val="swiss"/>
    <w:pitch w:val="variable"/>
    <w:sig w:usb0="00000803" w:usb1="00000000" w:usb2="00000000" w:usb3="00000000" w:csb0="00000021" w:csb1="00000000"/>
  </w:font>
  <w:font w:name="Tahoma">
    <w:panose1 w:val="020B0604030504040204"/>
    <w:charset w:val="B1"/>
    <w:family w:val="swiss"/>
    <w:notTrueType/>
    <w:pitch w:val="variable"/>
    <w:sig w:usb0="00000801" w:usb1="00000000" w:usb2="00000000" w:usb3="00000000" w:csb0="00000020" w:csb1="00000000"/>
  </w:font>
  <w:font w:name="David">
    <w:panose1 w:val="020E0502060401010101"/>
    <w:charset w:val="B1"/>
    <w:family w:val="swiss"/>
    <w:pitch w:val="variable"/>
    <w:sig w:usb0="00000803" w:usb1="00000000" w:usb2="00000000" w:usb3="00000000" w:csb0="0000002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3D0E" w:rsidRDefault="00953D0E">
      <w:r>
        <w:separator/>
      </w:r>
    </w:p>
  </w:footnote>
  <w:footnote w:type="continuationSeparator" w:id="0">
    <w:p w:rsidR="00953D0E" w:rsidRDefault="00953D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7D32" w:rsidRDefault="00097D32" w:rsidP="00097D32">
    <w:pPr>
      <w:tabs>
        <w:tab w:val="center" w:pos="4153"/>
        <w:tab w:val="right" w:pos="8306"/>
      </w:tabs>
      <w:jc w:val="center"/>
      <w:rPr>
        <w:rFonts w:cs="David"/>
        <w:b/>
        <w:bCs/>
        <w:color w:val="4F81BD"/>
        <w:sz w:val="26"/>
        <w:szCs w:val="26"/>
        <w:rtl/>
      </w:rPr>
    </w:pPr>
    <w:r>
      <w:rPr>
        <w:noProof/>
      </w:rPr>
      <w:drawing>
        <wp:inline distT="0" distB="0" distL="0" distR="0" wp14:anchorId="44535028" wp14:editId="4B36EF0A">
          <wp:extent cx="600075" cy="695325"/>
          <wp:effectExtent l="0" t="0" r="9525" b="9525"/>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0075" cy="695325"/>
                  </a:xfrm>
                  <a:prstGeom prst="rect">
                    <a:avLst/>
                  </a:prstGeom>
                  <a:noFill/>
                  <a:ln>
                    <a:noFill/>
                  </a:ln>
                </pic:spPr>
              </pic:pic>
            </a:graphicData>
          </a:graphic>
        </wp:inline>
      </w:drawing>
    </w:r>
  </w:p>
  <w:p w:rsidR="00097D32" w:rsidRPr="001347F1" w:rsidRDefault="00097D32" w:rsidP="00097D32">
    <w:pPr>
      <w:tabs>
        <w:tab w:val="center" w:pos="4153"/>
        <w:tab w:val="right" w:pos="8306"/>
      </w:tabs>
      <w:jc w:val="center"/>
      <w:rPr>
        <w:rFonts w:cs="David"/>
        <w:b/>
        <w:bCs/>
        <w:color w:val="4F81BD"/>
        <w:sz w:val="26"/>
        <w:szCs w:val="26"/>
        <w:rtl/>
      </w:rPr>
    </w:pPr>
    <w:r>
      <w:rPr>
        <w:rFonts w:cs="David" w:hint="cs"/>
        <w:b/>
        <w:bCs/>
        <w:color w:val="4F81BD"/>
        <w:sz w:val="26"/>
        <w:szCs w:val="26"/>
        <w:rtl/>
      </w:rPr>
      <w:t>שר התחבורה והמודיעין</w:t>
    </w:r>
  </w:p>
  <w:p w:rsidR="001347F1" w:rsidRDefault="001347F1" w:rsidP="001347F1">
    <w:pPr>
      <w:tabs>
        <w:tab w:val="center" w:pos="4153"/>
        <w:tab w:val="right" w:pos="8306"/>
      </w:tabs>
      <w:jc w:val="center"/>
      <w:rPr>
        <w:rFonts w:cs="David"/>
        <w:b/>
        <w:bCs/>
        <w:color w:val="4F81BD"/>
        <w:sz w:val="26"/>
        <w:szCs w:val="26"/>
        <w:rtl/>
      </w:rPr>
    </w:pPr>
  </w:p>
  <w:p w:rsidR="001347F1" w:rsidRDefault="001347F1">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16FD9"/>
    <w:multiLevelType w:val="hybridMultilevel"/>
    <w:tmpl w:val="3482D9F0"/>
    <w:lvl w:ilvl="0" w:tplc="0409000F">
      <w:start w:val="1"/>
      <w:numFmt w:val="decimal"/>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6036A38"/>
    <w:multiLevelType w:val="hybridMultilevel"/>
    <w:tmpl w:val="4F68B6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41D6"/>
    <w:rsid w:val="00040B46"/>
    <w:rsid w:val="0005337F"/>
    <w:rsid w:val="0007055D"/>
    <w:rsid w:val="00080DB5"/>
    <w:rsid w:val="00084F7A"/>
    <w:rsid w:val="00097D32"/>
    <w:rsid w:val="000A4E08"/>
    <w:rsid w:val="000A71FE"/>
    <w:rsid w:val="000B1A57"/>
    <w:rsid w:val="000E1445"/>
    <w:rsid w:val="00124EAA"/>
    <w:rsid w:val="001347F1"/>
    <w:rsid w:val="001E1449"/>
    <w:rsid w:val="0021113B"/>
    <w:rsid w:val="002449E2"/>
    <w:rsid w:val="002950CB"/>
    <w:rsid w:val="00317712"/>
    <w:rsid w:val="003227EF"/>
    <w:rsid w:val="00327727"/>
    <w:rsid w:val="003E1A89"/>
    <w:rsid w:val="004143F1"/>
    <w:rsid w:val="004853D7"/>
    <w:rsid w:val="00485C04"/>
    <w:rsid w:val="004D7F3C"/>
    <w:rsid w:val="004E3BAD"/>
    <w:rsid w:val="00553052"/>
    <w:rsid w:val="00567B01"/>
    <w:rsid w:val="005A5E0A"/>
    <w:rsid w:val="0065344E"/>
    <w:rsid w:val="006E3EB3"/>
    <w:rsid w:val="0073649D"/>
    <w:rsid w:val="007775D0"/>
    <w:rsid w:val="00791865"/>
    <w:rsid w:val="007C1676"/>
    <w:rsid w:val="007C7DD9"/>
    <w:rsid w:val="008D5834"/>
    <w:rsid w:val="008E1A75"/>
    <w:rsid w:val="00912D5B"/>
    <w:rsid w:val="00953D0E"/>
    <w:rsid w:val="009F707F"/>
    <w:rsid w:val="00A1708A"/>
    <w:rsid w:val="00A50473"/>
    <w:rsid w:val="00A52786"/>
    <w:rsid w:val="00A63937"/>
    <w:rsid w:val="00A94FA4"/>
    <w:rsid w:val="00B01272"/>
    <w:rsid w:val="00B414A7"/>
    <w:rsid w:val="00B81CBD"/>
    <w:rsid w:val="00BC16F5"/>
    <w:rsid w:val="00BD3567"/>
    <w:rsid w:val="00C243DF"/>
    <w:rsid w:val="00C6519E"/>
    <w:rsid w:val="00CC7A3A"/>
    <w:rsid w:val="00D027AC"/>
    <w:rsid w:val="00D26A0C"/>
    <w:rsid w:val="00D75995"/>
    <w:rsid w:val="00D93C9C"/>
    <w:rsid w:val="00E425B7"/>
    <w:rsid w:val="00E541D6"/>
    <w:rsid w:val="00E649EF"/>
    <w:rsid w:val="00E73601"/>
    <w:rsid w:val="00E8122F"/>
    <w:rsid w:val="00F368FC"/>
    <w:rsid w:val="00FC665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DA171B7-95B9-4716-A183-B0B8F2278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rPr>
      <w:rFonts w:cs="Narkisim"/>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pPr>
  </w:style>
  <w:style w:type="paragraph" w:styleId="a4">
    <w:name w:val="footer"/>
    <w:basedOn w:val="a"/>
    <w:pPr>
      <w:tabs>
        <w:tab w:val="center" w:pos="4153"/>
        <w:tab w:val="right" w:pos="8306"/>
      </w:tabs>
    </w:pPr>
  </w:style>
  <w:style w:type="paragraph" w:styleId="a5">
    <w:name w:val="Balloon Text"/>
    <w:basedOn w:val="a"/>
    <w:link w:val="a6"/>
    <w:rsid w:val="00097D32"/>
    <w:rPr>
      <w:rFonts w:ascii="Tahoma" w:hAnsi="Tahoma" w:cs="Tahoma"/>
      <w:sz w:val="16"/>
      <w:szCs w:val="16"/>
    </w:rPr>
  </w:style>
  <w:style w:type="character" w:customStyle="1" w:styleId="a6">
    <w:name w:val="טקסט בלונים תו"/>
    <w:basedOn w:val="a0"/>
    <w:link w:val="a5"/>
    <w:rsid w:val="00097D3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960227">
      <w:bodyDiv w:val="1"/>
      <w:marLeft w:val="0"/>
      <w:marRight w:val="0"/>
      <w:marTop w:val="0"/>
      <w:marBottom w:val="0"/>
      <w:divBdr>
        <w:top w:val="none" w:sz="0" w:space="0" w:color="auto"/>
        <w:left w:val="none" w:sz="0" w:space="0" w:color="auto"/>
        <w:bottom w:val="none" w:sz="0" w:space="0" w:color="auto"/>
        <w:right w:val="none" w:sz="0" w:space="0" w:color="auto"/>
      </w:divBdr>
    </w:div>
    <w:div w:id="1231650714">
      <w:bodyDiv w:val="1"/>
      <w:marLeft w:val="0"/>
      <w:marRight w:val="0"/>
      <w:marTop w:val="0"/>
      <w:marBottom w:val="0"/>
      <w:divBdr>
        <w:top w:val="none" w:sz="0" w:space="0" w:color="auto"/>
        <w:left w:val="none" w:sz="0" w:space="0" w:color="auto"/>
        <w:bottom w:val="none" w:sz="0" w:space="0" w:color="auto"/>
        <w:right w:val="none" w:sz="0" w:space="0" w:color="auto"/>
      </w:divBdr>
    </w:div>
    <w:div w:id="1509712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31E205BBB08441AEFFEBF8ABB23DF1" ma:contentTypeVersion="0" ma:contentTypeDescription="Create a new document." ma:contentTypeScope="" ma:versionID="5e16b795bfa190b891513a8f9da4548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pc="http://schemas.microsoft.com/office/infopath/2007/PartnerControls" xmlns:xsi="http://www.w3.org/2001/XMLSchema-instanc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9F28CA-1F02-4072-A468-1FA608E605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EF6F9AD-FA3A-4C01-AC44-32A54CC1F8EC}">
  <ds:schemaRefs>
    <ds:schemaRef ds:uri="http://schemas.microsoft.com/office/2006/metadata/longProperties"/>
  </ds:schemaRefs>
</ds:datastoreItem>
</file>

<file path=customXml/itemProps3.xml><?xml version="1.0" encoding="utf-8"?>
<ds:datastoreItem xmlns:ds="http://schemas.openxmlformats.org/officeDocument/2006/customXml" ds:itemID="{B4D8C15D-B953-4C7E-9263-62D5C67B776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D81F93B-511E-4C7A-A754-D56CD780741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243</Words>
  <Characters>1216</Characters>
  <Application>Microsoft Office Word</Application>
  <DocSecurity>0</DocSecurity>
  <Lines>10</Lines>
  <Paragraphs>2</Paragraphs>
  <ScaleCrop>false</ScaleCrop>
  <HeadingPairs>
    <vt:vector size="2" baseType="variant">
      <vt:variant>
        <vt:lpstr>שם</vt:lpstr>
      </vt:variant>
      <vt:variant>
        <vt:i4>1</vt:i4>
      </vt:variant>
    </vt:vector>
  </HeadingPairs>
  <TitlesOfParts>
    <vt:vector size="1" baseType="lpstr">
      <vt:lpstr>הפרדה מפלסית- צומת ניצנים</vt:lpstr>
    </vt:vector>
  </TitlesOfParts>
  <Company>משרד התחבורה</Company>
  <LinksUpToDate>false</LinksUpToDate>
  <CharactersWithSpaces>1457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הפרדה מפלסית- צומת ניצנים</dc:title>
  <dc:creator>dvoram</dc:creator>
  <cp:lastModifiedBy>כוכי שבתאי</cp:lastModifiedBy>
  <cp:revision>2</cp:revision>
  <cp:lastPrinted>2007-04-10T06:54:00Z</cp:lastPrinted>
  <dcterms:created xsi:type="dcterms:W3CDTF">2018-01-16T13:05:00Z</dcterms:created>
  <dcterms:modified xsi:type="dcterms:W3CDTF">2018-01-16T13:05:00Z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deProfile">
    <vt:lpwstr>539.000000000000</vt:lpwstr>
  </property>
  <property fmtid="{D5CDD505-2E9C-101B-9397-08002B2CF9AE}" pid="3" name="SDToList">
    <vt:lpwstr/>
  </property>
  <property fmtid="{D5CDD505-2E9C-101B-9397-08002B2CF9AE}" pid="4" name="Order">
    <vt:lpwstr>24900.0000000000</vt:lpwstr>
  </property>
  <property fmtid="{D5CDD505-2E9C-101B-9397-08002B2CF9AE}" pid="5" name="ContentType">
    <vt:lpwstr>שר כץ - דואר יוצא</vt:lpwstr>
  </property>
  <property fmtid="{D5CDD505-2E9C-101B-9397-08002B2CF9AE}" pid="6" name="_NewReviewCycle">
    <vt:lpwstr/>
  </property>
  <property fmtid="{D5CDD505-2E9C-101B-9397-08002B2CF9AE}" pid="7" name="ContentTypeId">
    <vt:lpwstr>0x010100F931E205BBB08441AEFFEBF8ABB23DF1</vt:lpwstr>
  </property>
  <property fmtid="{D5CDD505-2E9C-101B-9397-08002B2CF9AE}" pid="8" name="DocDateHeb">
    <vt:lpwstr>כ"ט בטבת תשע"ח</vt:lpwstr>
  </property>
  <property fmtid="{D5CDD505-2E9C-101B-9397-08002B2CF9AE}" pid="9" name="DocDateEng">
    <vt:lpwstr>16 בינואר 2018</vt:lpwstr>
  </property>
  <property fmtid="{D5CDD505-2E9C-101B-9397-08002B2CF9AE}" pid="10" name="DocNumber">
    <vt:lpwstr>4000-0063-2018-0088064</vt:lpwstr>
  </property>
  <property fmtid="{D5CDD505-2E9C-101B-9397-08002B2CF9AE}" pid="11" name="DocObjectName">
    <vt:lpwstr>מענה למסקנות הוועדה בנושא הצבת רמזורים בצמתים בנגב</vt:lpwstr>
  </property>
  <property fmtid="{D5CDD505-2E9C-101B-9397-08002B2CF9AE}" pid="12" name="SanhedrinItemID">
    <vt:r8>2020184</vt:r8>
  </property>
  <property fmtid="{D5CDD505-2E9C-101B-9397-08002B2CF9AE}" pid="13" name="SanhedrinDocumentType">
    <vt:r8>165</vt:r8>
  </property>
</Properties>
</file>