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F46194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F46194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80BE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A80BE6">
        <w:rPr>
          <w:sz w:val="28"/>
          <w:szCs w:val="28"/>
          <w:rtl/>
        </w:rPr>
        <w:t xml:space="preserve">200.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6428B4" w:rsidRPr="006428B4">
        <w:rPr>
          <w:sz w:val="28"/>
          <w:szCs w:val="28"/>
          <w:u w:val="single"/>
          <w:rtl/>
        </w:rPr>
        <w:t>הטבות במס-הכנסה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F46194" w:rsidP="003E4FE2">
      <w:pPr>
        <w:pStyle w:val="1"/>
      </w:pPr>
      <w:bookmarkStart w:id="5" w:name="TextBody8"/>
      <w:r w:rsidRPr="00F46194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F46194">
        <w:rPr>
          <w:rtl/>
        </w:rPr>
        <w:t>חנא סוייד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F46194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D5678">
        <w:rPr>
          <w:rtl/>
        </w:rPr>
        <w:t>שר</w:t>
      </w:r>
      <w:r w:rsidR="008D5678">
        <w:rPr>
          <w:rFonts w:hint="cs"/>
          <w:rtl/>
        </w:rPr>
        <w:t xml:space="preserve"> </w:t>
      </w:r>
      <w:r w:rsidRPr="00F46194">
        <w:rPr>
          <w:rtl/>
        </w:rPr>
        <w:t>האוצר</w:t>
      </w:r>
      <w:bookmarkEnd w:id="8"/>
    </w:p>
    <w:p w:rsidR="00A75AF7" w:rsidRDefault="00A80BE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A80BE6">
        <w:rPr>
          <w:sz w:val="28"/>
          <w:szCs w:val="28"/>
          <w:rtl/>
        </w:rPr>
        <w:t>ביום י"ב באדר א תשע"ד (12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4F336A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לאחרונה פורסם שמשרד</w:t>
      </w:r>
      <w:r>
        <w:rPr>
          <w:rFonts w:hint="cs"/>
          <w:sz w:val="28"/>
          <w:szCs w:val="28"/>
          <w:rtl/>
        </w:rPr>
        <w:t>-</w:t>
      </w:r>
      <w:r w:rsidR="00F46194" w:rsidRPr="00F46194">
        <w:rPr>
          <w:sz w:val="28"/>
          <w:szCs w:val="28"/>
          <w:rtl/>
        </w:rPr>
        <w:t xml:space="preserve">האוצר שוקד על </w:t>
      </w:r>
      <w:proofErr w:type="spellStart"/>
      <w:r w:rsidR="00F46194" w:rsidRPr="00F46194">
        <w:rPr>
          <w:sz w:val="28"/>
          <w:szCs w:val="28"/>
          <w:rtl/>
        </w:rPr>
        <w:t>תוכנית</w:t>
      </w:r>
      <w:proofErr w:type="spellEnd"/>
      <w:r w:rsidR="00F46194" w:rsidRPr="00F46194">
        <w:rPr>
          <w:sz w:val="28"/>
          <w:szCs w:val="28"/>
          <w:rtl/>
        </w:rPr>
        <w:t xml:space="preserve"> חדשה לשינוי ר</w:t>
      </w:r>
      <w:r>
        <w:rPr>
          <w:sz w:val="28"/>
          <w:szCs w:val="28"/>
          <w:rtl/>
        </w:rPr>
        <w:t>שימת היישובים הזכאים להטבות במס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כ</w:t>
      </w:r>
      <w:r w:rsidR="00F46194" w:rsidRPr="00F46194">
        <w:rPr>
          <w:sz w:val="28"/>
          <w:szCs w:val="28"/>
          <w:rtl/>
        </w:rPr>
        <w:t>נסה.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63355E" w:rsidRDefault="0063355E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63355E" w:rsidRDefault="0063355E" w:rsidP="0063355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האם הפרסום נכון? אם כן –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F46194" w:rsidRPr="00F46194" w:rsidRDefault="0063355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rFonts w:hint="cs"/>
          <w:sz w:val="28"/>
          <w:szCs w:val="28"/>
          <w:rtl/>
        </w:rPr>
        <w:t>2</w:t>
      </w:r>
      <w:r w:rsidR="00F46194" w:rsidRPr="00F46194">
        <w:rPr>
          <w:sz w:val="28"/>
          <w:szCs w:val="28"/>
          <w:rtl/>
        </w:rPr>
        <w:t>. האם ישנם קריטריונים ברורים ואחידים לקביעת הרשימה?</w:t>
      </w:r>
      <w:r w:rsidR="004F336A">
        <w:rPr>
          <w:rFonts w:hint="cs"/>
          <w:sz w:val="28"/>
          <w:szCs w:val="28"/>
          <w:rtl/>
        </w:rPr>
        <w:t xml:space="preserve"> אם כן –</w:t>
      </w:r>
    </w:p>
    <w:p w:rsidR="00F46194" w:rsidRPr="00F46194" w:rsidRDefault="00F4619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46194" w:rsidRPr="00F46194" w:rsidRDefault="0063355E" w:rsidP="004F336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F46194" w:rsidRPr="00F46194">
        <w:rPr>
          <w:sz w:val="28"/>
          <w:szCs w:val="28"/>
          <w:rtl/>
        </w:rPr>
        <w:t xml:space="preserve">. מה הם </w:t>
      </w:r>
      <w:r w:rsidR="004F336A">
        <w:rPr>
          <w:sz w:val="28"/>
          <w:szCs w:val="28"/>
          <w:rtl/>
        </w:rPr>
        <w:t>קריט</w:t>
      </w:r>
      <w:r w:rsidR="00F46194" w:rsidRPr="00F46194">
        <w:rPr>
          <w:sz w:val="28"/>
          <w:szCs w:val="28"/>
          <w:rtl/>
        </w:rPr>
        <w:t>ריונים אלו?</w:t>
      </w:r>
    </w:p>
    <w:p w:rsidR="00F46194" w:rsidRPr="00F46194" w:rsidRDefault="00F4619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F46194" w:rsidRPr="00F46194" w:rsidRDefault="0063355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F46194" w:rsidRPr="00F46194">
        <w:rPr>
          <w:sz w:val="28"/>
          <w:szCs w:val="28"/>
          <w:rtl/>
        </w:rPr>
        <w:t>. מתי תפורסם הרשימה החדשה?</w:t>
      </w:r>
    </w:p>
    <w:p w:rsidR="00F46194" w:rsidRPr="00F46194" w:rsidRDefault="00F4619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sectPr w:rsidR="00F46194" w:rsidRPr="00F461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27B"/>
    <w:multiLevelType w:val="hybridMultilevel"/>
    <w:tmpl w:val="93FEE81A"/>
    <w:lvl w:ilvl="0" w:tplc="045E02EC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236pqCopyOriginal.docx"/>
    <w:docVar w:name="StartMode" w:val="3"/>
    <w:docVar w:name="WordsQuota" w:val="100"/>
  </w:docVars>
  <w:rsids>
    <w:rsidRoot w:val="00B64B63"/>
    <w:rsid w:val="002732A3"/>
    <w:rsid w:val="003E4FE2"/>
    <w:rsid w:val="004F336A"/>
    <w:rsid w:val="0063355E"/>
    <w:rsid w:val="006428B4"/>
    <w:rsid w:val="008770F9"/>
    <w:rsid w:val="008D5678"/>
    <w:rsid w:val="00A75AF7"/>
    <w:rsid w:val="00A80BE6"/>
    <w:rsid w:val="00B64B63"/>
    <w:rsid w:val="00F46194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59215-D2B9-40D3-85E2-D7E54D626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בילאל סנעאללה</dc:creator>
  <cp:keywords/>
  <dc:description/>
  <cp:lastModifiedBy>עמליה רבינוביץ</cp:lastModifiedBy>
  <cp:revision>6</cp:revision>
  <cp:lastPrinted>2014-02-04T10:27:00Z</cp:lastPrinted>
  <dcterms:created xsi:type="dcterms:W3CDTF">2014-02-04T10:27:00Z</dcterms:created>
  <dcterms:modified xsi:type="dcterms:W3CDTF">2014-02-04T13:09:00Z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