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6A" w:rsidRDefault="00BD776A">
      <w:pPr>
        <w:rPr>
          <w:rFonts w:ascii="Tahoma" w:hAnsi="Tahoma"/>
          <w:noProof w:val="0"/>
          <w:sz w:val="28"/>
          <w:rtl/>
        </w:rPr>
      </w:pPr>
    </w:p>
    <w:p w:rsidR="00BD776A" w:rsidRDefault="009F36A3">
      <w:pPr>
        <w:spacing w:line="360" w:lineRule="auto"/>
        <w:jc w:val="right"/>
        <w:rPr>
          <w:rFonts w:ascii="Tahoma" w:hAnsi="Tahoma"/>
          <w:noProof w:val="0"/>
          <w:sz w:val="28"/>
          <w:rtl/>
        </w:rPr>
      </w:pPr>
      <w:bookmarkStart w:id="0" w:name="TextBody7"/>
      <w:r w:rsidRPr="009F36A3">
        <w:rPr>
          <w:rFonts w:ascii="Tahoma" w:hAnsi="Tahoma"/>
          <w:noProof w:val="0"/>
          <w:sz w:val="28"/>
          <w:rtl/>
        </w:rPr>
        <w:t>י"ח בשבט תשע"ד</w:t>
      </w:r>
      <w:bookmarkEnd w:id="0"/>
    </w:p>
    <w:p w:rsidR="00BD776A" w:rsidRDefault="009F36A3">
      <w:pPr>
        <w:spacing w:line="360" w:lineRule="auto"/>
        <w:jc w:val="right"/>
        <w:rPr>
          <w:rFonts w:ascii="Tahoma" w:hAnsi="Tahoma"/>
          <w:noProof w:val="0"/>
          <w:sz w:val="28"/>
          <w:rtl/>
        </w:rPr>
      </w:pPr>
      <w:bookmarkStart w:id="1" w:name="TextBody8"/>
      <w:r w:rsidRPr="009F36A3">
        <w:rPr>
          <w:rFonts w:ascii="Tahoma" w:hAnsi="Tahoma"/>
          <w:noProof w:val="0"/>
          <w:sz w:val="28"/>
          <w:rtl/>
        </w:rPr>
        <w:t>19 בינואר 2014</w:t>
      </w:r>
      <w:bookmarkEnd w:id="1"/>
    </w:p>
    <w:p w:rsidR="00BD776A" w:rsidRDefault="009F36A3">
      <w:pPr>
        <w:spacing w:line="360" w:lineRule="auto"/>
        <w:jc w:val="right"/>
        <w:rPr>
          <w:rFonts w:ascii="Tahoma" w:hAnsi="Tahoma"/>
          <w:b/>
          <w:bCs/>
          <w:noProof w:val="0"/>
          <w:sz w:val="28"/>
          <w:u w:val="single"/>
          <w:rtl/>
        </w:rPr>
      </w:pPr>
      <w:bookmarkStart w:id="2" w:name="TextBody10"/>
      <w:bookmarkStart w:id="3" w:name="_GoBack"/>
      <w:bookmarkEnd w:id="3"/>
      <w:r w:rsidRPr="009F36A3">
        <w:rPr>
          <w:rFonts w:ascii="Tahoma" w:hAnsi="Tahoma"/>
          <w:b/>
          <w:bCs/>
          <w:noProof w:val="0"/>
          <w:sz w:val="28"/>
          <w:u w:val="single"/>
          <w:rtl/>
        </w:rPr>
        <w:t>2311</w:t>
      </w:r>
      <w:bookmarkEnd w:id="2"/>
    </w:p>
    <w:p w:rsidR="00BD776A" w:rsidRDefault="00BD776A">
      <w:pPr>
        <w:pStyle w:val="4"/>
        <w:keepNext w:val="0"/>
        <w:jc w:val="left"/>
        <w:rPr>
          <w:rFonts w:ascii="Tahoma" w:hAnsi="Tahoma" w:cs="FrankRuehl"/>
          <w:noProof w:val="0"/>
          <w:sz w:val="28"/>
          <w:szCs w:val="28"/>
          <w:u w:val="single"/>
          <w:rtl/>
        </w:rPr>
      </w:pPr>
      <w:r>
        <w:rPr>
          <w:rFonts w:ascii="Tahoma" w:hAnsi="Tahoma" w:cs="FrankRuehl" w:hint="cs"/>
          <w:noProof w:val="0"/>
          <w:sz w:val="28"/>
          <w:szCs w:val="28"/>
          <w:u w:val="single"/>
          <w:rtl/>
        </w:rPr>
        <w:t>לכבוד</w:t>
      </w:r>
    </w:p>
    <w:p w:rsidR="00BD776A" w:rsidRDefault="00BD776A">
      <w:pPr>
        <w:pStyle w:val="8"/>
        <w:keepNext w:val="0"/>
        <w:rPr>
          <w:noProof w:val="0"/>
        </w:rPr>
      </w:pPr>
      <w:r>
        <w:rPr>
          <w:rFonts w:hint="cs"/>
          <w:noProof w:val="0"/>
          <w:rtl/>
        </w:rPr>
        <w:t xml:space="preserve">יו"ר הכנסת, ח"כ </w:t>
      </w:r>
      <w:bookmarkStart w:id="4" w:name="TextBody2"/>
      <w:r w:rsidR="00B97832" w:rsidRPr="00B97832">
        <w:rPr>
          <w:noProof w:val="0"/>
          <w:rtl/>
        </w:rPr>
        <w:t>אדלשטיין יולי יואל</w:t>
      </w:r>
      <w:bookmarkEnd w:id="4"/>
    </w:p>
    <w:p w:rsidR="00BD776A" w:rsidRDefault="00BD776A">
      <w:pPr>
        <w:pStyle w:val="9"/>
        <w:keepNext w:val="0"/>
        <w:ind w:left="-9"/>
        <w:rPr>
          <w:noProof w:val="0"/>
          <w:rtl/>
        </w:rPr>
      </w:pPr>
    </w:p>
    <w:p w:rsidR="00BD776A" w:rsidRDefault="00B97832">
      <w:pPr>
        <w:pStyle w:val="9"/>
        <w:keepNext w:val="0"/>
        <w:ind w:left="-9"/>
        <w:rPr>
          <w:noProof w:val="0"/>
          <w:rtl/>
        </w:rPr>
      </w:pPr>
      <w:bookmarkStart w:id="5" w:name="Yor"/>
      <w:r w:rsidRPr="00B97832">
        <w:rPr>
          <w:noProof w:val="0"/>
          <w:rtl/>
        </w:rPr>
        <w:t>אדוני היושב ראש</w:t>
      </w:r>
      <w:bookmarkEnd w:id="5"/>
      <w:r w:rsidR="00BD776A">
        <w:rPr>
          <w:rFonts w:hint="cs"/>
          <w:noProof w:val="0"/>
          <w:rtl/>
        </w:rPr>
        <w:t>,</w:t>
      </w:r>
    </w:p>
    <w:p w:rsidR="00BD776A" w:rsidRDefault="00BD776A">
      <w:pPr>
        <w:rPr>
          <w:noProof w:val="0"/>
          <w:sz w:val="28"/>
          <w:rtl/>
        </w:rPr>
      </w:pPr>
    </w:p>
    <w:p w:rsidR="00BD776A" w:rsidRDefault="00BD776A">
      <w:pPr>
        <w:pStyle w:val="9"/>
        <w:keepNext w:val="0"/>
        <w:ind w:left="-9"/>
        <w:rPr>
          <w:noProof w:val="0"/>
          <w:rtl/>
        </w:rPr>
      </w:pPr>
      <w:r>
        <w:rPr>
          <w:rFonts w:hint="cs"/>
          <w:noProof w:val="0"/>
          <w:rtl/>
        </w:rPr>
        <w:t xml:space="preserve">אבקש להעלות על סדר יומה של הכנסת הצעה </w:t>
      </w:r>
      <w:bookmarkStart w:id="6" w:name="TextBody3"/>
      <w:r w:rsidR="00B97832" w:rsidRPr="00B97832">
        <w:rPr>
          <w:noProof w:val="0"/>
          <w:rtl/>
        </w:rPr>
        <w:t>דיון מהיר</w:t>
      </w:r>
      <w:bookmarkEnd w:id="6"/>
      <w:r>
        <w:rPr>
          <w:rFonts w:hint="cs"/>
          <w:noProof w:val="0"/>
          <w:rtl/>
        </w:rPr>
        <w:t xml:space="preserve">  בנושא:</w:t>
      </w:r>
    </w:p>
    <w:p w:rsidR="00BD776A" w:rsidRDefault="00B97832">
      <w:pPr>
        <w:pStyle w:val="9"/>
        <w:keepNext w:val="0"/>
        <w:ind w:left="-9"/>
        <w:rPr>
          <w:noProof w:val="0"/>
          <w:u w:val="single"/>
          <w:rtl/>
        </w:rPr>
      </w:pPr>
      <w:bookmarkStart w:id="7" w:name="TextBody4"/>
      <w:r w:rsidRPr="00B97832">
        <w:rPr>
          <w:noProof w:val="0"/>
          <w:u w:val="single"/>
          <w:rtl/>
        </w:rPr>
        <w:t xml:space="preserve">סכנת הפגיעה בשוק היצירה המקורית הטלוויזיונית בעקבות עסקת המכירה של הזכיינית רשת לחברת </w:t>
      </w:r>
      <w:proofErr w:type="spellStart"/>
      <w:r w:rsidRPr="00B97832">
        <w:rPr>
          <w:noProof w:val="0"/>
          <w:u w:val="single"/>
          <w:rtl/>
        </w:rPr>
        <w:t>אנדמול</w:t>
      </w:r>
      <w:bookmarkEnd w:id="7"/>
      <w:proofErr w:type="spellEnd"/>
    </w:p>
    <w:p w:rsidR="00BD776A" w:rsidRDefault="00BD776A">
      <w:pPr>
        <w:rPr>
          <w:noProof w:val="0"/>
          <w:sz w:val="28"/>
          <w:rtl/>
        </w:rPr>
      </w:pPr>
    </w:p>
    <w:p w:rsidR="00BD776A" w:rsidRDefault="00BD776A">
      <w:pPr>
        <w:pStyle w:val="9"/>
        <w:keepNext w:val="0"/>
        <w:ind w:left="-9"/>
        <w:rPr>
          <w:noProof w:val="0"/>
          <w:rtl/>
        </w:rPr>
      </w:pPr>
      <w:r>
        <w:rPr>
          <w:rFonts w:hint="cs"/>
          <w:noProof w:val="0"/>
          <w:u w:val="single"/>
          <w:rtl/>
        </w:rPr>
        <w:t>דברי הסבר</w:t>
      </w:r>
      <w:r>
        <w:rPr>
          <w:rFonts w:hint="cs"/>
          <w:noProof w:val="0"/>
          <w:rtl/>
        </w:rPr>
        <w:t>:</w:t>
      </w:r>
    </w:p>
    <w:p w:rsidR="00B97832" w:rsidRPr="00B97832" w:rsidRDefault="00B97832">
      <w:pPr>
        <w:pStyle w:val="9"/>
        <w:keepNext w:val="0"/>
        <w:ind w:left="-9"/>
        <w:rPr>
          <w:noProof w:val="0"/>
          <w:rtl/>
        </w:rPr>
      </w:pPr>
      <w:bookmarkStart w:id="8" w:name="TextBody5"/>
      <w:r w:rsidRPr="00B97832">
        <w:rPr>
          <w:noProof w:val="0"/>
          <w:rtl/>
        </w:rPr>
        <w:t xml:space="preserve">על פי פרסומים בעיתונות על עסקת המכירה של 33% מהזכיינית רשת לחברת </w:t>
      </w:r>
      <w:proofErr w:type="spellStart"/>
      <w:r w:rsidRPr="00B97832">
        <w:rPr>
          <w:noProof w:val="0"/>
          <w:rtl/>
        </w:rPr>
        <w:t>אנדמול</w:t>
      </w:r>
      <w:proofErr w:type="spellEnd"/>
      <w:r w:rsidRPr="00B97832">
        <w:rPr>
          <w:noProof w:val="0"/>
          <w:rtl/>
        </w:rPr>
        <w:t xml:space="preserve"> ההולנדית והדיון הצפוי של הרשות השנייה בבקשה להעברת אמצעי השליטה בזכיינית, עולה סכנה משמעותית </w:t>
      </w:r>
      <w:proofErr w:type="spellStart"/>
      <w:r w:rsidRPr="00B97832">
        <w:rPr>
          <w:noProof w:val="0"/>
          <w:rtl/>
        </w:rPr>
        <w:t>שאנדמול</w:t>
      </w:r>
      <w:proofErr w:type="spellEnd"/>
      <w:r w:rsidRPr="00B97832">
        <w:rPr>
          <w:noProof w:val="0"/>
          <w:rtl/>
        </w:rPr>
        <w:t xml:space="preserve"> תהפוך את רשת ל"מגרש משחקים"  לשם פיתוח פורמטים בינ"ל תוך ביטול קיומן של הפקות עצמאיות בשידורי בעל הזיכיון וזאת בניגוד לחוק הרשות השנייה. </w:t>
      </w:r>
    </w:p>
    <w:p w:rsidR="00B97832" w:rsidRPr="00B97832" w:rsidRDefault="00B97832">
      <w:pPr>
        <w:pStyle w:val="9"/>
        <w:keepNext w:val="0"/>
        <w:ind w:left="-9"/>
        <w:rPr>
          <w:noProof w:val="0"/>
          <w:rtl/>
        </w:rPr>
      </w:pPr>
      <w:r w:rsidRPr="00B97832">
        <w:rPr>
          <w:noProof w:val="0"/>
          <w:rtl/>
        </w:rPr>
        <w:t xml:space="preserve">על פי חוק הרשות השנייה 65% אחוזים לפחות מהשידורים יהיו מהפקות מקומיות קנויות וכאשר מטרתה המוצהרת של העסקה היא פיתוח פורמטים עבור שווקים בינ"ל עלול להיווצר מצב שהזירה בישראל היא לכל היותר "מעבדה"  להוכחת רייטינג טרם מכירת פורמטים למדינות אחרות והיצירה הישראלית המקורית העצמאית בסכנה </w:t>
      </w:r>
      <w:proofErr w:type="spellStart"/>
      <w:r w:rsidRPr="00B97832">
        <w:rPr>
          <w:noProof w:val="0"/>
          <w:rtl/>
        </w:rPr>
        <w:t>אמיתית</w:t>
      </w:r>
      <w:proofErr w:type="spellEnd"/>
      <w:r w:rsidRPr="00B97832">
        <w:rPr>
          <w:noProof w:val="0"/>
          <w:rtl/>
        </w:rPr>
        <w:t xml:space="preserve"> להמשך קיומה.</w:t>
      </w:r>
    </w:p>
    <w:p w:rsidR="00B97832" w:rsidRPr="00B97832" w:rsidRDefault="00B97832">
      <w:pPr>
        <w:pStyle w:val="9"/>
        <w:keepNext w:val="0"/>
        <w:ind w:left="-9"/>
        <w:rPr>
          <w:noProof w:val="0"/>
          <w:rtl/>
        </w:rPr>
      </w:pPr>
      <w:r w:rsidRPr="00B97832">
        <w:rPr>
          <w:noProof w:val="0"/>
          <w:rtl/>
        </w:rPr>
        <w:t xml:space="preserve">עלינו לוודא שהרשות השנייה פועלת להגן על היצירה המקורית באופן בו התכוון המחוקק  ומפעילה את סמכותה ולוודא שלא תהיה פגיעה כתוצאה מהמכירה הנ"ל. </w:t>
      </w:r>
    </w:p>
    <w:p w:rsidR="00B97832" w:rsidRPr="00B97832" w:rsidRDefault="00B97832">
      <w:pPr>
        <w:pStyle w:val="9"/>
        <w:keepNext w:val="0"/>
        <w:ind w:left="-9"/>
        <w:rPr>
          <w:noProof w:val="0"/>
          <w:rtl/>
        </w:rPr>
      </w:pPr>
    </w:p>
    <w:p w:rsidR="00B97832" w:rsidRPr="00B97832" w:rsidRDefault="00B97832">
      <w:pPr>
        <w:pStyle w:val="9"/>
        <w:keepNext w:val="0"/>
        <w:ind w:left="-9"/>
        <w:rPr>
          <w:noProof w:val="0"/>
          <w:rtl/>
        </w:rPr>
      </w:pPr>
      <w:r w:rsidRPr="00B97832">
        <w:rPr>
          <w:noProof w:val="0"/>
          <w:rtl/>
        </w:rPr>
        <w:t>אבקש לקיים דיון מהיר בנושא.</w:t>
      </w:r>
    </w:p>
    <w:bookmarkEnd w:id="8"/>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rsidP="00977722">
      <w:pPr>
        <w:pStyle w:val="9"/>
        <w:keepNext w:val="0"/>
        <w:ind w:left="5754"/>
        <w:rPr>
          <w:noProof w:val="0"/>
          <w:rtl/>
        </w:rPr>
      </w:pPr>
      <w:r>
        <w:rPr>
          <w:rFonts w:hint="cs"/>
          <w:noProof w:val="0"/>
          <w:rtl/>
        </w:rPr>
        <w:t>בכבוד רב,</w:t>
      </w:r>
    </w:p>
    <w:p w:rsidR="00BD776A" w:rsidRDefault="00B97832" w:rsidP="00977722">
      <w:pPr>
        <w:spacing w:line="360" w:lineRule="auto"/>
        <w:ind w:left="5754" w:firstLine="12"/>
        <w:rPr>
          <w:rFonts w:ascii="Tahoma" w:hAnsi="Tahoma"/>
          <w:noProof w:val="0"/>
          <w:sz w:val="28"/>
        </w:rPr>
      </w:pPr>
      <w:bookmarkStart w:id="9" w:name="TextBody9"/>
      <w:r w:rsidRPr="00B97832">
        <w:rPr>
          <w:rFonts w:ascii="Tahoma" w:hAnsi="Tahoma"/>
          <w:noProof w:val="0"/>
          <w:sz w:val="28"/>
          <w:rtl/>
        </w:rPr>
        <w:t>חבר הכנסת</w:t>
      </w:r>
      <w:bookmarkEnd w:id="9"/>
      <w:r w:rsidR="00BD776A">
        <w:rPr>
          <w:rFonts w:ascii="Tahoma" w:hAnsi="Tahoma" w:hint="cs"/>
          <w:noProof w:val="0"/>
          <w:sz w:val="28"/>
          <w:rtl/>
        </w:rPr>
        <w:t xml:space="preserve"> </w:t>
      </w:r>
      <w:bookmarkStart w:id="10" w:name="TextBody1"/>
      <w:r w:rsidRPr="00B97832">
        <w:rPr>
          <w:rFonts w:ascii="Tahoma" w:hAnsi="Tahoma"/>
          <w:noProof w:val="0"/>
          <w:sz w:val="28"/>
          <w:rtl/>
        </w:rPr>
        <w:t>הופמן רונן</w:t>
      </w:r>
      <w:bookmarkEnd w:id="10"/>
    </w:p>
    <w:p w:rsidR="00BD776A" w:rsidRDefault="00BD776A">
      <w:pPr>
        <w:pStyle w:val="9"/>
        <w:keepNext w:val="0"/>
        <w:ind w:left="5754"/>
        <w:rPr>
          <w:rtl/>
        </w:rPr>
      </w:pPr>
    </w:p>
    <w:sectPr w:rsidR="00BD776A">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0000000000000000000"/>
    <w:charset w:val="B1"/>
    <w:family w:val="auto"/>
    <w:pitch w:val="variable"/>
    <w:sig w:usb0="00000801" w:usb1="00000000" w:usb2="00000000" w:usb3="00000000" w:csb0="00000020" w:csb1="00000000"/>
  </w:font>
  <w:font w:name="FrankRuehl">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0D4"/>
    <w:multiLevelType w:val="hybridMultilevel"/>
    <w:tmpl w:val="D0D40D2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6EF27724"/>
    <w:multiLevelType w:val="hybridMultilevel"/>
    <w:tmpl w:val="EC7C14C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endnotePr>
    <w:numFmt w:val="lowerLetter"/>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pqNew.doc"/>
    <w:docVar w:name="StartMode" w:val="3"/>
    <w:docVar w:name="TemplateCount" w:val="42"/>
    <w:docVar w:name="WordsQuota" w:val="40"/>
  </w:docVars>
  <w:rsids>
    <w:rsidRoot w:val="00497FA2"/>
    <w:rsid w:val="00350E65"/>
    <w:rsid w:val="00497FA2"/>
    <w:rsid w:val="007C48DB"/>
    <w:rsid w:val="007F30D8"/>
    <w:rsid w:val="00977722"/>
    <w:rsid w:val="009F36A3"/>
    <w:rsid w:val="00B97832"/>
    <w:rsid w:val="00BD77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FrankRuehl"/>
      <w:noProof/>
      <w:szCs w:val="28"/>
    </w:rPr>
  </w:style>
  <w:style w:type="paragraph" w:styleId="1">
    <w:name w:val="heading 1"/>
    <w:basedOn w:val="a"/>
    <w:next w:val="a"/>
    <w:qFormat/>
    <w:pPr>
      <w:keepNext/>
      <w:spacing w:line="360" w:lineRule="auto"/>
      <w:jc w:val="center"/>
      <w:outlineLvl w:val="0"/>
    </w:pPr>
    <w:rPr>
      <w:rFonts w:cs="Tahoma"/>
      <w:szCs w:val="24"/>
      <w:u w:val="single"/>
    </w:rPr>
  </w:style>
  <w:style w:type="paragraph" w:styleId="2">
    <w:name w:val="heading 2"/>
    <w:basedOn w:val="a"/>
    <w:next w:val="a"/>
    <w:qFormat/>
    <w:pPr>
      <w:keepNext/>
      <w:spacing w:line="360" w:lineRule="auto"/>
      <w:outlineLvl w:val="1"/>
    </w:pPr>
    <w:rPr>
      <w:rFonts w:cs="Tahoma"/>
      <w:sz w:val="24"/>
      <w:szCs w:val="24"/>
    </w:rPr>
  </w:style>
  <w:style w:type="paragraph" w:styleId="3">
    <w:name w:val="heading 3"/>
    <w:basedOn w:val="a"/>
    <w:next w:val="a"/>
    <w:qFormat/>
    <w:pPr>
      <w:keepNext/>
      <w:spacing w:line="360" w:lineRule="auto"/>
      <w:jc w:val="center"/>
      <w:outlineLvl w:val="2"/>
    </w:pPr>
    <w:rPr>
      <w:rFonts w:cs="Tahoma"/>
      <w:szCs w:val="32"/>
    </w:rPr>
  </w:style>
  <w:style w:type="paragraph" w:styleId="4">
    <w:name w:val="heading 4"/>
    <w:basedOn w:val="a"/>
    <w:next w:val="a"/>
    <w:qFormat/>
    <w:pPr>
      <w:keepNext/>
      <w:spacing w:line="360" w:lineRule="auto"/>
      <w:jc w:val="center"/>
      <w:outlineLvl w:val="3"/>
    </w:pPr>
    <w:rPr>
      <w:rFonts w:cs="Tahoma"/>
      <w:sz w:val="32"/>
      <w:szCs w:val="32"/>
    </w:rPr>
  </w:style>
  <w:style w:type="paragraph" w:styleId="5">
    <w:name w:val="heading 5"/>
    <w:basedOn w:val="a"/>
    <w:next w:val="a"/>
    <w:qFormat/>
    <w:pPr>
      <w:keepNext/>
      <w:spacing w:line="360" w:lineRule="auto"/>
      <w:jc w:val="center"/>
      <w:outlineLvl w:val="4"/>
    </w:pPr>
    <w:rPr>
      <w:rFonts w:cs="Tahoma"/>
      <w:sz w:val="32"/>
      <w:szCs w:val="32"/>
      <w:u w:val="single"/>
    </w:rPr>
  </w:style>
  <w:style w:type="paragraph" w:styleId="6">
    <w:name w:val="heading 6"/>
    <w:basedOn w:val="a"/>
    <w:next w:val="a"/>
    <w:qFormat/>
    <w:pPr>
      <w:keepNext/>
      <w:spacing w:line="360" w:lineRule="auto"/>
      <w:jc w:val="center"/>
      <w:outlineLvl w:val="5"/>
    </w:pPr>
    <w:rPr>
      <w:rFonts w:ascii="Tahoma" w:hAnsi="Tahoma" w:cs="Tahoma"/>
      <w:u w:val="single"/>
    </w:rPr>
  </w:style>
  <w:style w:type="paragraph" w:styleId="7">
    <w:name w:val="heading 7"/>
    <w:basedOn w:val="a"/>
    <w:next w:val="a"/>
    <w:qFormat/>
    <w:pPr>
      <w:keepNext/>
      <w:spacing w:line="360" w:lineRule="auto"/>
      <w:jc w:val="center"/>
      <w:outlineLvl w:val="6"/>
    </w:pPr>
    <w:rPr>
      <w:rFonts w:ascii="Tahoma" w:hAnsi="Tahoma"/>
      <w:sz w:val="28"/>
    </w:rPr>
  </w:style>
  <w:style w:type="paragraph" w:styleId="8">
    <w:name w:val="heading 8"/>
    <w:basedOn w:val="a"/>
    <w:next w:val="a"/>
    <w:qFormat/>
    <w:pPr>
      <w:keepNext/>
      <w:spacing w:line="360" w:lineRule="auto"/>
      <w:outlineLvl w:val="7"/>
    </w:pPr>
    <w:rPr>
      <w:rFonts w:ascii="Tahoma" w:hAnsi="Tahoma"/>
      <w:sz w:val="28"/>
    </w:rPr>
  </w:style>
  <w:style w:type="paragraph" w:styleId="9">
    <w:name w:val="heading 9"/>
    <w:basedOn w:val="a"/>
    <w:next w:val="a"/>
    <w:qFormat/>
    <w:pPr>
      <w:keepNext/>
      <w:ind w:left="84" w:firstLine="5"/>
      <w:outlineLvl w:val="8"/>
    </w:pPr>
    <w:rPr>
      <w:rFonts w:ascii="Tahoma" w:hAnsi="Tahom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cs="Tahoma"/>
      <w:szCs w:val="24"/>
    </w:rPr>
  </w:style>
  <w:style w:type="paragraph" w:styleId="a4">
    <w:name w:val="caption"/>
    <w:basedOn w:val="a"/>
    <w:next w:val="a"/>
    <w:qFormat/>
    <w:pPr>
      <w:spacing w:line="360" w:lineRule="auto"/>
      <w:jc w:val="center"/>
    </w:pPr>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49B8E-7D16-4372-9969-E33C8D2F1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01140-1A1A-43E9-A02F-F2EF0F649180}">
  <ds:schemaRefs>
    <ds:schemaRef ds:uri="http://schemas.microsoft.com/sharepoint/v3/contenttype/forms"/>
  </ds:schemaRefs>
</ds:datastoreItem>
</file>

<file path=customXml/itemProps3.xml><?xml version="1.0" encoding="utf-8"?>
<ds:datastoreItem xmlns:ds="http://schemas.openxmlformats.org/officeDocument/2006/customXml" ds:itemID="{D5D8FB36-284A-4765-8F4E-DD4C2E5D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899</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שאילתה מס' 919 </vt:lpstr>
    </vt:vector>
  </TitlesOfParts>
  <Company>Reuven</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 מס' 919 </dc:title>
  <dc:subject/>
  <dc:creator>עודד פריד</dc:creator>
  <cp:keywords/>
  <cp:lastModifiedBy>אפרת מורלי</cp:lastModifiedBy>
  <cp:revision>3</cp:revision>
  <cp:lastPrinted>1900-12-31T22:00:00Z</cp:lastPrinted>
  <dcterms:created xsi:type="dcterms:W3CDTF">2014-01-19T10:31:00Z</dcterms:created>
  <dcterms:modified xsi:type="dcterms:W3CDTF">2014-01-19T10:48:00Z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