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76A" w:rsidRDefault="00BD776A">
      <w:pPr>
        <w:rPr>
          <w:rFonts w:ascii="Tahoma" w:hAnsi="Tahoma"/>
          <w:noProof w:val="0"/>
          <w:sz w:val="28"/>
          <w:rtl/>
        </w:rPr>
      </w:pPr>
    </w:p>
    <w:p w:rsidR="00BD776A" w:rsidRDefault="00A664A1">
      <w:pPr>
        <w:spacing w:line="360" w:lineRule="auto"/>
        <w:jc w:val="right"/>
        <w:rPr>
          <w:rFonts w:ascii="Tahoma" w:hAnsi="Tahoma"/>
          <w:noProof w:val="0"/>
          <w:sz w:val="28"/>
          <w:rtl/>
        </w:rPr>
      </w:pPr>
      <w:bookmarkStart w:id="0" w:name="TextBody7"/>
      <w:r w:rsidRPr="00A664A1">
        <w:rPr>
          <w:rFonts w:ascii="Tahoma" w:hAnsi="Tahoma"/>
          <w:noProof w:val="0"/>
          <w:sz w:val="28"/>
          <w:rtl/>
        </w:rPr>
        <w:t>כ"ה בסיוון תשע"ג</w:t>
      </w:r>
      <w:bookmarkEnd w:id="0"/>
    </w:p>
    <w:p w:rsidR="00BD776A" w:rsidRDefault="00A664A1">
      <w:pPr>
        <w:spacing w:line="360" w:lineRule="auto"/>
        <w:jc w:val="right"/>
        <w:rPr>
          <w:rFonts w:ascii="Tahoma" w:hAnsi="Tahoma"/>
          <w:noProof w:val="0"/>
          <w:sz w:val="28"/>
          <w:rtl/>
        </w:rPr>
      </w:pPr>
      <w:bookmarkStart w:id="1" w:name="TextBody8"/>
      <w:r w:rsidRPr="00A664A1">
        <w:rPr>
          <w:rFonts w:ascii="Tahoma" w:hAnsi="Tahoma"/>
          <w:noProof w:val="0"/>
          <w:sz w:val="28"/>
          <w:rtl/>
        </w:rPr>
        <w:t>03 ביוני 2013</w:t>
      </w:r>
      <w:bookmarkEnd w:id="1"/>
    </w:p>
    <w:p w:rsidR="00BD776A" w:rsidRDefault="00A664A1">
      <w:pPr>
        <w:spacing w:line="360" w:lineRule="auto"/>
        <w:jc w:val="right"/>
        <w:rPr>
          <w:rFonts w:ascii="Tahoma" w:hAnsi="Tahoma"/>
          <w:b/>
          <w:bCs/>
          <w:noProof w:val="0"/>
          <w:sz w:val="28"/>
          <w:u w:val="single"/>
          <w:rtl/>
        </w:rPr>
      </w:pPr>
      <w:bookmarkStart w:id="2" w:name="TextBody10"/>
      <w:r w:rsidRPr="00A664A1">
        <w:rPr>
          <w:rFonts w:ascii="Tahoma" w:hAnsi="Tahoma"/>
          <w:b/>
          <w:bCs/>
          <w:noProof w:val="0"/>
          <w:sz w:val="28"/>
          <w:u w:val="single"/>
          <w:rtl/>
        </w:rPr>
        <w:t>511</w:t>
      </w:r>
      <w:bookmarkEnd w:id="2"/>
    </w:p>
    <w:p w:rsidR="00BD776A" w:rsidRDefault="00BD776A">
      <w:pPr>
        <w:pStyle w:val="4"/>
        <w:keepNext w:val="0"/>
        <w:jc w:val="left"/>
        <w:rPr>
          <w:rFonts w:ascii="Tahoma" w:hAnsi="Tahoma" w:cs="FrankRuehl"/>
          <w:noProof w:val="0"/>
          <w:sz w:val="28"/>
          <w:szCs w:val="28"/>
          <w:u w:val="single"/>
          <w:rtl/>
        </w:rPr>
      </w:pPr>
      <w:r>
        <w:rPr>
          <w:rFonts w:ascii="Tahoma" w:hAnsi="Tahoma" w:cs="FrankRuehl" w:hint="cs"/>
          <w:noProof w:val="0"/>
          <w:sz w:val="28"/>
          <w:szCs w:val="28"/>
          <w:u w:val="single"/>
          <w:rtl/>
        </w:rPr>
        <w:t>לכבוד</w:t>
      </w:r>
    </w:p>
    <w:p w:rsidR="00BD776A" w:rsidRDefault="00BD776A">
      <w:pPr>
        <w:pStyle w:val="8"/>
        <w:keepNext w:val="0"/>
        <w:rPr>
          <w:noProof w:val="0"/>
        </w:rPr>
      </w:pPr>
      <w:r>
        <w:rPr>
          <w:rFonts w:hint="cs"/>
          <w:noProof w:val="0"/>
          <w:rtl/>
        </w:rPr>
        <w:t xml:space="preserve">יו"ר הכנסת, ח"כ </w:t>
      </w:r>
      <w:bookmarkStart w:id="3" w:name="TextBody2"/>
      <w:r w:rsidR="00CE4B7C" w:rsidRPr="00CE4B7C">
        <w:rPr>
          <w:noProof w:val="0"/>
          <w:rtl/>
        </w:rPr>
        <w:t>אדלשטיין יולי יואל</w:t>
      </w:r>
      <w:bookmarkEnd w:id="3"/>
    </w:p>
    <w:p w:rsidR="00BD776A" w:rsidRDefault="00BD776A">
      <w:pPr>
        <w:pStyle w:val="9"/>
        <w:keepNext w:val="0"/>
        <w:ind w:left="-9"/>
        <w:rPr>
          <w:noProof w:val="0"/>
          <w:rtl/>
        </w:rPr>
      </w:pPr>
    </w:p>
    <w:p w:rsidR="00BD776A" w:rsidRDefault="00CE4B7C">
      <w:pPr>
        <w:pStyle w:val="9"/>
        <w:keepNext w:val="0"/>
        <w:ind w:left="-9"/>
        <w:rPr>
          <w:noProof w:val="0"/>
          <w:rtl/>
        </w:rPr>
      </w:pPr>
      <w:bookmarkStart w:id="4" w:name="Yor"/>
      <w:r w:rsidRPr="00CE4B7C">
        <w:rPr>
          <w:noProof w:val="0"/>
          <w:rtl/>
        </w:rPr>
        <w:t>אדוני היושב ראש</w:t>
      </w:r>
      <w:bookmarkEnd w:id="4"/>
      <w:r w:rsidR="00BD776A">
        <w:rPr>
          <w:rFonts w:hint="cs"/>
          <w:noProof w:val="0"/>
          <w:rtl/>
        </w:rPr>
        <w:t>,</w:t>
      </w:r>
    </w:p>
    <w:p w:rsidR="00BD776A" w:rsidRDefault="00BD776A">
      <w:pPr>
        <w:rPr>
          <w:noProof w:val="0"/>
          <w:sz w:val="28"/>
          <w:rtl/>
        </w:rPr>
      </w:pPr>
    </w:p>
    <w:p w:rsidR="00BD776A" w:rsidRDefault="00BD776A">
      <w:pPr>
        <w:pStyle w:val="9"/>
        <w:keepNext w:val="0"/>
        <w:ind w:left="-9"/>
        <w:rPr>
          <w:noProof w:val="0"/>
          <w:rtl/>
        </w:rPr>
      </w:pPr>
      <w:r>
        <w:rPr>
          <w:rFonts w:hint="cs"/>
          <w:noProof w:val="0"/>
          <w:rtl/>
        </w:rPr>
        <w:t xml:space="preserve">אבקש להעלות על סדר יומה של הכנסת הצעה </w:t>
      </w:r>
      <w:bookmarkStart w:id="5" w:name="TextBody3"/>
      <w:r w:rsidR="00CE4B7C" w:rsidRPr="00CE4B7C">
        <w:rPr>
          <w:noProof w:val="0"/>
          <w:rtl/>
        </w:rPr>
        <w:t>רגילה</w:t>
      </w:r>
      <w:bookmarkEnd w:id="5"/>
      <w:r>
        <w:rPr>
          <w:rFonts w:hint="cs"/>
          <w:noProof w:val="0"/>
          <w:rtl/>
        </w:rPr>
        <w:t xml:space="preserve">  בנושא:</w:t>
      </w:r>
    </w:p>
    <w:p w:rsidR="00BD776A" w:rsidRDefault="005827A0">
      <w:pPr>
        <w:pStyle w:val="9"/>
        <w:keepNext w:val="0"/>
        <w:ind w:left="-9"/>
        <w:rPr>
          <w:noProof w:val="0"/>
          <w:u w:val="single"/>
          <w:rtl/>
        </w:rPr>
      </w:pPr>
      <w:bookmarkStart w:id="6" w:name="TextBody4"/>
      <w:bookmarkStart w:id="7" w:name="_GoBack"/>
      <w:bookmarkEnd w:id="7"/>
      <w:r w:rsidRPr="005827A0">
        <w:rPr>
          <w:noProof w:val="0"/>
          <w:u w:val="single"/>
          <w:rtl/>
        </w:rPr>
        <w:t>הצעה לסדר-היום בנושא: "מצב התחבורה הציבורית בכפרים ויישובים ערבים"</w:t>
      </w:r>
      <w:bookmarkEnd w:id="6"/>
    </w:p>
    <w:p w:rsidR="00BD776A" w:rsidRDefault="00BD776A">
      <w:pPr>
        <w:rPr>
          <w:noProof w:val="0"/>
          <w:sz w:val="28"/>
          <w:rtl/>
        </w:rPr>
      </w:pPr>
    </w:p>
    <w:p w:rsidR="00BD776A" w:rsidRDefault="00BD776A">
      <w:pPr>
        <w:pStyle w:val="9"/>
        <w:keepNext w:val="0"/>
        <w:ind w:left="-9"/>
        <w:rPr>
          <w:noProof w:val="0"/>
          <w:rtl/>
        </w:rPr>
      </w:pPr>
      <w:r>
        <w:rPr>
          <w:rFonts w:hint="cs"/>
          <w:noProof w:val="0"/>
          <w:u w:val="single"/>
          <w:rtl/>
        </w:rPr>
        <w:t>דברי הסבר</w:t>
      </w:r>
      <w:r>
        <w:rPr>
          <w:rFonts w:hint="cs"/>
          <w:noProof w:val="0"/>
          <w:rtl/>
        </w:rPr>
        <w:t>:</w:t>
      </w:r>
    </w:p>
    <w:p w:rsidR="00CE4B7C" w:rsidRPr="00CE4B7C" w:rsidRDefault="00CE4B7C">
      <w:pPr>
        <w:pStyle w:val="9"/>
        <w:keepNext w:val="0"/>
        <w:ind w:left="-9"/>
        <w:rPr>
          <w:noProof w:val="0"/>
          <w:rtl/>
        </w:rPr>
      </w:pPr>
      <w:bookmarkStart w:id="8" w:name="TextBody5"/>
      <w:r w:rsidRPr="00CE4B7C">
        <w:rPr>
          <w:noProof w:val="0"/>
          <w:rtl/>
        </w:rPr>
        <w:t>נתונים ודוחות רבים מדווחים על מצב חמור בעניין התחבורה הציבורית ביישובים וכפרים ערביים.</w:t>
      </w:r>
    </w:p>
    <w:p w:rsidR="00CE4B7C" w:rsidRPr="00CE4B7C" w:rsidRDefault="00CE4B7C">
      <w:pPr>
        <w:pStyle w:val="9"/>
        <w:keepNext w:val="0"/>
        <w:ind w:left="-9"/>
        <w:rPr>
          <w:noProof w:val="0"/>
          <w:rtl/>
        </w:rPr>
      </w:pPr>
      <w:r w:rsidRPr="00CE4B7C">
        <w:rPr>
          <w:noProof w:val="0"/>
          <w:rtl/>
        </w:rPr>
        <w:t>דו"ח ות"ת של מל"ג אודות "</w:t>
      </w:r>
      <w:proofErr w:type="spellStart"/>
      <w:r w:rsidRPr="00CE4B7C">
        <w:rPr>
          <w:noProof w:val="0"/>
          <w:rtl/>
        </w:rPr>
        <w:t>הנגשת</w:t>
      </w:r>
      <w:proofErr w:type="spellEnd"/>
      <w:r w:rsidRPr="00CE4B7C">
        <w:rPr>
          <w:noProof w:val="0"/>
          <w:rtl/>
        </w:rPr>
        <w:t xml:space="preserve"> השכלה גבוהה לחברה הערבית" התייחס לתחבורה ציבורית כגורם חשוב במיוחד בעניין </w:t>
      </w:r>
      <w:proofErr w:type="spellStart"/>
      <w:r w:rsidRPr="00CE4B7C">
        <w:rPr>
          <w:noProof w:val="0"/>
          <w:rtl/>
        </w:rPr>
        <w:t>הנגשת</w:t>
      </w:r>
      <w:proofErr w:type="spellEnd"/>
      <w:r w:rsidRPr="00CE4B7C">
        <w:rPr>
          <w:noProof w:val="0"/>
          <w:rtl/>
        </w:rPr>
        <w:t xml:space="preserve"> ההשכלה לחברה הערבית, והציג נתונים מחמירים בנושא לפיהם ישנו פער עצום בין מספר הנסיעות בממוצע בין יישובים ערבים ליהודיים, חמישה נסיעות לאלף נפשות לעומת עשרות נסיעות (בהתאם), בנוסף לכך שרוב במידע של משרד התחבורה אינו נגיש תרבותית לחברה הערבית, האתרים אינם מתורגמים לערבית כמוכן מוקד שירות הלקוחות הארצי אינו מותאם מבחינה זו. </w:t>
      </w:r>
    </w:p>
    <w:p w:rsidR="00CE4B7C" w:rsidRPr="00CE4B7C" w:rsidRDefault="00CE4B7C">
      <w:pPr>
        <w:pStyle w:val="9"/>
        <w:keepNext w:val="0"/>
        <w:ind w:left="-9"/>
        <w:rPr>
          <w:noProof w:val="0"/>
          <w:rtl/>
        </w:rPr>
      </w:pPr>
      <w:r w:rsidRPr="00CE4B7C">
        <w:rPr>
          <w:noProof w:val="0"/>
          <w:rtl/>
        </w:rPr>
        <w:t>דו"ח יוזמות קרן אברהם ב 2012 ודו"ח עמותת סיכויי (המעודכן ביותר), מצביעות על נתונים מפורטים וחמורים בנושא, הדוחות מתייחסות לנתונים של מספרי קווים, מסלולים, תדירות נסיעה והתאמה תרבותית, תוך השוואה מעמיקה עם היישובים היהודיים שמצביעה על פער עצום בין שתי הקהיליות.</w:t>
      </w:r>
    </w:p>
    <w:p w:rsidR="00CE4B7C" w:rsidRPr="00CE4B7C" w:rsidRDefault="00CE4B7C">
      <w:pPr>
        <w:pStyle w:val="9"/>
        <w:keepNext w:val="0"/>
        <w:ind w:left="-9"/>
        <w:rPr>
          <w:noProof w:val="0"/>
          <w:rtl/>
        </w:rPr>
      </w:pPr>
      <w:r w:rsidRPr="00CE4B7C">
        <w:rPr>
          <w:noProof w:val="0"/>
          <w:rtl/>
        </w:rPr>
        <w:t xml:space="preserve">ראוי לציין שמחקרים רבים מתייחסים לתחבורה הציבורית </w:t>
      </w:r>
      <w:proofErr w:type="spellStart"/>
      <w:r w:rsidRPr="00CE4B7C">
        <w:rPr>
          <w:noProof w:val="0"/>
          <w:rtl/>
        </w:rPr>
        <w:t>והנגשתה</w:t>
      </w:r>
      <w:proofErr w:type="spellEnd"/>
      <w:r w:rsidRPr="00CE4B7C">
        <w:rPr>
          <w:noProof w:val="0"/>
          <w:rtl/>
        </w:rPr>
        <w:t xml:space="preserve"> ככלי קריטי וחשוב בפיתוח הקהילה הערבית הן תעסוקתית ואקדמיית, דו"ח ות"ת שהוזכר למשל, מצביע על גורם זה כחסם עיקרי בשילוב נשים ערביות בתעסוקה ובלימודים.</w:t>
      </w:r>
    </w:p>
    <w:p w:rsidR="00BD776A" w:rsidRDefault="00CE4B7C">
      <w:pPr>
        <w:pStyle w:val="9"/>
        <w:keepNext w:val="0"/>
        <w:ind w:left="-9"/>
        <w:rPr>
          <w:noProof w:val="0"/>
          <w:rtl/>
        </w:rPr>
      </w:pPr>
      <w:r w:rsidRPr="00CE4B7C">
        <w:rPr>
          <w:noProof w:val="0"/>
          <w:rtl/>
        </w:rPr>
        <w:t xml:space="preserve">לאור האמור, אבקש להעלות נושא חשוב זה לסדר יומה של הכנסת. </w:t>
      </w:r>
      <w:bookmarkEnd w:id="8"/>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pPr>
        <w:pStyle w:val="9"/>
        <w:keepNext w:val="0"/>
        <w:ind w:left="-9"/>
        <w:rPr>
          <w:noProof w:val="0"/>
          <w:rtl/>
        </w:rPr>
      </w:pPr>
    </w:p>
    <w:p w:rsidR="00BD776A" w:rsidRDefault="00BD776A" w:rsidP="00977722">
      <w:pPr>
        <w:pStyle w:val="9"/>
        <w:keepNext w:val="0"/>
        <w:ind w:left="5754"/>
        <w:rPr>
          <w:noProof w:val="0"/>
          <w:rtl/>
        </w:rPr>
      </w:pPr>
      <w:r>
        <w:rPr>
          <w:rFonts w:hint="cs"/>
          <w:noProof w:val="0"/>
          <w:rtl/>
        </w:rPr>
        <w:t>בכבוד רב,</w:t>
      </w:r>
    </w:p>
    <w:p w:rsidR="00BD776A" w:rsidRDefault="00CE4B7C" w:rsidP="00977722">
      <w:pPr>
        <w:spacing w:line="360" w:lineRule="auto"/>
        <w:ind w:left="5754" w:firstLine="12"/>
        <w:rPr>
          <w:rFonts w:ascii="Tahoma" w:hAnsi="Tahoma"/>
          <w:noProof w:val="0"/>
          <w:sz w:val="28"/>
        </w:rPr>
      </w:pPr>
      <w:bookmarkStart w:id="9" w:name="TextBody9"/>
      <w:r w:rsidRPr="00CE4B7C">
        <w:rPr>
          <w:rFonts w:ascii="Tahoma" w:hAnsi="Tahoma"/>
          <w:noProof w:val="0"/>
          <w:sz w:val="28"/>
          <w:rtl/>
        </w:rPr>
        <w:t>חבר הכנסת</w:t>
      </w:r>
      <w:bookmarkEnd w:id="9"/>
      <w:r w:rsidR="00BD776A">
        <w:rPr>
          <w:rFonts w:ascii="Tahoma" w:hAnsi="Tahoma" w:hint="cs"/>
          <w:noProof w:val="0"/>
          <w:sz w:val="28"/>
          <w:rtl/>
        </w:rPr>
        <w:t xml:space="preserve"> </w:t>
      </w:r>
      <w:bookmarkStart w:id="10" w:name="TextBody1"/>
      <w:r w:rsidRPr="00CE4B7C">
        <w:rPr>
          <w:rFonts w:ascii="Tahoma" w:hAnsi="Tahoma"/>
          <w:noProof w:val="0"/>
          <w:sz w:val="28"/>
          <w:rtl/>
        </w:rPr>
        <w:t>זחאלקה ג'מאל</w:t>
      </w:r>
      <w:bookmarkEnd w:id="10"/>
    </w:p>
    <w:p w:rsidR="00BD776A" w:rsidRDefault="00BD776A">
      <w:pPr>
        <w:pStyle w:val="9"/>
        <w:keepNext w:val="0"/>
        <w:ind w:left="5754"/>
        <w:rPr>
          <w:rtl/>
        </w:rPr>
      </w:pPr>
    </w:p>
    <w:sectPr w:rsidR="00BD776A">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iriam">
    <w:panose1 w:val="020B0502050101010101"/>
    <w:charset w:val="B1"/>
    <w:family w:val="auto"/>
    <w:pitch w:val="variable"/>
    <w:sig w:usb0="00000801" w:usb1="00000000" w:usb2="00000000" w:usb3="00000000" w:csb0="00000020" w:csb1="00000000"/>
  </w:font>
  <w:font w:name="FrankRuehl">
    <w:panose1 w:val="020E050306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F760D4"/>
    <w:multiLevelType w:val="hybridMultilevel"/>
    <w:tmpl w:val="D0D40D2E"/>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abstractNum w:abstractNumId="1">
    <w:nsid w:val="6EF27724"/>
    <w:multiLevelType w:val="hybridMultilevel"/>
    <w:tmpl w:val="EC7C14C0"/>
    <w:lvl w:ilvl="0" w:tplc="040D000F">
      <w:start w:val="1"/>
      <w:numFmt w:val="decimal"/>
      <w:lvlText w:val="%1."/>
      <w:lvlJc w:val="left"/>
      <w:pPr>
        <w:tabs>
          <w:tab w:val="num" w:pos="720"/>
        </w:tabs>
        <w:ind w:left="720" w:right="720" w:hanging="360"/>
      </w:p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doNotShadeFormData/>
  <w:noPunctuationKerning/>
  <w:characterSpacingControl w:val="doNotCompress"/>
  <w:endnotePr>
    <w:numFmt w:val="lowerLetter"/>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OriginalName" w:val="pqNew.doc"/>
    <w:docVar w:name="StartMode" w:val="3"/>
    <w:docVar w:name="TemplateCount" w:val="42"/>
    <w:docVar w:name="WordsQuota" w:val="40"/>
  </w:docVars>
  <w:rsids>
    <w:rsidRoot w:val="00497FA2"/>
    <w:rsid w:val="00497FA2"/>
    <w:rsid w:val="005827A0"/>
    <w:rsid w:val="007C48DB"/>
    <w:rsid w:val="007F30D8"/>
    <w:rsid w:val="008C63A0"/>
    <w:rsid w:val="00977722"/>
    <w:rsid w:val="00A664A1"/>
    <w:rsid w:val="00BD776A"/>
    <w:rsid w:val="00CE4B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cs="FrankRuehl"/>
      <w:noProof/>
      <w:szCs w:val="28"/>
    </w:rPr>
  </w:style>
  <w:style w:type="paragraph" w:styleId="1">
    <w:name w:val="heading 1"/>
    <w:basedOn w:val="a"/>
    <w:next w:val="a"/>
    <w:qFormat/>
    <w:pPr>
      <w:keepNext/>
      <w:spacing w:line="360" w:lineRule="auto"/>
      <w:jc w:val="center"/>
      <w:outlineLvl w:val="0"/>
    </w:pPr>
    <w:rPr>
      <w:rFonts w:cs="Tahoma"/>
      <w:szCs w:val="24"/>
      <w:u w:val="single"/>
    </w:rPr>
  </w:style>
  <w:style w:type="paragraph" w:styleId="2">
    <w:name w:val="heading 2"/>
    <w:basedOn w:val="a"/>
    <w:next w:val="a"/>
    <w:qFormat/>
    <w:pPr>
      <w:keepNext/>
      <w:spacing w:line="360" w:lineRule="auto"/>
      <w:outlineLvl w:val="1"/>
    </w:pPr>
    <w:rPr>
      <w:rFonts w:cs="Tahoma"/>
      <w:sz w:val="24"/>
      <w:szCs w:val="24"/>
    </w:rPr>
  </w:style>
  <w:style w:type="paragraph" w:styleId="3">
    <w:name w:val="heading 3"/>
    <w:basedOn w:val="a"/>
    <w:next w:val="a"/>
    <w:qFormat/>
    <w:pPr>
      <w:keepNext/>
      <w:spacing w:line="360" w:lineRule="auto"/>
      <w:jc w:val="center"/>
      <w:outlineLvl w:val="2"/>
    </w:pPr>
    <w:rPr>
      <w:rFonts w:cs="Tahoma"/>
      <w:szCs w:val="32"/>
    </w:rPr>
  </w:style>
  <w:style w:type="paragraph" w:styleId="4">
    <w:name w:val="heading 4"/>
    <w:basedOn w:val="a"/>
    <w:next w:val="a"/>
    <w:qFormat/>
    <w:pPr>
      <w:keepNext/>
      <w:spacing w:line="360" w:lineRule="auto"/>
      <w:jc w:val="center"/>
      <w:outlineLvl w:val="3"/>
    </w:pPr>
    <w:rPr>
      <w:rFonts w:cs="Tahoma"/>
      <w:sz w:val="32"/>
      <w:szCs w:val="32"/>
    </w:rPr>
  </w:style>
  <w:style w:type="paragraph" w:styleId="5">
    <w:name w:val="heading 5"/>
    <w:basedOn w:val="a"/>
    <w:next w:val="a"/>
    <w:qFormat/>
    <w:pPr>
      <w:keepNext/>
      <w:spacing w:line="360" w:lineRule="auto"/>
      <w:jc w:val="center"/>
      <w:outlineLvl w:val="4"/>
    </w:pPr>
    <w:rPr>
      <w:rFonts w:cs="Tahoma"/>
      <w:sz w:val="32"/>
      <w:szCs w:val="32"/>
      <w:u w:val="single"/>
    </w:rPr>
  </w:style>
  <w:style w:type="paragraph" w:styleId="6">
    <w:name w:val="heading 6"/>
    <w:basedOn w:val="a"/>
    <w:next w:val="a"/>
    <w:qFormat/>
    <w:pPr>
      <w:keepNext/>
      <w:spacing w:line="360" w:lineRule="auto"/>
      <w:jc w:val="center"/>
      <w:outlineLvl w:val="5"/>
    </w:pPr>
    <w:rPr>
      <w:rFonts w:ascii="Tahoma" w:hAnsi="Tahoma" w:cs="Tahoma"/>
      <w:u w:val="single"/>
    </w:rPr>
  </w:style>
  <w:style w:type="paragraph" w:styleId="7">
    <w:name w:val="heading 7"/>
    <w:basedOn w:val="a"/>
    <w:next w:val="a"/>
    <w:qFormat/>
    <w:pPr>
      <w:keepNext/>
      <w:spacing w:line="360" w:lineRule="auto"/>
      <w:jc w:val="center"/>
      <w:outlineLvl w:val="6"/>
    </w:pPr>
    <w:rPr>
      <w:rFonts w:ascii="Tahoma" w:hAnsi="Tahoma"/>
      <w:sz w:val="28"/>
    </w:rPr>
  </w:style>
  <w:style w:type="paragraph" w:styleId="8">
    <w:name w:val="heading 8"/>
    <w:basedOn w:val="a"/>
    <w:next w:val="a"/>
    <w:qFormat/>
    <w:pPr>
      <w:keepNext/>
      <w:spacing w:line="360" w:lineRule="auto"/>
      <w:outlineLvl w:val="7"/>
    </w:pPr>
    <w:rPr>
      <w:rFonts w:ascii="Tahoma" w:hAnsi="Tahoma"/>
      <w:sz w:val="28"/>
    </w:rPr>
  </w:style>
  <w:style w:type="paragraph" w:styleId="9">
    <w:name w:val="heading 9"/>
    <w:basedOn w:val="a"/>
    <w:next w:val="a"/>
    <w:qFormat/>
    <w:pPr>
      <w:keepNext/>
      <w:ind w:left="84" w:firstLine="5"/>
      <w:outlineLvl w:val="8"/>
    </w:pPr>
    <w:rPr>
      <w:rFonts w:ascii="Tahoma" w:hAnsi="Tahoma"/>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spacing w:line="360" w:lineRule="auto"/>
      <w:jc w:val="center"/>
    </w:pPr>
    <w:rPr>
      <w:rFonts w:cs="Tahoma"/>
      <w:szCs w:val="24"/>
    </w:rPr>
  </w:style>
  <w:style w:type="paragraph" w:styleId="a4">
    <w:name w:val="caption"/>
    <w:basedOn w:val="a"/>
    <w:next w:val="a"/>
    <w:qFormat/>
    <w:pPr>
      <w:spacing w:line="360" w:lineRule="auto"/>
      <w:jc w:val="center"/>
    </w:pPr>
    <w:rPr>
      <w:rFonts w:cs="Tahom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46FE45364FA8EB4FBEC0B966165873B1" ma:contentTypeVersion="0" ma:contentTypeDescription="צור מסמך חדש." ma:contentTypeScope="" ma:versionID="a3747a42eb9d5f788bff01a6054f17ab">
  <xsd:schema xmlns:xsd="http://www.w3.org/2001/XMLSchema" xmlns:xs="http://www.w3.org/2001/XMLSchema" xmlns:p="http://schemas.microsoft.com/office/2006/metadata/properties" targetNamespace="http://schemas.microsoft.com/office/2006/metadata/properties" ma:root="true" ma:fieldsID="3c69e330b17b26747b49104fe0872e0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42054F-8D78-4C85-82FC-6CA911B631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AA801140-1A1A-43E9-A02F-F2EF0F649180}">
  <ds:schemaRefs>
    <ds:schemaRef ds:uri="http://schemas.microsoft.com/sharepoint/v3/contenttype/forms"/>
  </ds:schemaRefs>
</ds:datastoreItem>
</file>

<file path=customXml/itemProps3.xml><?xml version="1.0" encoding="utf-8"?>
<ds:datastoreItem xmlns:ds="http://schemas.openxmlformats.org/officeDocument/2006/customXml" ds:itemID="{9D749B8E-7D16-4372-9969-E33C8D2F14F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218</Words>
  <Characters>1095</Characters>
  <Application>Microsoft Office Word</Application>
  <DocSecurity>0</DocSecurity>
  <Lines>9</Lines>
  <Paragraphs>2</Paragraphs>
  <ScaleCrop>false</ScaleCrop>
  <HeadingPairs>
    <vt:vector size="2" baseType="variant">
      <vt:variant>
        <vt:lpstr>שם</vt:lpstr>
      </vt:variant>
      <vt:variant>
        <vt:i4>1</vt:i4>
      </vt:variant>
    </vt:vector>
  </HeadingPairs>
  <TitlesOfParts>
    <vt:vector size="1" baseType="lpstr">
      <vt:lpstr>שאילתה מס' 919 </vt:lpstr>
    </vt:vector>
  </TitlesOfParts>
  <Company>Reuven</Company>
  <LinksUpToDate>false</LinksUpToDate>
  <CharactersWithSpaces>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שאילתה מס' 919 </dc:title>
  <dc:subject/>
  <dc:creator>חאלד ענבתאוי</dc:creator>
  <cp:keywords/>
  <cp:lastModifiedBy>דנה הרש</cp:lastModifiedBy>
  <cp:revision>4</cp:revision>
  <cp:lastPrinted>1900-12-31T21:00:00Z</cp:lastPrinted>
  <dcterms:created xsi:type="dcterms:W3CDTF">2013-06-02T21:46:00Z</dcterms:created>
  <dcterms:modified xsi:type="dcterms:W3CDTF">2013-06-04T13:45:00Z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0x01010046FE45364FA8EB4FBEC0B966165873B1</vt:lpwstr>
  </property>
</Properties>
</file>