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C0E" w:rsidRDefault="00F96C0E">
      <w:pPr>
        <w:pStyle w:val="a3"/>
        <w:jc w:val="left"/>
        <w:rPr>
          <w:b w:val="0"/>
          <w:bCs w:val="0"/>
          <w:sz w:val="24"/>
          <w:szCs w:val="24"/>
          <w:u w:val="none"/>
          <w:rtl/>
        </w:rPr>
      </w:pPr>
      <w:bookmarkStart w:id="0" w:name="_GoBack"/>
      <w:bookmarkEnd w:id="0"/>
    </w:p>
    <w:p w:rsidR="00F96C0E" w:rsidRPr="00CA5061" w:rsidRDefault="00F96C0E" w:rsidP="00F24B83">
      <w:pPr>
        <w:pStyle w:val="a3"/>
        <w:rPr>
          <w:u w:val="none"/>
          <w:rtl/>
        </w:rPr>
      </w:pPr>
      <w:r>
        <w:rPr>
          <w:u w:val="none"/>
          <w:rtl/>
        </w:rPr>
        <w:t>הכנסת ה</w:t>
      </w:r>
      <w:r w:rsidR="00F24B83">
        <w:rPr>
          <w:u w:val="none"/>
          <w:rtl/>
        </w:rPr>
        <w:t>שבע-עשרה</w:t>
      </w:r>
    </w:p>
    <w:p w:rsidR="00F96C0E" w:rsidRDefault="00F96C0E">
      <w:pPr>
        <w:tabs>
          <w:tab w:val="left" w:pos="2734"/>
        </w:tabs>
        <w:ind w:left="-9" w:firstLine="9"/>
        <w:rPr>
          <w:rFonts w:cs="David"/>
          <w:sz w:val="26"/>
          <w:szCs w:val="26"/>
          <w:rtl/>
        </w:rPr>
      </w:pPr>
    </w:p>
    <w:p w:rsidR="00F24B83" w:rsidRDefault="00F24B83">
      <w:pPr>
        <w:tabs>
          <w:tab w:val="left" w:pos="2734"/>
        </w:tabs>
        <w:ind w:left="-9" w:firstLine="9"/>
        <w:rPr>
          <w:rFonts w:cs="David"/>
          <w:sz w:val="26"/>
          <w:szCs w:val="26"/>
          <w:rtl/>
        </w:rPr>
      </w:pPr>
    </w:p>
    <w:tbl>
      <w:tblPr>
        <w:bidiVisual/>
        <w:tblW w:w="0" w:type="auto"/>
        <w:jc w:val="right"/>
        <w:tblBorders>
          <w:bottom w:val="single" w:sz="4" w:space="0" w:color="auto"/>
        </w:tblBorders>
        <w:tblLook w:val="0000" w:firstRow="0" w:lastRow="0" w:firstColumn="0" w:lastColumn="0" w:noHBand="0" w:noVBand="0"/>
      </w:tblPr>
      <w:tblGrid>
        <w:gridCol w:w="2912"/>
        <w:gridCol w:w="1994"/>
      </w:tblGrid>
      <w:tr w:rsidR="00F24B83">
        <w:tblPrEx>
          <w:tblCellMar>
            <w:top w:w="0" w:type="dxa"/>
            <w:bottom w:w="0" w:type="dxa"/>
          </w:tblCellMar>
        </w:tblPrEx>
        <w:trPr>
          <w:cantSplit/>
          <w:jc w:val="right"/>
        </w:trPr>
        <w:tc>
          <w:tcPr>
            <w:tcW w:w="2912" w:type="dxa"/>
          </w:tcPr>
          <w:p w:rsidR="00F24B83" w:rsidRPr="00A428C2" w:rsidRDefault="00F24B83" w:rsidP="00F24B83">
            <w:pPr>
              <w:tabs>
                <w:tab w:val="left" w:pos="2770"/>
                <w:tab w:val="left" w:pos="6192"/>
              </w:tabs>
              <w:spacing w:line="360" w:lineRule="auto"/>
              <w:ind w:firstLine="9"/>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sidRPr="00A428C2">
              <w:rPr>
                <w:rFonts w:cs="David"/>
                <w:sz w:val="26"/>
                <w:szCs w:val="26"/>
                <w:rtl/>
              </w:rPr>
              <w:t>חברי הכנסת</w:t>
            </w:r>
            <w:bookmarkEnd w:id="1"/>
            <w:r>
              <w:rPr>
                <w:rFonts w:cs="David"/>
                <w:sz w:val="26"/>
                <w:szCs w:val="26"/>
                <w:rtl/>
              </w:rPr>
              <w:t xml:space="preserve">  </w:t>
            </w:r>
            <w:bookmarkStart w:id="2" w:name="MKs"/>
          </w:p>
        </w:tc>
        <w:tc>
          <w:tcPr>
            <w:tcW w:w="1872" w:type="dxa"/>
          </w:tcPr>
          <w:p w:rsidR="00F24B83" w:rsidRPr="00F91936" w:rsidRDefault="00F24B83" w:rsidP="00F24B83">
            <w:pPr>
              <w:tabs>
                <w:tab w:val="left" w:pos="2770"/>
                <w:tab w:val="left" w:pos="6192"/>
              </w:tabs>
              <w:spacing w:line="360" w:lineRule="auto"/>
              <w:ind w:firstLine="9"/>
              <w:rPr>
                <w:rFonts w:cs="David"/>
                <w:b/>
                <w:bCs/>
                <w:sz w:val="26"/>
                <w:szCs w:val="26"/>
              </w:rPr>
            </w:pPr>
            <w:r w:rsidRPr="00F91936">
              <w:rPr>
                <w:rFonts w:cs="David"/>
                <w:b/>
                <w:bCs/>
                <w:sz w:val="26"/>
                <w:szCs w:val="26"/>
                <w:rtl/>
              </w:rPr>
              <w:t>אברהם רוחמה</w:t>
            </w:r>
            <w:r w:rsidRPr="00F91936">
              <w:rPr>
                <w:rFonts w:cs="David"/>
                <w:b/>
                <w:bCs/>
                <w:sz w:val="26"/>
                <w:szCs w:val="26"/>
              </w:rPr>
              <w:tab/>
            </w:r>
            <w:r w:rsidRPr="00F91936">
              <w:rPr>
                <w:rFonts w:cs="David"/>
                <w:b/>
                <w:bCs/>
                <w:sz w:val="26"/>
                <w:szCs w:val="26"/>
                <w:rtl/>
              </w:rPr>
              <w:t>סער גדעון</w:t>
            </w:r>
            <w:bookmarkEnd w:id="2"/>
          </w:p>
        </w:tc>
      </w:tr>
      <w:tr w:rsidR="00F24B83">
        <w:tblPrEx>
          <w:tblCellMar>
            <w:top w:w="0" w:type="dxa"/>
            <w:bottom w:w="0" w:type="dxa"/>
          </w:tblCellMar>
        </w:tblPrEx>
        <w:trPr>
          <w:cantSplit/>
          <w:jc w:val="right"/>
        </w:trPr>
        <w:tc>
          <w:tcPr>
            <w:tcW w:w="2912" w:type="dxa"/>
            <w:tcBorders>
              <w:bottom w:val="single" w:sz="4" w:space="0" w:color="auto"/>
            </w:tcBorders>
          </w:tcPr>
          <w:p w:rsidR="00F24B83" w:rsidRDefault="00F24B83" w:rsidP="00F24B83">
            <w:pPr>
              <w:tabs>
                <w:tab w:val="left" w:pos="2770"/>
                <w:tab w:val="left" w:pos="6192"/>
              </w:tabs>
              <w:spacing w:line="360" w:lineRule="auto"/>
              <w:ind w:firstLine="9"/>
              <w:rPr>
                <w:rFonts w:cs="David"/>
                <w:sz w:val="26"/>
                <w:szCs w:val="26"/>
                <w:rtl/>
              </w:rPr>
            </w:pPr>
          </w:p>
        </w:tc>
        <w:tc>
          <w:tcPr>
            <w:tcW w:w="1872" w:type="dxa"/>
            <w:tcBorders>
              <w:bottom w:val="single" w:sz="4" w:space="0" w:color="auto"/>
            </w:tcBorders>
          </w:tcPr>
          <w:p w:rsidR="00F24B83" w:rsidRPr="00F91936" w:rsidRDefault="00F24B83" w:rsidP="00F24B83">
            <w:pPr>
              <w:tabs>
                <w:tab w:val="left" w:pos="2770"/>
                <w:tab w:val="left" w:pos="6192"/>
              </w:tabs>
              <w:spacing w:line="360" w:lineRule="auto"/>
              <w:ind w:firstLine="9"/>
              <w:rPr>
                <w:rFonts w:cs="David"/>
                <w:b/>
                <w:bCs/>
                <w:sz w:val="26"/>
                <w:szCs w:val="26"/>
                <w:rtl/>
              </w:rPr>
            </w:pPr>
            <w:r w:rsidRPr="00F91936">
              <w:rPr>
                <w:rFonts w:cs="David"/>
                <w:b/>
                <w:bCs/>
                <w:sz w:val="26"/>
                <w:szCs w:val="26"/>
                <w:rtl/>
              </w:rPr>
              <w:t>סער גדעון</w:t>
            </w:r>
          </w:p>
        </w:tc>
      </w:tr>
    </w:tbl>
    <w:p w:rsidR="00633EAD" w:rsidRPr="004364AD" w:rsidRDefault="004364AD" w:rsidP="00633EAD">
      <w:pPr>
        <w:jc w:val="center"/>
        <w:rPr>
          <w:rFonts w:cs="David"/>
          <w:b/>
          <w:bCs/>
          <w:sz w:val="26"/>
          <w:szCs w:val="26"/>
          <w:rtl/>
        </w:rPr>
      </w:pPr>
      <w:r w:rsidRPr="004364AD">
        <w:rPr>
          <w:rFonts w:cs="David"/>
          <w:b/>
          <w:bCs/>
          <w:sz w:val="26"/>
          <w:szCs w:val="26"/>
          <w:rtl/>
        </w:rPr>
        <w:t xml:space="preserve">                                                                            פ/649/17</w:t>
      </w:r>
    </w:p>
    <w:p w:rsidR="00633EAD" w:rsidRDefault="00633EAD" w:rsidP="00633EAD">
      <w:pPr>
        <w:rPr>
          <w:rFonts w:cs="David"/>
          <w:sz w:val="26"/>
          <w:szCs w:val="26"/>
          <w:rtl/>
        </w:rPr>
      </w:pPr>
    </w:p>
    <w:p w:rsidR="00633EAD" w:rsidRDefault="00633EAD" w:rsidP="00F24B83">
      <w:pPr>
        <w:jc w:val="center"/>
        <w:rPr>
          <w:rFonts w:cs="David"/>
          <w:b/>
          <w:bCs/>
          <w:sz w:val="28"/>
          <w:szCs w:val="28"/>
          <w:rtl/>
        </w:rPr>
      </w:pPr>
      <w:r>
        <w:rPr>
          <w:rFonts w:cs="David"/>
          <w:b/>
          <w:bCs/>
          <w:sz w:val="28"/>
          <w:szCs w:val="28"/>
          <w:rtl/>
        </w:rPr>
        <w:t xml:space="preserve">הצעת חוק חינוך ממלכתי (תיקון </w:t>
      </w:r>
      <w:r w:rsidR="00F24B83">
        <w:rPr>
          <w:rFonts w:cs="David"/>
          <w:b/>
          <w:bCs/>
          <w:sz w:val="28"/>
          <w:szCs w:val="28"/>
          <w:rtl/>
        </w:rPr>
        <w:t>-</w:t>
      </w:r>
      <w:r>
        <w:rPr>
          <w:rFonts w:cs="David"/>
          <w:b/>
          <w:bCs/>
          <w:sz w:val="28"/>
          <w:szCs w:val="28"/>
          <w:rtl/>
        </w:rPr>
        <w:t xml:space="preserve"> הגבלת מספר תלמידים בגן חובה</w:t>
      </w:r>
      <w:r w:rsidR="00F24B83">
        <w:rPr>
          <w:rFonts w:cs="David"/>
          <w:b/>
          <w:bCs/>
          <w:sz w:val="28"/>
          <w:szCs w:val="28"/>
          <w:rtl/>
        </w:rPr>
        <w:t xml:space="preserve"> ובכיתה בבית ספר יסודי), התשס"ו-</w:t>
      </w:r>
      <w:r>
        <w:rPr>
          <w:rFonts w:cs="David"/>
          <w:b/>
          <w:bCs/>
          <w:sz w:val="28"/>
          <w:szCs w:val="28"/>
          <w:rtl/>
        </w:rPr>
        <w:t>2006</w:t>
      </w:r>
    </w:p>
    <w:p w:rsidR="00633EAD" w:rsidRDefault="00633EAD" w:rsidP="00633EAD">
      <w:pPr>
        <w:rPr>
          <w:rFonts w:cs="David"/>
          <w:sz w:val="26"/>
          <w:szCs w:val="26"/>
          <w:rtl/>
        </w:rPr>
      </w:pPr>
    </w:p>
    <w:p w:rsidR="00F24B83" w:rsidRDefault="00F24B83" w:rsidP="00633EAD">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42"/>
        <w:gridCol w:w="529"/>
        <w:gridCol w:w="971"/>
        <w:gridCol w:w="681"/>
        <w:gridCol w:w="5097"/>
      </w:tblGrid>
      <w:tr w:rsidR="00633EAD" w:rsidRPr="009D1276">
        <w:tblPrEx>
          <w:tblCellMar>
            <w:top w:w="0" w:type="dxa"/>
            <w:bottom w:w="0" w:type="dxa"/>
          </w:tblCellMar>
        </w:tblPrEx>
        <w:trPr>
          <w:cantSplit/>
        </w:trPr>
        <w:tc>
          <w:tcPr>
            <w:tcW w:w="1142" w:type="dxa"/>
            <w:tcBorders>
              <w:top w:val="nil"/>
              <w:left w:val="nil"/>
              <w:bottom w:val="nil"/>
              <w:right w:val="nil"/>
            </w:tcBorders>
          </w:tcPr>
          <w:p w:rsidR="00633EAD" w:rsidRPr="009D1276" w:rsidRDefault="00633EAD" w:rsidP="00633EAD">
            <w:pPr>
              <w:spacing w:after="120"/>
              <w:rPr>
                <w:rFonts w:cs="David"/>
                <w:sz w:val="25"/>
                <w:szCs w:val="25"/>
                <w:rtl/>
              </w:rPr>
            </w:pPr>
            <w:r w:rsidRPr="009D1276">
              <w:rPr>
                <w:rFonts w:cs="David"/>
                <w:sz w:val="25"/>
                <w:szCs w:val="25"/>
                <w:rtl/>
              </w:rPr>
              <w:t>הוספת סעיף 33א</w:t>
            </w:r>
          </w:p>
        </w:tc>
        <w:tc>
          <w:tcPr>
            <w:tcW w:w="529" w:type="dxa"/>
            <w:tcBorders>
              <w:top w:val="nil"/>
              <w:left w:val="nil"/>
              <w:bottom w:val="nil"/>
              <w:right w:val="nil"/>
            </w:tcBorders>
          </w:tcPr>
          <w:p w:rsidR="00633EAD" w:rsidRPr="009D1276" w:rsidRDefault="00633EAD" w:rsidP="00633EAD">
            <w:pPr>
              <w:spacing w:after="120"/>
              <w:rPr>
                <w:rFonts w:cs="David"/>
                <w:sz w:val="25"/>
                <w:szCs w:val="25"/>
                <w:rtl/>
              </w:rPr>
            </w:pPr>
            <w:r w:rsidRPr="009D1276">
              <w:rPr>
                <w:rFonts w:cs="David"/>
                <w:sz w:val="25"/>
                <w:szCs w:val="25"/>
                <w:rtl/>
              </w:rPr>
              <w:t>1.</w:t>
            </w:r>
          </w:p>
        </w:tc>
        <w:tc>
          <w:tcPr>
            <w:tcW w:w="6749" w:type="dxa"/>
            <w:gridSpan w:val="3"/>
            <w:tcBorders>
              <w:top w:val="nil"/>
              <w:left w:val="nil"/>
              <w:bottom w:val="nil"/>
              <w:right w:val="nil"/>
            </w:tcBorders>
          </w:tcPr>
          <w:p w:rsidR="00633EAD" w:rsidRPr="009D1276" w:rsidRDefault="00633EAD" w:rsidP="00F24B83">
            <w:pPr>
              <w:spacing w:after="120" w:line="360" w:lineRule="auto"/>
              <w:jc w:val="both"/>
              <w:rPr>
                <w:rFonts w:cs="David"/>
                <w:sz w:val="25"/>
                <w:szCs w:val="25"/>
                <w:rtl/>
              </w:rPr>
            </w:pPr>
            <w:r w:rsidRPr="009D1276">
              <w:rPr>
                <w:rFonts w:cs="David"/>
                <w:sz w:val="25"/>
                <w:szCs w:val="25"/>
                <w:rtl/>
              </w:rPr>
              <w:t>בחוק חינוך ממלכתי, התשי"ג-1953</w:t>
            </w:r>
            <w:r w:rsidRPr="009D1276">
              <w:rPr>
                <w:rStyle w:val="aa"/>
                <w:rFonts w:cs="David"/>
                <w:sz w:val="25"/>
                <w:szCs w:val="25"/>
                <w:rtl/>
              </w:rPr>
              <w:footnoteReference w:id="1"/>
            </w:r>
            <w:r w:rsidRPr="009D1276">
              <w:rPr>
                <w:rFonts w:cs="David"/>
                <w:sz w:val="25"/>
                <w:szCs w:val="25"/>
                <w:rtl/>
              </w:rPr>
              <w:t>, אחרי סעיף 33 יבוא:</w:t>
            </w:r>
          </w:p>
        </w:tc>
      </w:tr>
      <w:tr w:rsidR="00633EAD" w:rsidRPr="009D1276">
        <w:tblPrEx>
          <w:tblCellMar>
            <w:top w:w="0" w:type="dxa"/>
            <w:bottom w:w="0" w:type="dxa"/>
          </w:tblCellMar>
        </w:tblPrEx>
        <w:trPr>
          <w:cantSplit/>
        </w:trPr>
        <w:tc>
          <w:tcPr>
            <w:tcW w:w="1142" w:type="dxa"/>
            <w:tcBorders>
              <w:top w:val="nil"/>
              <w:left w:val="nil"/>
              <w:bottom w:val="nil"/>
              <w:right w:val="nil"/>
            </w:tcBorders>
          </w:tcPr>
          <w:p w:rsidR="00633EAD" w:rsidRPr="009D1276" w:rsidRDefault="00633EAD" w:rsidP="00633EAD">
            <w:pPr>
              <w:spacing w:after="120"/>
              <w:rPr>
                <w:rFonts w:cs="David"/>
                <w:sz w:val="25"/>
                <w:szCs w:val="25"/>
                <w:rtl/>
              </w:rPr>
            </w:pPr>
          </w:p>
        </w:tc>
        <w:tc>
          <w:tcPr>
            <w:tcW w:w="529" w:type="dxa"/>
            <w:tcBorders>
              <w:top w:val="nil"/>
              <w:left w:val="nil"/>
              <w:bottom w:val="nil"/>
              <w:right w:val="nil"/>
            </w:tcBorders>
          </w:tcPr>
          <w:p w:rsidR="00633EAD" w:rsidRPr="009D1276" w:rsidRDefault="00633EAD" w:rsidP="00633EAD">
            <w:pPr>
              <w:spacing w:after="120"/>
              <w:rPr>
                <w:rFonts w:cs="David"/>
                <w:sz w:val="25"/>
                <w:szCs w:val="25"/>
                <w:rtl/>
              </w:rPr>
            </w:pPr>
          </w:p>
        </w:tc>
        <w:tc>
          <w:tcPr>
            <w:tcW w:w="971" w:type="dxa"/>
            <w:tcBorders>
              <w:top w:val="nil"/>
              <w:left w:val="nil"/>
              <w:bottom w:val="nil"/>
              <w:right w:val="nil"/>
            </w:tcBorders>
          </w:tcPr>
          <w:p w:rsidR="00633EAD" w:rsidRPr="009D1276" w:rsidRDefault="00633EAD" w:rsidP="00633EAD">
            <w:pPr>
              <w:spacing w:after="120"/>
              <w:rPr>
                <w:rFonts w:cs="David"/>
                <w:sz w:val="25"/>
                <w:szCs w:val="25"/>
                <w:rtl/>
              </w:rPr>
            </w:pPr>
            <w:r w:rsidRPr="009D1276">
              <w:rPr>
                <w:rFonts w:cs="David"/>
                <w:sz w:val="25"/>
                <w:szCs w:val="25"/>
                <w:rtl/>
              </w:rPr>
              <w:t>"מספר תלמידים בגן חובה ובבית ספר יסודי</w:t>
            </w:r>
          </w:p>
        </w:tc>
        <w:tc>
          <w:tcPr>
            <w:tcW w:w="681" w:type="dxa"/>
            <w:tcBorders>
              <w:top w:val="nil"/>
              <w:left w:val="nil"/>
              <w:bottom w:val="nil"/>
              <w:right w:val="nil"/>
            </w:tcBorders>
          </w:tcPr>
          <w:p w:rsidR="00633EAD" w:rsidRPr="009D1276" w:rsidRDefault="00633EAD" w:rsidP="00F24B83">
            <w:pPr>
              <w:spacing w:after="120" w:line="360" w:lineRule="auto"/>
              <w:rPr>
                <w:rFonts w:cs="David"/>
                <w:sz w:val="25"/>
                <w:szCs w:val="25"/>
                <w:rtl/>
              </w:rPr>
            </w:pPr>
            <w:r w:rsidRPr="009D1276">
              <w:rPr>
                <w:rFonts w:cs="David"/>
                <w:sz w:val="25"/>
                <w:szCs w:val="25"/>
                <w:rtl/>
              </w:rPr>
              <w:t>33א.</w:t>
            </w:r>
          </w:p>
        </w:tc>
        <w:tc>
          <w:tcPr>
            <w:tcW w:w="5097" w:type="dxa"/>
            <w:tcBorders>
              <w:top w:val="nil"/>
              <w:left w:val="nil"/>
              <w:bottom w:val="nil"/>
              <w:right w:val="nil"/>
            </w:tcBorders>
          </w:tcPr>
          <w:p w:rsidR="00633EAD" w:rsidRPr="009D1276" w:rsidRDefault="00633EAD" w:rsidP="00F24B83">
            <w:pPr>
              <w:spacing w:after="120" w:line="360" w:lineRule="auto"/>
              <w:jc w:val="both"/>
              <w:rPr>
                <w:rFonts w:cs="David"/>
                <w:sz w:val="25"/>
                <w:szCs w:val="25"/>
                <w:rtl/>
              </w:rPr>
            </w:pPr>
            <w:r w:rsidRPr="009D1276">
              <w:rPr>
                <w:rFonts w:cs="David"/>
                <w:sz w:val="25"/>
                <w:szCs w:val="25"/>
                <w:rtl/>
              </w:rPr>
              <w:t>מספר התלמידים בגן חובה ובכיתת בית ספר יסודי לא יעלה על 30;</w:t>
            </w:r>
          </w:p>
          <w:p w:rsidR="00633EAD" w:rsidRPr="009D1276" w:rsidRDefault="00633EAD" w:rsidP="00F24B83">
            <w:pPr>
              <w:spacing w:after="120" w:line="360" w:lineRule="auto"/>
              <w:jc w:val="both"/>
              <w:rPr>
                <w:rFonts w:cs="David"/>
                <w:sz w:val="25"/>
                <w:szCs w:val="25"/>
                <w:rtl/>
              </w:rPr>
            </w:pPr>
            <w:r w:rsidRPr="009D1276">
              <w:rPr>
                <w:rFonts w:cs="David"/>
                <w:sz w:val="25"/>
                <w:szCs w:val="25"/>
                <w:rtl/>
              </w:rPr>
              <w:t>בסעיף זה, "בית ספר יסודי" – בית ספר שבו קיימות כיתות א' עד ו' או א' עד ח', כולן או מקצתן."</w:t>
            </w:r>
          </w:p>
        </w:tc>
      </w:tr>
    </w:tbl>
    <w:p w:rsidR="00633EAD" w:rsidRPr="009D1276" w:rsidRDefault="00633EAD" w:rsidP="00633EAD">
      <w:pPr>
        <w:rPr>
          <w:rFonts w:cs="David"/>
          <w:sz w:val="25"/>
          <w:szCs w:val="25"/>
          <w:rtl/>
        </w:rPr>
      </w:pPr>
    </w:p>
    <w:p w:rsidR="00F24B83" w:rsidRDefault="00F24B83" w:rsidP="00633EAD">
      <w:pPr>
        <w:jc w:val="center"/>
        <w:rPr>
          <w:rFonts w:cs="David"/>
          <w:b/>
          <w:bCs/>
          <w:sz w:val="25"/>
          <w:szCs w:val="25"/>
          <w:u w:val="single"/>
          <w:rtl/>
        </w:rPr>
      </w:pPr>
    </w:p>
    <w:p w:rsidR="00F24B83" w:rsidRDefault="00F24B83" w:rsidP="00633EAD">
      <w:pPr>
        <w:jc w:val="center"/>
        <w:rPr>
          <w:rFonts w:cs="David"/>
          <w:b/>
          <w:bCs/>
          <w:sz w:val="25"/>
          <w:szCs w:val="25"/>
          <w:u w:val="single"/>
          <w:rtl/>
        </w:rPr>
      </w:pPr>
    </w:p>
    <w:p w:rsidR="00633EAD" w:rsidRPr="00F24B83" w:rsidRDefault="00633EAD" w:rsidP="00633EAD">
      <w:pPr>
        <w:jc w:val="center"/>
        <w:rPr>
          <w:rFonts w:cs="David"/>
          <w:sz w:val="28"/>
          <w:szCs w:val="28"/>
          <w:rtl/>
        </w:rPr>
      </w:pPr>
      <w:r w:rsidRPr="00F24B83">
        <w:rPr>
          <w:rFonts w:cs="David"/>
          <w:b/>
          <w:bCs/>
          <w:sz w:val="28"/>
          <w:szCs w:val="28"/>
          <w:u w:val="single"/>
          <w:rtl/>
        </w:rPr>
        <w:t>דברי - הסבר</w:t>
      </w:r>
    </w:p>
    <w:p w:rsidR="00633EAD" w:rsidRPr="009D1276" w:rsidRDefault="00633EAD" w:rsidP="00633EAD">
      <w:pPr>
        <w:jc w:val="both"/>
        <w:rPr>
          <w:rFonts w:cs="David"/>
          <w:sz w:val="25"/>
          <w:szCs w:val="25"/>
          <w:rtl/>
        </w:rPr>
      </w:pPr>
    </w:p>
    <w:p w:rsidR="00633EAD" w:rsidRPr="009D1276" w:rsidRDefault="00633EAD" w:rsidP="00633EAD">
      <w:pPr>
        <w:jc w:val="both"/>
        <w:rPr>
          <w:rFonts w:cs="David"/>
          <w:sz w:val="25"/>
          <w:szCs w:val="25"/>
          <w:rtl/>
        </w:rPr>
      </w:pPr>
    </w:p>
    <w:p w:rsidR="00633EAD" w:rsidRPr="00F24B83" w:rsidRDefault="00633EAD" w:rsidP="00F24B83">
      <w:pPr>
        <w:spacing w:line="360" w:lineRule="auto"/>
        <w:jc w:val="both"/>
        <w:rPr>
          <w:rFonts w:cs="David"/>
          <w:sz w:val="26"/>
          <w:szCs w:val="26"/>
          <w:rtl/>
        </w:rPr>
      </w:pPr>
      <w:r w:rsidRPr="00F24B83">
        <w:rPr>
          <w:rFonts w:cs="David"/>
          <w:sz w:val="26"/>
          <w:szCs w:val="26"/>
          <w:rtl/>
        </w:rPr>
        <w:t>בעשורים האחרונים בוצעו מחקרים רבים אשר הוכיחו את הקשר בין גודל הכיתה לבין השיגי התלמידים.</w:t>
      </w:r>
    </w:p>
    <w:p w:rsidR="00633EAD" w:rsidRPr="00F24B83" w:rsidRDefault="00633EAD" w:rsidP="00F24B83">
      <w:pPr>
        <w:spacing w:line="360" w:lineRule="auto"/>
        <w:jc w:val="both"/>
        <w:rPr>
          <w:rFonts w:cs="David"/>
          <w:sz w:val="26"/>
          <w:szCs w:val="26"/>
          <w:rtl/>
        </w:rPr>
      </w:pPr>
    </w:p>
    <w:p w:rsidR="00633EAD" w:rsidRPr="00F24B83" w:rsidRDefault="00633EAD" w:rsidP="00F24B83">
      <w:pPr>
        <w:spacing w:line="360" w:lineRule="auto"/>
        <w:jc w:val="both"/>
        <w:rPr>
          <w:rFonts w:cs="David"/>
          <w:sz w:val="26"/>
          <w:szCs w:val="26"/>
          <w:rtl/>
        </w:rPr>
      </w:pPr>
      <w:r w:rsidRPr="00F24B83">
        <w:rPr>
          <w:rFonts w:cs="David"/>
          <w:sz w:val="26"/>
          <w:szCs w:val="26"/>
          <w:rtl/>
        </w:rPr>
        <w:t xml:space="preserve">הדבר מתייחס מעיקר לכיתות הלימוד הנמוכות, מגיל גן עד כיתה ג'. </w:t>
      </w:r>
    </w:p>
    <w:p w:rsidR="00633EAD" w:rsidRPr="00F24B83" w:rsidRDefault="00633EAD" w:rsidP="00F24B83">
      <w:pPr>
        <w:spacing w:line="360" w:lineRule="auto"/>
        <w:jc w:val="both"/>
        <w:rPr>
          <w:rFonts w:cs="David"/>
          <w:sz w:val="26"/>
          <w:szCs w:val="26"/>
          <w:rtl/>
        </w:rPr>
      </w:pPr>
    </w:p>
    <w:p w:rsidR="00633EAD" w:rsidRPr="00F24B83" w:rsidRDefault="00633EAD" w:rsidP="00F24B83">
      <w:pPr>
        <w:spacing w:line="360" w:lineRule="auto"/>
        <w:jc w:val="both"/>
        <w:rPr>
          <w:rFonts w:cs="David"/>
          <w:sz w:val="26"/>
          <w:szCs w:val="26"/>
          <w:rtl/>
        </w:rPr>
      </w:pPr>
      <w:r w:rsidRPr="00F24B83">
        <w:rPr>
          <w:rFonts w:cs="David"/>
          <w:sz w:val="26"/>
          <w:szCs w:val="26"/>
          <w:rtl/>
        </w:rPr>
        <w:t>מחקרים מצאו כי האפקט החיובי ביותר של לימוד בכיתות קטנות נמצא אצל תלמידים משכבות סוציו</w:t>
      </w:r>
      <w:r w:rsidR="00F24B83" w:rsidRPr="00F24B83">
        <w:rPr>
          <w:rFonts w:cs="David"/>
          <w:sz w:val="26"/>
          <w:szCs w:val="26"/>
          <w:rtl/>
        </w:rPr>
        <w:t>-</w:t>
      </w:r>
      <w:r w:rsidRPr="00F24B83">
        <w:rPr>
          <w:rFonts w:cs="David"/>
          <w:sz w:val="26"/>
          <w:szCs w:val="26"/>
          <w:rtl/>
        </w:rPr>
        <w:t>אקונומיות נמוכות יותר.</w:t>
      </w:r>
    </w:p>
    <w:p w:rsidR="00633EAD" w:rsidRPr="00F24B83" w:rsidRDefault="00633EAD" w:rsidP="00F24B83">
      <w:pPr>
        <w:spacing w:line="360" w:lineRule="auto"/>
        <w:jc w:val="both"/>
        <w:rPr>
          <w:rFonts w:cs="David"/>
          <w:sz w:val="26"/>
          <w:szCs w:val="26"/>
          <w:rtl/>
        </w:rPr>
      </w:pPr>
    </w:p>
    <w:p w:rsidR="00633EAD" w:rsidRPr="00F24B83" w:rsidRDefault="00633EAD" w:rsidP="00F24B83">
      <w:pPr>
        <w:spacing w:line="360" w:lineRule="auto"/>
        <w:jc w:val="both"/>
        <w:rPr>
          <w:rFonts w:cs="David"/>
          <w:sz w:val="26"/>
          <w:szCs w:val="26"/>
          <w:rtl/>
        </w:rPr>
      </w:pPr>
      <w:r w:rsidRPr="00F24B83">
        <w:rPr>
          <w:rFonts w:cs="David"/>
          <w:sz w:val="26"/>
          <w:szCs w:val="26"/>
          <w:rtl/>
        </w:rPr>
        <w:t>יש הסכמה מחקרית, כי יש השפעה חיובית של גודל הכיתה על התנהגויות הלמידה של התלמידים, אקלים הלמידה בכיתה והמעורבות החברתית של התלמידים בכיתה. כן יש השפעה על התנהגות ההוראה של המורים, האינטראקציה שלהם עם התמידים, היכולת שלהם לתת תשומת לב לכל תלמיד ושביעות הרצון שלהם מן ההוראה.</w:t>
      </w:r>
    </w:p>
    <w:p w:rsidR="00633EAD" w:rsidRPr="00F24B83" w:rsidRDefault="00633EAD" w:rsidP="00F24B83">
      <w:pPr>
        <w:spacing w:line="360" w:lineRule="auto"/>
        <w:jc w:val="both"/>
        <w:rPr>
          <w:rFonts w:cs="David"/>
          <w:sz w:val="26"/>
          <w:szCs w:val="26"/>
          <w:rtl/>
        </w:rPr>
      </w:pPr>
    </w:p>
    <w:p w:rsidR="00633EAD" w:rsidRPr="00F24B83" w:rsidRDefault="00633EAD" w:rsidP="00F24B83">
      <w:pPr>
        <w:spacing w:line="360" w:lineRule="auto"/>
        <w:jc w:val="both"/>
        <w:rPr>
          <w:rFonts w:cs="David"/>
          <w:sz w:val="26"/>
          <w:szCs w:val="26"/>
          <w:rtl/>
        </w:rPr>
      </w:pPr>
      <w:r w:rsidRPr="00F24B83">
        <w:rPr>
          <w:rFonts w:cs="David"/>
          <w:sz w:val="26"/>
          <w:szCs w:val="26"/>
          <w:rtl/>
        </w:rPr>
        <w:t>מסקנות אלה תורגמו במדינות רבות בעולם למדיניות מוצהרת, ובפועל, במדינות המערב (לדוגמא: ארה"ב) כמעט לא ניתן למצוא כיום כיתה ובה מספר תלמידים העולה על 30. במדינות רבות אף הוגבל מספר התלמידים המקסימלי ל-25.</w:t>
      </w:r>
    </w:p>
    <w:p w:rsidR="00633EAD" w:rsidRPr="00F24B83" w:rsidRDefault="00633EAD" w:rsidP="00F24B83">
      <w:pPr>
        <w:spacing w:line="360" w:lineRule="auto"/>
        <w:jc w:val="both"/>
        <w:rPr>
          <w:rFonts w:cs="David"/>
          <w:sz w:val="26"/>
          <w:szCs w:val="26"/>
          <w:rtl/>
        </w:rPr>
      </w:pPr>
    </w:p>
    <w:p w:rsidR="00633EAD" w:rsidRPr="00F24B83" w:rsidRDefault="00633EAD" w:rsidP="00F24B83">
      <w:pPr>
        <w:spacing w:line="360" w:lineRule="auto"/>
        <w:jc w:val="both"/>
        <w:rPr>
          <w:rFonts w:cs="David"/>
          <w:sz w:val="26"/>
          <w:szCs w:val="26"/>
          <w:rtl/>
        </w:rPr>
      </w:pPr>
      <w:r w:rsidRPr="00F24B83">
        <w:rPr>
          <w:rFonts w:cs="David"/>
          <w:sz w:val="26"/>
          <w:szCs w:val="26"/>
          <w:rtl/>
        </w:rPr>
        <w:t>לאור הירידה בהישגי התלמידים בארץ, כפי שפורסם לאחרונה, ולאור התופעות החברתיות הקשות המתגברות של אלימות, שימוש בסמים, וחוסר סבלנות וסובלנות כלפי הזולת, מוצעת הצעת חוק זו.</w:t>
      </w:r>
    </w:p>
    <w:p w:rsidR="00633EAD" w:rsidRPr="00F24B83" w:rsidRDefault="00633EAD" w:rsidP="00F24B83">
      <w:pPr>
        <w:spacing w:line="360" w:lineRule="auto"/>
        <w:jc w:val="both"/>
        <w:rPr>
          <w:rFonts w:ascii="Arial" w:hAnsi="Arial" w:cs="David"/>
          <w:sz w:val="26"/>
          <w:szCs w:val="26"/>
          <w:rtl/>
        </w:rPr>
      </w:pPr>
    </w:p>
    <w:p w:rsidR="00633EAD" w:rsidRPr="00F24B83" w:rsidRDefault="00633EAD" w:rsidP="00F24B83">
      <w:pPr>
        <w:spacing w:line="360" w:lineRule="auto"/>
        <w:jc w:val="both"/>
        <w:rPr>
          <w:rFonts w:cs="David"/>
          <w:sz w:val="26"/>
          <w:szCs w:val="26"/>
          <w:rtl/>
        </w:rPr>
      </w:pPr>
      <w:r w:rsidRPr="00F24B83">
        <w:rPr>
          <w:rFonts w:ascii="Arial" w:hAnsi="Arial" w:cs="David"/>
          <w:sz w:val="26"/>
          <w:szCs w:val="26"/>
          <w:rtl/>
        </w:rPr>
        <w:t xml:space="preserve">הצעת חוק </w:t>
      </w:r>
      <w:r w:rsidR="00F24B83" w:rsidRPr="00F24B83">
        <w:rPr>
          <w:rFonts w:ascii="Arial" w:hAnsi="Arial" w:cs="David"/>
          <w:sz w:val="26"/>
          <w:szCs w:val="26"/>
          <w:rtl/>
        </w:rPr>
        <w:t>זהה</w:t>
      </w:r>
      <w:r w:rsidRPr="00F24B83">
        <w:rPr>
          <w:rFonts w:ascii="Arial" w:hAnsi="Arial" w:cs="David"/>
          <w:sz w:val="26"/>
          <w:szCs w:val="26"/>
          <w:rtl/>
        </w:rPr>
        <w:t xml:space="preserve"> הונחה על </w:t>
      </w:r>
      <w:r w:rsidR="00F24B83" w:rsidRPr="00F24B83">
        <w:rPr>
          <w:rFonts w:ascii="Arial" w:hAnsi="Arial" w:cs="David"/>
          <w:sz w:val="26"/>
          <w:szCs w:val="26"/>
          <w:rtl/>
        </w:rPr>
        <w:t>שולחן הכנסת השש-עשרה על ידי חבר</w:t>
      </w:r>
      <w:r w:rsidRPr="00F24B83">
        <w:rPr>
          <w:rFonts w:ascii="Arial" w:hAnsi="Arial" w:cs="David"/>
          <w:sz w:val="26"/>
          <w:szCs w:val="26"/>
          <w:rtl/>
        </w:rPr>
        <w:t xml:space="preserve"> הכנסת חמי דורון </w:t>
      </w:r>
      <w:r w:rsidR="00F24B83" w:rsidRPr="00F24B83">
        <w:rPr>
          <w:rFonts w:ascii="Arial" w:hAnsi="Arial" w:cs="David"/>
          <w:sz w:val="26"/>
          <w:szCs w:val="26"/>
          <w:rtl/>
        </w:rPr>
        <w:t>וקבוצת חברי הכנסת</w:t>
      </w:r>
      <w:r w:rsidRPr="00F24B83">
        <w:rPr>
          <w:rFonts w:ascii="Arial" w:hAnsi="Arial" w:cs="David"/>
          <w:sz w:val="26"/>
          <w:szCs w:val="26"/>
          <w:rtl/>
        </w:rPr>
        <w:t xml:space="preserve"> (פ/4066)</w:t>
      </w:r>
    </w:p>
    <w:p w:rsidR="00633EAD" w:rsidRPr="00F24B83" w:rsidRDefault="00633EAD" w:rsidP="00F24B83">
      <w:pPr>
        <w:spacing w:line="360" w:lineRule="auto"/>
        <w:jc w:val="both"/>
        <w:rPr>
          <w:rFonts w:cs="David"/>
          <w:sz w:val="26"/>
          <w:szCs w:val="26"/>
          <w:rtl/>
        </w:rPr>
      </w:pPr>
    </w:p>
    <w:p w:rsidR="00633EAD" w:rsidRPr="00F24B83" w:rsidRDefault="00633EAD" w:rsidP="00F24B83">
      <w:pPr>
        <w:pStyle w:val="a3"/>
        <w:spacing w:line="360" w:lineRule="auto"/>
        <w:jc w:val="left"/>
        <w:rPr>
          <w:sz w:val="26"/>
          <w:szCs w:val="26"/>
          <w:u w:val="none"/>
          <w:rtl/>
        </w:rPr>
      </w:pPr>
    </w:p>
    <w:p w:rsidR="00633EAD" w:rsidRPr="00F24B83" w:rsidRDefault="00633EAD" w:rsidP="00F24B83">
      <w:pPr>
        <w:spacing w:line="360" w:lineRule="auto"/>
        <w:rPr>
          <w:rFonts w:cs="David"/>
          <w:b/>
          <w:bCs/>
          <w:sz w:val="26"/>
          <w:szCs w:val="26"/>
          <w:u w:val="single"/>
        </w:rPr>
      </w:pPr>
      <w:r w:rsidRPr="00F24B83">
        <w:rPr>
          <w:rFonts w:cs="David"/>
          <w:sz w:val="26"/>
          <w:szCs w:val="26"/>
          <w:rtl/>
        </w:rPr>
        <w:t>------------------------------</w:t>
      </w:r>
    </w:p>
    <w:p w:rsidR="00633EAD" w:rsidRPr="00F24B83" w:rsidRDefault="00633EAD" w:rsidP="00F24B83">
      <w:pPr>
        <w:pStyle w:val="a3"/>
        <w:spacing w:line="360" w:lineRule="auto"/>
        <w:jc w:val="left"/>
        <w:rPr>
          <w:b w:val="0"/>
          <w:bCs w:val="0"/>
          <w:sz w:val="26"/>
          <w:szCs w:val="26"/>
          <w:u w:val="none"/>
          <w:rtl/>
        </w:rPr>
      </w:pPr>
      <w:r w:rsidRPr="00F24B83">
        <w:rPr>
          <w:b w:val="0"/>
          <w:bCs w:val="0"/>
          <w:sz w:val="26"/>
          <w:szCs w:val="26"/>
          <w:u w:val="none"/>
          <w:rtl/>
        </w:rPr>
        <w:t>הוגש ליו"ר הכנסת והסגנים</w:t>
      </w:r>
    </w:p>
    <w:p w:rsidR="004364AD" w:rsidRDefault="00633EAD" w:rsidP="00F24B83">
      <w:pPr>
        <w:pStyle w:val="a3"/>
        <w:spacing w:line="360" w:lineRule="auto"/>
        <w:jc w:val="left"/>
        <w:rPr>
          <w:b w:val="0"/>
          <w:bCs w:val="0"/>
          <w:sz w:val="26"/>
          <w:szCs w:val="26"/>
          <w:u w:val="none"/>
          <w:rtl/>
        </w:rPr>
      </w:pPr>
      <w:r w:rsidRPr="00F24B83">
        <w:rPr>
          <w:b w:val="0"/>
          <w:bCs w:val="0"/>
          <w:sz w:val="26"/>
          <w:szCs w:val="26"/>
          <w:u w:val="none"/>
          <w:rtl/>
        </w:rPr>
        <w:t>והונחה על שולחן הכנסת ביום</w:t>
      </w:r>
    </w:p>
    <w:p w:rsidR="00633EAD" w:rsidRPr="00F24B83" w:rsidRDefault="004364AD" w:rsidP="00F24B83">
      <w:pPr>
        <w:pStyle w:val="a3"/>
        <w:spacing w:line="360" w:lineRule="auto"/>
        <w:jc w:val="left"/>
        <w:rPr>
          <w:b w:val="0"/>
          <w:bCs w:val="0"/>
          <w:sz w:val="26"/>
          <w:szCs w:val="26"/>
          <w:u w:val="none"/>
          <w:rtl/>
        </w:rPr>
      </w:pPr>
      <w:r>
        <w:rPr>
          <w:b w:val="0"/>
          <w:bCs w:val="0"/>
          <w:sz w:val="26"/>
          <w:szCs w:val="26"/>
          <w:u w:val="none"/>
          <w:rtl/>
        </w:rPr>
        <w:t>ל' בסיוון התשס"ו - 26.6.06</w:t>
      </w:r>
      <w:r w:rsidR="00633EAD" w:rsidRPr="00F24B83">
        <w:rPr>
          <w:b w:val="0"/>
          <w:bCs w:val="0"/>
          <w:sz w:val="26"/>
          <w:szCs w:val="26"/>
          <w:u w:val="none"/>
          <w:rtl/>
        </w:rPr>
        <w:t xml:space="preserve"> </w:t>
      </w:r>
    </w:p>
    <w:p w:rsidR="00F96C0E" w:rsidRPr="00F24B83" w:rsidRDefault="00F96C0E" w:rsidP="00F24B83">
      <w:pPr>
        <w:pStyle w:val="a3"/>
        <w:spacing w:line="360" w:lineRule="auto"/>
        <w:jc w:val="left"/>
        <w:rPr>
          <w:sz w:val="26"/>
          <w:szCs w:val="26"/>
          <w:u w:val="none"/>
        </w:rPr>
      </w:pPr>
    </w:p>
    <w:sectPr w:rsidR="00F96C0E" w:rsidRPr="00F24B83">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38D" w:rsidRDefault="008D438D">
      <w:r>
        <w:separator/>
      </w:r>
    </w:p>
  </w:endnote>
  <w:endnote w:type="continuationSeparator" w:id="0">
    <w:p w:rsidR="008D438D" w:rsidRDefault="008D4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38D" w:rsidRDefault="008D438D">
      <w:r>
        <w:separator/>
      </w:r>
    </w:p>
  </w:footnote>
  <w:footnote w:type="continuationSeparator" w:id="0">
    <w:p w:rsidR="008D438D" w:rsidRDefault="008D438D">
      <w:r>
        <w:continuationSeparator/>
      </w:r>
    </w:p>
  </w:footnote>
  <w:footnote w:id="1">
    <w:p w:rsidR="00000000" w:rsidRDefault="00F24B83" w:rsidP="00633EAD">
      <w:pPr>
        <w:pStyle w:val="a8"/>
      </w:pPr>
      <w:r w:rsidRPr="00F24B83">
        <w:rPr>
          <w:rStyle w:val="aa"/>
          <w:rFonts w:cs="David"/>
        </w:rPr>
        <w:footnoteRef/>
      </w:r>
      <w:r w:rsidRPr="00F24B83">
        <w:rPr>
          <w:rFonts w:cs="David"/>
        </w:rPr>
        <w:t xml:space="preserve"> </w:t>
      </w:r>
      <w:r w:rsidRPr="00F24B83">
        <w:rPr>
          <w:rFonts w:cs="David"/>
          <w:rtl/>
        </w:rPr>
        <w:t>ס"ח התשי"ג, עמ' 137.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B83" w:rsidRDefault="00F24B83">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sidR="004364AD">
      <w:rPr>
        <w:rStyle w:val="a7"/>
        <w:noProof/>
        <w:rtl/>
      </w:rPr>
      <w:t>2</w:t>
    </w:r>
    <w:r>
      <w:rPr>
        <w:rStyle w:val="a7"/>
      </w:rPr>
      <w:fldChar w:fldCharType="end"/>
    </w:r>
  </w:p>
  <w:p w:rsidR="00F24B83" w:rsidRDefault="00F24B8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5662øåçîä àáøäí- çéðåê îîìëúé äâáìú îñôø úìîéãéí áâï åááéú ñôø.doc"/>
    <w:docVar w:name="StartMode" w:val="2"/>
  </w:docVars>
  <w:rsids>
    <w:rsidRoot w:val="00CA5061"/>
    <w:rsid w:val="001E61DE"/>
    <w:rsid w:val="003E005D"/>
    <w:rsid w:val="004364AD"/>
    <w:rsid w:val="00633EAD"/>
    <w:rsid w:val="006655B6"/>
    <w:rsid w:val="007C7EAA"/>
    <w:rsid w:val="008D438D"/>
    <w:rsid w:val="009A36DD"/>
    <w:rsid w:val="009D1276"/>
    <w:rsid w:val="00A428C2"/>
    <w:rsid w:val="00CA5061"/>
    <w:rsid w:val="00E8127E"/>
    <w:rsid w:val="00F24B83"/>
    <w:rsid w:val="00F91936"/>
    <w:rsid w:val="00F96C0E"/>
    <w:rsid w:val="00F97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sz w:val="24"/>
      <w:szCs w:val="24"/>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semiHidden/>
    <w:rsid w:val="00633EAD"/>
    <w:rPr>
      <w:sz w:val="20"/>
      <w:szCs w:val="20"/>
    </w:rPr>
  </w:style>
  <w:style w:type="character" w:customStyle="1" w:styleId="a9">
    <w:name w:val="טקסט הערת שוליים תו"/>
    <w:basedOn w:val="a0"/>
    <w:link w:val="a8"/>
    <w:uiPriority w:val="99"/>
    <w:semiHidden/>
    <w:rPr>
      <w:sz w:val="20"/>
      <w:szCs w:val="20"/>
      <w:lang w:eastAsia="he-IL"/>
    </w:rPr>
  </w:style>
  <w:style w:type="character" w:styleId="aa">
    <w:name w:val="footnote reference"/>
    <w:basedOn w:val="a0"/>
    <w:uiPriority w:val="99"/>
    <w:semiHidden/>
    <w:rsid w:val="00633EAD"/>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1392</Characters>
  <Application>Microsoft Office Word</Application>
  <DocSecurity>0</DocSecurity>
  <Lines>11</Lines>
  <Paragraphs>3</Paragraphs>
  <ScaleCrop>false</ScaleCrop>
  <Company>knesset</Company>
  <LinksUpToDate>false</LinksUpToDate>
  <CharactersWithSpaces>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חינוך ממלכתי (תיקון - הגבלת מספר תלמידים בגן חובה ובכיתה בביה"ס היסודי), התשס"ו-2006</dc:title>
  <dc:subject/>
  <dc:creator>Knesset</dc:creator>
  <cp:keywords/>
  <dc:description/>
  <cp:lastModifiedBy>שמואל כוכב</cp:lastModifiedBy>
  <cp:revision>2</cp:revision>
  <dcterms:created xsi:type="dcterms:W3CDTF">2015-02-03T16:32:00Z</dcterms:created>
  <dcterms:modified xsi:type="dcterms:W3CDTF">2015-02-03T16:32:00Z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כ"ג באדר ב' התשס"ה</vt:lpwstr>
  </property>
  <property fmtid="{D5CDD505-2E9C-101B-9397-08002B2CF9AE}" pid="3" name="KodTemplate">
    <vt:i4>129</vt:i4>
  </property>
  <property fmtid="{D5CDD505-2E9C-101B-9397-08002B2CF9AE}" pid="4" name="MechaberMismach">
    <vt:lpwstr>ארבל אסטרחן</vt:lpwstr>
  </property>
  <property fmtid="{D5CDD505-2E9C-101B-9397-08002B2CF9AE}" pid="5" name="Nose">
    <vt:lpwstr>':הלשכה המשפטית:חקיקה - נוסח:1.טיוטה לטרומית'_x000d__x000d_</vt:lpwstr>
  </property>
  <property fmtid="{D5CDD505-2E9C-101B-9397-08002B2CF9AE}" pid="6" name="Tizkoret">
    <vt:lpwstr/>
  </property>
  <property fmtid="{D5CDD505-2E9C-101B-9397-08002B2CF9AE}" pid="7" name="YozemHatzaa_ChakList">
    <vt:lpwstr>נסיון</vt:lpwstr>
  </property>
  <property fmtid="{D5CDD505-2E9C-101B-9397-08002B2CF9AE}" pid="8" name="סימוכין">
    <vt:i4>4583105</vt:i4>
  </property>
  <property fmtid="{D5CDD505-2E9C-101B-9397-08002B2CF9AE}" pid="9" name="תאריך המסמך">
    <vt:filetime>2005-04-02T22:00:00Z</vt:filetime>
  </property>
  <property fmtid="{D5CDD505-2E9C-101B-9397-08002B2CF9AE}" pid="10" name="CodeProfile">
    <vt:lpwstr>85.0000000000000</vt:lpwstr>
  </property>
  <property fmtid="{D5CDD505-2E9C-101B-9397-08002B2CF9AE}" pid="11" name="AutoNumber">
    <vt:lpwstr>03347206</vt:lpwstr>
  </property>
  <property fmtid="{D5CDD505-2E9C-101B-9397-08002B2CF9AE}" pid="12" name="SDDocDate">
    <vt:lpwstr>2006-06-18T08:00:00Z</vt:lpwstr>
  </property>
  <property fmtid="{D5CDD505-2E9C-101B-9397-08002B2CF9AE}" pid="13" name="SDHebDate">
    <vt:lpwstr>כ"ב בסיון, התשס"ו</vt:lpwstr>
  </property>
  <property fmtid="{D5CDD505-2E9C-101B-9397-08002B2CF9AE}" pid="14" name="SDCategories">
    <vt:lpwstr>:דף הבית:נושאים:חקיקה:נוסח לדיון מוקדם;#:הלשכה המשפטית:הצעות חוק - כנסת 17;#</vt:lpwstr>
  </property>
  <property fmtid="{D5CDD505-2E9C-101B-9397-08002B2CF9AE}" pid="15" name="SDAuthor">
    <vt:lpwstr>עדי טייכר</vt:lpwstr>
  </property>
</Properties>
</file>