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F1A6A">
      <w:pPr>
        <w:pStyle w:val="a3"/>
        <w:spacing w:line="360" w:lineRule="auto"/>
        <w:jc w:val="left"/>
        <w:rPr>
          <w:rFonts w:cs="David"/>
          <w:b w:val="0"/>
          <w:bCs w:val="0"/>
          <w:sz w:val="24"/>
          <w:szCs w:val="24"/>
          <w:u w:val="none"/>
          <w:rtl/>
        </w:rPr>
      </w:pPr>
      <w:bookmarkStart w:id="0" w:name="_GoBack"/>
      <w:bookmarkEnd w:id="0"/>
    </w:p>
    <w:p w:rsidR="00000000" w:rsidRDefault="000F1A6A">
      <w:pPr>
        <w:pStyle w:val="a3"/>
        <w:spacing w:line="360" w:lineRule="auto"/>
        <w:rPr>
          <w:rFonts w:cs="David"/>
          <w:u w:val="none"/>
          <w:rtl/>
        </w:rPr>
      </w:pPr>
      <w:r>
        <w:rPr>
          <w:rFonts w:cs="David"/>
          <w:u w:val="none"/>
          <w:rtl/>
        </w:rPr>
        <w:t>הכנסת השבע-עשרה</w:t>
      </w:r>
    </w:p>
    <w:p w:rsidR="00000000" w:rsidRDefault="000F1A6A">
      <w:pPr>
        <w:pStyle w:val="a3"/>
        <w:spacing w:line="360" w:lineRule="auto"/>
        <w:rPr>
          <w:rFonts w:cs="David"/>
          <w:u w:val="none"/>
          <w:rtl/>
        </w:rPr>
      </w:pPr>
    </w:p>
    <w:tbl>
      <w:tblPr>
        <w:bidiVisual/>
        <w:tblW w:w="0" w:type="auto"/>
        <w:tblInd w:w="4456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2799"/>
        <w:gridCol w:w="126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 חוק של חבר הכנסת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b/>
                <w:bCs/>
                <w:sz w:val="26"/>
                <w:szCs w:val="26"/>
              </w:rPr>
            </w:pPr>
            <w:r>
              <w:rPr>
                <w:rFonts w:cs="David"/>
                <w:b/>
                <w:bCs/>
                <w:sz w:val="26"/>
                <w:szCs w:val="26"/>
                <w:rtl/>
              </w:rPr>
              <w:t>יואל חסון</w:t>
            </w:r>
          </w:p>
        </w:tc>
      </w:tr>
    </w:tbl>
    <w:p w:rsidR="00000000" w:rsidRDefault="000F1A6A">
      <w:pPr>
        <w:spacing w:line="360" w:lineRule="auto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b/>
          <w:bCs/>
          <w:rtl/>
        </w:rPr>
        <w:t>פ/968/17</w:t>
      </w:r>
    </w:p>
    <w:p w:rsidR="00000000" w:rsidRDefault="000F1A6A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</w:p>
    <w:p w:rsidR="00000000" w:rsidRDefault="000F1A6A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לתיקון פקודת התעבורה (מחיר מירבי עבור חניה), התשס"ו-2006</w:t>
      </w:r>
    </w:p>
    <w:p w:rsidR="00000000" w:rsidRDefault="000F1A6A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1"/>
        <w:gridCol w:w="544"/>
        <w:gridCol w:w="1186"/>
        <w:gridCol w:w="647"/>
        <w:gridCol w:w="564"/>
        <w:gridCol w:w="4318"/>
      </w:tblGrid>
      <w:tr w:rsidR="00000000"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הוספת סעיף 70ב1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בפקודת התעבורה (להלן - הפקודה)</w:t>
            </w:r>
            <w:r>
              <w:rPr>
                <w:rStyle w:val="aa"/>
                <w:rFonts w:cs="David"/>
                <w:sz w:val="26"/>
                <w:szCs w:val="26"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אחרי סעיף 70ב יבוא:</w:t>
            </w:r>
          </w:p>
        </w:tc>
      </w:tr>
      <w:tr w:rsidR="00000000"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"תשלום עבור חניה בחניון בבעלות רשות מקומית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70ב1.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במגרש חניה בבעלות רשות מקומית, בין אם הוא מופעל על ידה ובין אם הוא נמסר להפעלה על ידי אחר, לא ייגבה תשלום </w:t>
            </w:r>
            <w:r>
              <w:rPr>
                <w:rFonts w:cs="David"/>
                <w:sz w:val="26"/>
                <w:szCs w:val="26"/>
                <w:rtl/>
              </w:rPr>
              <w:t>עבור חניה, אלא בהתאם לאורך זמן החניה בפועל.</w:t>
            </w:r>
          </w:p>
        </w:tc>
      </w:tr>
      <w:tr w:rsidR="00000000"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(ב)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דמי החניה ייגבו מן הצרכן לפי זמן החניה בפועל, שהסתיים בעת הוצאת הרכב מן החניון.</w:t>
            </w:r>
          </w:p>
        </w:tc>
      </w:tr>
      <w:tr w:rsidR="00000000">
        <w:trPr>
          <w:cantSplit/>
        </w:trPr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(ג)</w:t>
            </w:r>
          </w:p>
        </w:tc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F1A6A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בסעיף זה, "זמן החניה בפועל" – יחידת זמן של 10 דקות.</w:t>
            </w:r>
          </w:p>
        </w:tc>
      </w:tr>
    </w:tbl>
    <w:p w:rsidR="00000000" w:rsidRDefault="000F1A6A">
      <w:pPr>
        <w:spacing w:line="360" w:lineRule="auto"/>
        <w:rPr>
          <w:rFonts w:ascii="Arial" w:hAnsi="Arial" w:cs="David"/>
          <w:sz w:val="26"/>
          <w:szCs w:val="26"/>
          <w:rtl/>
        </w:rPr>
      </w:pPr>
    </w:p>
    <w:p w:rsidR="00000000" w:rsidRDefault="000F1A6A">
      <w:pPr>
        <w:pStyle w:val="3"/>
        <w:spacing w:line="360" w:lineRule="auto"/>
        <w:rPr>
          <w:rFonts w:cs="David"/>
          <w:sz w:val="28"/>
          <w:szCs w:val="28"/>
          <w:rtl/>
        </w:rPr>
      </w:pPr>
      <w:r>
        <w:rPr>
          <w:rFonts w:cs="David"/>
          <w:sz w:val="28"/>
          <w:szCs w:val="28"/>
          <w:rtl/>
        </w:rPr>
        <w:t>דברי – הסבר</w:t>
      </w:r>
    </w:p>
    <w:p w:rsidR="00000000" w:rsidRDefault="000F1A6A">
      <w:pPr>
        <w:spacing w:line="360" w:lineRule="auto"/>
        <w:rPr>
          <w:rtl/>
        </w:rPr>
      </w:pPr>
    </w:p>
    <w:p w:rsidR="00000000" w:rsidRDefault="000F1A6A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מחיר החניה בחניונים בבעלות רשויות מקומיות אינו </w:t>
      </w:r>
      <w:r>
        <w:rPr>
          <w:rFonts w:cs="David"/>
          <w:sz w:val="26"/>
          <w:szCs w:val="26"/>
          <w:rtl/>
        </w:rPr>
        <w:t xml:space="preserve">בפיקוח, חניונים רבים גובים מחיר גבוה ואף גובים מחיר זהה לשעה או חלק ממנה. </w:t>
      </w:r>
    </w:p>
    <w:p w:rsidR="00000000" w:rsidRDefault="000F1A6A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הבעיה חמורה בערים מרכזיות בהן מצוקת החניה קשה והנהגים נאלצים מחוסר ברירה לחנות בחניונים עירוניים ולשלם מחירים גבוהים במיוחד.</w:t>
      </w:r>
    </w:p>
    <w:p w:rsidR="00000000" w:rsidRDefault="000F1A6A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הצעת חוק זו תאפשר מידת הגינות עם צרכנים החונים בחניונים </w:t>
      </w:r>
      <w:r>
        <w:rPr>
          <w:rFonts w:cs="David"/>
          <w:sz w:val="26"/>
          <w:szCs w:val="26"/>
          <w:rtl/>
        </w:rPr>
        <w:t>עירוניים, כך שישלמו עבור זמן החניה בפועל, במרווחים של 10 דקות.</w:t>
      </w:r>
    </w:p>
    <w:p w:rsidR="00000000" w:rsidRDefault="000F1A6A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הצעות חוק זהות הונחו על שולחן הכנסת השש-עשרה על-ידי חבר הכנסת אילן שלגי וקבוצת חברי כנסת (פ/1570, פ/3054).</w:t>
      </w:r>
    </w:p>
    <w:p w:rsidR="00000000" w:rsidRDefault="000F1A6A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0F1A6A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0F1A6A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0F1A6A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י"ד בתמוז התשס"ו – 10.7.06</w:t>
      </w:r>
    </w:p>
    <w:sectPr w:rsidR="00000000">
      <w:headerReference w:type="default" r:id="rId6"/>
      <w:pgSz w:w="11906" w:h="16838"/>
      <w:pgMar w:top="1079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F1A6A">
      <w:r>
        <w:separator/>
      </w:r>
    </w:p>
  </w:endnote>
  <w:endnote w:type="continuationSeparator" w:id="0">
    <w:p w:rsidR="00000000" w:rsidRDefault="000F1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F1A6A">
      <w:r>
        <w:separator/>
      </w:r>
    </w:p>
  </w:footnote>
  <w:footnote w:type="continuationSeparator" w:id="0">
    <w:p w:rsidR="00000000" w:rsidRDefault="000F1A6A">
      <w:r>
        <w:continuationSeparator/>
      </w:r>
    </w:p>
  </w:footnote>
  <w:footnote w:id="1">
    <w:p w:rsidR="00000000" w:rsidRDefault="000F1A6A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דיני מדינת ישראל, נוסח חדש 7, עמ' 173.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F1A6A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0F1A6A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5137çñåï-ô÷åãú äúòáåøä(îçéø îéøáé òáåø çðééä).doc"/>
    <w:docVar w:name="StartMode" w:val="2"/>
  </w:docVars>
  <w:rsids>
    <w:rsidRoot w:val="000F1A6A"/>
    <w:rsid w:val="000F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sz w:val="26"/>
      <w:szCs w:val="26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  <w:style w:type="paragraph" w:styleId="NormalWeb">
    <w:name w:val="Normal (Web)"/>
    <w:basedOn w:val="a"/>
    <w:uiPriority w:val="99"/>
    <w:pPr>
      <w:bidi w:val="0"/>
      <w:spacing w:before="100" w:beforeAutospacing="1" w:after="100" w:afterAutospacing="1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972</Characters>
  <Application>Microsoft Office Word</Application>
  <DocSecurity>0</DocSecurity>
  <Lines>8</Lines>
  <Paragraphs>2</Paragraphs>
  <ScaleCrop>false</ScaleCrop>
  <Company>knesset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לתיקון פקודת התעבורה (תיקון - מחיר מירבי עבור חנייה), התשס"ו-2006</dc:title>
  <dc:subject/>
  <dc:creator>Knesset</dc:creator>
  <cp:keywords/>
  <dc:description/>
  <cp:lastModifiedBy>שמואל כוכב</cp:lastModifiedBy>
  <cp:revision>2</cp:revision>
  <cp:lastPrinted>2006-07-06T09:25:00Z</cp:lastPrinted>
  <dcterms:created xsi:type="dcterms:W3CDTF">2015-02-03T19:38:00Z</dcterms:created>
  <dcterms:modified xsi:type="dcterms:W3CDTF">2015-02-03T19:38:00Z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יואל חסון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03751106</vt:lpwstr>
  </property>
  <property fmtid="{D5CDD505-2E9C-101B-9397-08002B2CF9AE}" pid="10" name="מספר הצעת חוק למיון">
    <vt:lpwstr>968</vt:lpwstr>
  </property>
  <property fmtid="{D5CDD505-2E9C-101B-9397-08002B2CF9AE}" pid="11" name="SDDocDate">
    <vt:lpwstr>2006-07-06T00:00:00Z</vt:lpwstr>
  </property>
  <property fmtid="{D5CDD505-2E9C-101B-9397-08002B2CF9AE}" pid="12" name="SDHebDate">
    <vt:lpwstr>י'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פ/968/17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