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74" w:rsidRDefault="00952F74" w:rsidP="00511CC1">
      <w:pPr>
        <w:pageBreakBefore/>
        <w:jc w:val="center"/>
        <w:rPr>
          <w:rFonts w:ascii="Tahoma" w:hAnsi="Tahoma" w:cs="David"/>
          <w:rtl/>
        </w:rPr>
      </w:pPr>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rsidR="00952F74" w:rsidRDefault="00952F74" w:rsidP="00952F74">
      <w:pPr>
        <w:jc w:val="right"/>
        <w:rPr>
          <w:rFonts w:ascii="Tahoma" w:hAnsi="Tahoma" w:cs="David"/>
          <w:bCs/>
          <w:color w:val="000080"/>
          <w:rtl/>
        </w:rPr>
      </w:pPr>
    </w:p>
    <w:p w:rsidR="00952F74" w:rsidRDefault="00952F74" w:rsidP="00952F74">
      <w:pPr>
        <w:rPr>
          <w:rFonts w:ascii="Tahoma" w:hAnsi="Tahoma" w:cs="David"/>
          <w:rtl/>
        </w:rPr>
      </w:pPr>
    </w:p>
    <w:p w:rsidR="00952F74" w:rsidRPr="000E1E30" w:rsidRDefault="00952F74" w:rsidP="00952F74">
      <w:pPr>
        <w:jc w:val="right"/>
        <w:rPr>
          <w:rFonts w:ascii="Tahoma" w:hAnsi="Tahoma" w:cs="David"/>
          <w:noProof w:val="0"/>
          <w:rtl/>
          <w:lang w:eastAsia="he-IL"/>
        </w:rPr>
      </w:pPr>
      <w:bookmarkStart w:id="0" w:name="Heb_Date"/>
      <w:r>
        <w:rPr>
          <w:rFonts w:ascii="Tahoma" w:hAnsi="Tahoma" w:cs="David" w:hint="cs"/>
          <w:noProof w:val="0"/>
          <w:sz w:val="24"/>
          <w:szCs w:val="24"/>
          <w:rtl/>
          <w:lang w:eastAsia="he-IL"/>
        </w:rPr>
        <w:t>י"ח באייר התשע"ז</w:t>
      </w:r>
      <w:bookmarkEnd w:id="0"/>
    </w:p>
    <w:p w:rsidR="00952F74" w:rsidRPr="000E1E30" w:rsidRDefault="00952F74" w:rsidP="00952F74">
      <w:pPr>
        <w:jc w:val="right"/>
        <w:rPr>
          <w:rFonts w:ascii="Tahoma" w:hAnsi="Tahoma" w:cs="David"/>
          <w:noProof w:val="0"/>
          <w:rtl/>
          <w:lang w:eastAsia="he-IL"/>
        </w:rPr>
      </w:pPr>
      <w:bookmarkStart w:id="1" w:name="Eng_Date"/>
      <w:r>
        <w:rPr>
          <w:rFonts w:ascii="Tahoma" w:hAnsi="Tahoma" w:cs="David" w:hint="cs"/>
          <w:noProof w:val="0"/>
          <w:sz w:val="24"/>
          <w:szCs w:val="24"/>
          <w:rtl/>
          <w:lang w:eastAsia="he-IL"/>
        </w:rPr>
        <w:t>14 במאי, 2017</w:t>
      </w:r>
      <w:bookmarkEnd w:id="1"/>
      <w:r w:rsidRPr="000E1E30">
        <w:rPr>
          <w:rFonts w:ascii="Tahoma" w:hAnsi="Tahoma" w:cs="David" w:hint="cs"/>
          <w:noProof w:val="0"/>
          <w:rtl/>
          <w:lang w:eastAsia="he-IL"/>
        </w:rPr>
        <w:t xml:space="preserve"> </w:t>
      </w:r>
    </w:p>
    <w:p w:rsidR="00952F74" w:rsidRPr="001C664C" w:rsidRDefault="00952F74" w:rsidP="00952F74">
      <w:pPr>
        <w:bidi w:val="0"/>
        <w:rPr>
          <w:rFonts w:ascii="Tahoma" w:hAnsi="Tahoma" w:cs="David"/>
          <w:b/>
          <w:bCs/>
          <w:sz w:val="24"/>
          <w:szCs w:val="24"/>
          <w:u w:val="single"/>
        </w:rPr>
      </w:pPr>
      <w:bookmarkStart w:id="2" w:name="AGN_Num"/>
      <w:r>
        <w:rPr>
          <w:rFonts w:ascii="Tahoma" w:hAnsi="Tahoma" w:cs="David" w:hint="cs"/>
          <w:b/>
          <w:bCs/>
          <w:sz w:val="24"/>
          <w:szCs w:val="24"/>
          <w:u w:val="single"/>
          <w:rtl/>
        </w:rPr>
        <w:t>6754</w:t>
      </w:r>
      <w:bookmarkEnd w:id="2"/>
      <w:r w:rsidRPr="001C664C">
        <w:rPr>
          <w:rFonts w:ascii="Tahoma" w:hAnsi="Tahoma" w:cs="David"/>
          <w:b/>
          <w:bCs/>
          <w:sz w:val="24"/>
          <w:szCs w:val="24"/>
          <w:u w:val="single"/>
        </w:rPr>
        <w:t xml:space="preserve"> </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3" w:name="AGN_Yor_Name"/>
      <w:r>
        <w:rPr>
          <w:rFonts w:ascii="Tahoma" w:hAnsi="Tahoma" w:cs="David" w:hint="cs"/>
          <w:sz w:val="24"/>
          <w:szCs w:val="24"/>
          <w:rtl/>
        </w:rPr>
        <w:t>יולי יואל אדלשטיין</w:t>
      </w:r>
      <w:bookmarkEnd w:id="3"/>
    </w:p>
    <w:p w:rsidR="00952F74" w:rsidRPr="00466F42" w:rsidRDefault="00952F74" w:rsidP="00952F74">
      <w:pPr>
        <w:rPr>
          <w:rFonts w:ascii="Tahoma" w:hAnsi="Tahoma" w:cs="David"/>
          <w:sz w:val="24"/>
          <w:szCs w:val="24"/>
          <w:rtl/>
        </w:rPr>
      </w:pPr>
    </w:p>
    <w:p w:rsidR="00952F74" w:rsidRDefault="00952F74" w:rsidP="00952F74">
      <w:pPr>
        <w:rPr>
          <w:rFonts w:ascii="Tahoma" w:hAnsi="Tahoma" w:cs="David"/>
          <w:sz w:val="24"/>
          <w:szCs w:val="24"/>
          <w:rtl/>
        </w:rPr>
      </w:pPr>
      <w:bookmarkStart w:id="4" w:name="AGN_Yor_Gender"/>
      <w:r>
        <w:rPr>
          <w:rFonts w:ascii="Tahoma" w:hAnsi="Tahoma" w:cs="David" w:hint="cs"/>
          <w:sz w:val="24"/>
          <w:szCs w:val="24"/>
          <w:rtl/>
        </w:rPr>
        <w:t>אדוני היושב ראש</w:t>
      </w:r>
      <w:bookmarkEnd w:id="4"/>
      <w:r w:rsidRPr="00466F42">
        <w:rPr>
          <w:rFonts w:ascii="Tahoma" w:hAnsi="Tahoma" w:cs="David" w:hint="cs"/>
          <w:sz w:val="24"/>
          <w:szCs w:val="24"/>
          <w:rtl/>
        </w:rPr>
        <w:t>,</w:t>
      </w:r>
    </w:p>
    <w:p w:rsidR="00952F74"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p>
    <w:p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5" w:name="AGN_Type"/>
      <w:r>
        <w:rPr>
          <w:rFonts w:ascii="Tahoma" w:hAnsi="Tahoma" w:cs="David" w:hint="cs"/>
          <w:sz w:val="24"/>
          <w:szCs w:val="24"/>
          <w:rtl/>
        </w:rPr>
        <w:t>דיון מהיר</w:t>
      </w:r>
      <w:bookmarkEnd w:id="5"/>
      <w:r w:rsidRPr="00466F42">
        <w:rPr>
          <w:rFonts w:ascii="Tahoma" w:hAnsi="Tahoma" w:cs="David" w:hint="cs"/>
          <w:sz w:val="24"/>
          <w:szCs w:val="24"/>
          <w:rtl/>
        </w:rPr>
        <w:t xml:space="preserve"> בנושא:</w:t>
      </w:r>
    </w:p>
    <w:p w:rsidR="00952F74" w:rsidRDefault="00952F74" w:rsidP="00952F74">
      <w:pPr>
        <w:rPr>
          <w:rFonts w:ascii="Tahoma" w:hAnsi="Tahoma" w:cs="David"/>
          <w:sz w:val="24"/>
          <w:szCs w:val="24"/>
          <w:u w:val="single"/>
          <w:rtl/>
        </w:rPr>
      </w:pPr>
      <w:bookmarkStart w:id="6" w:name="AGN_Subject"/>
      <w:r>
        <w:rPr>
          <w:rFonts w:ascii="Tahoma" w:hAnsi="Tahoma" w:cs="David" w:hint="cs"/>
          <w:sz w:val="24"/>
          <w:szCs w:val="24"/>
          <w:u w:val="single"/>
          <w:rtl/>
        </w:rPr>
        <w:t>התמודדות הממשלה עם עזיבתם הגדולה של בני "דור 1.5" מקרב עולים ממדינות ברית המועצות לשעבר. אחד מכל שישה כבר לא גר בישראל</w:t>
      </w:r>
      <w:bookmarkEnd w:id="6"/>
    </w:p>
    <w:p w:rsidR="00952F74" w:rsidRDefault="00952F74" w:rsidP="00952F74">
      <w:pPr>
        <w:rPr>
          <w:rFonts w:ascii="Tahoma" w:hAnsi="Tahoma" w:cs="David"/>
          <w:sz w:val="24"/>
          <w:szCs w:val="24"/>
          <w:u w:val="single"/>
          <w:rtl/>
        </w:rPr>
      </w:pPr>
    </w:p>
    <w:p w:rsidR="00952F74" w:rsidRPr="0001120F" w:rsidRDefault="00952F74" w:rsidP="00952F74">
      <w:pPr>
        <w:rPr>
          <w:rFonts w:ascii="Tahoma" w:hAnsi="Tahoma" w:cs="David"/>
          <w:sz w:val="24"/>
          <w:szCs w:val="24"/>
          <w:u w:val="single"/>
          <w:rtl/>
        </w:rPr>
      </w:pPr>
    </w:p>
    <w:p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rsidR="00952F74" w:rsidRPr="00035C14" w:rsidRDefault="00952F74" w:rsidP="00952F74">
      <w:pPr>
        <w:rPr>
          <w:rFonts w:ascii="Tahoma" w:hAnsi="Tahoma" w:cs="David"/>
          <w:sz w:val="24"/>
          <w:szCs w:val="24"/>
          <w:rtl/>
        </w:rPr>
      </w:pPr>
      <w:bookmarkStart w:id="7" w:name="AGN_Description"/>
      <w:r>
        <w:br/>
      </w:r>
      <w:r>
        <w:rPr>
          <w:rFonts w:ascii="Tahoma" w:hAnsi="Tahoma" w:cs="David" w:hint="cs"/>
          <w:sz w:val="24"/>
          <w:szCs w:val="24"/>
          <w:rtl/>
        </w:rPr>
        <w:t>לפי נתוני הלשכה המרכזית לסטטיסטיקה, אשר פורסמו הבוקר (9.5.17) עולה כי אחד מכל שישה ילדים שעלו מברית המועצות בתחילת שנות ה-90, עזב את ישראל. לפי המחקרים עולה כי יוקר המחייה, המצב הביטחוני ונוכחות הדת בחייהם הפרטיים משפעים יותר על אלו שאינם נולדו כאן, (הם נקראים גם "דור 1.5" לעלייה) ובניגוד ל"צברים" רבים מהם עוזבים את ישראל.</w:t>
      </w:r>
      <w:r>
        <w:br/>
      </w:r>
      <w:r>
        <w:rPr>
          <w:rFonts w:ascii="Tahoma" w:hAnsi="Tahoma" w:cs="David" w:hint="cs"/>
          <w:sz w:val="24"/>
          <w:szCs w:val="24"/>
          <w:rtl/>
        </w:rPr>
        <w:t xml:space="preserve">אין כל ספק שלבני דור 1.5  של עולים, אלו שעלו לישראל בגיל צעיר ממדינות ברית המועצות לשעבר, ישנם אתגרים ייחודיים בתחומי הכלכלה, הדת והמדינה, והחינוך, אך מעל הכל, בשביל להצליח בישראל הם נאבקים יותר מאשר בני גילם, ילידי הארץ. העולם פותח עבורם את שעריו, למרות שהם רצו לחיות בישראל, שירתו בצה"ל, עבדו ורכשו פה השכלה, ותרמו רבות למדינה. עזיבתם של אלו אשר יכולים ורוצים לתרום ולהעניק מעצמם למדינת ישראל עוד בעתיד, זו לא בעיה רק של בני דור ה-1.5  - זו בעיה של מדינת ישראל שבעצמה דוחקת אותם החוצה. לכן, ממשלת ישראל חייבים למצוא פתרונות דחופים לבעיה ולתת להם סיבות להישאר כאן. </w:t>
      </w:r>
      <w:r>
        <w:br/>
      </w:r>
      <w:r>
        <w:rPr>
          <w:rFonts w:ascii="Tahoma" w:hAnsi="Tahoma" w:cs="David" w:hint="cs"/>
          <w:sz w:val="24"/>
          <w:szCs w:val="24"/>
          <w:rtl/>
        </w:rPr>
        <w:t>לכן, בעקבות הנתונים הקשים הללו ובעקבות דברים אלו, יש לקיים דיון מצהיר בוועדת העלייה הקליטה והתפוצות.</w:t>
      </w:r>
      <w:r>
        <w:br/>
      </w:r>
      <w:bookmarkEnd w:id="7"/>
    </w:p>
    <w:p w:rsidR="00952F74" w:rsidRDefault="00952F74" w:rsidP="00952F74">
      <w:pPr>
        <w:pStyle w:val="9"/>
        <w:jc w:val="right"/>
        <w:rPr>
          <w:rFonts w:cs="David"/>
          <w:sz w:val="24"/>
          <w:szCs w:val="24"/>
          <w:rtl/>
        </w:rPr>
      </w:pPr>
    </w:p>
    <w:p w:rsidR="00952F74" w:rsidRPr="00035C14" w:rsidRDefault="00952F74" w:rsidP="00952F74">
      <w:pPr>
        <w:rPr>
          <w:rtl/>
        </w:rPr>
      </w:pPr>
    </w:p>
    <w:p w:rsidR="00952F74" w:rsidRDefault="00952F74" w:rsidP="00952F74">
      <w:pPr>
        <w:pStyle w:val="9"/>
        <w:jc w:val="right"/>
        <w:rPr>
          <w:rFonts w:cs="David"/>
          <w:sz w:val="24"/>
          <w:szCs w:val="24"/>
          <w:rtl/>
        </w:rPr>
      </w:pPr>
    </w:p>
    <w:p w:rsidR="00952F74" w:rsidRDefault="00952F74" w:rsidP="00952F74">
      <w:pPr>
        <w:pStyle w:val="9"/>
        <w:jc w:val="right"/>
        <w:rPr>
          <w:rFonts w:cs="David"/>
          <w:sz w:val="24"/>
          <w:szCs w:val="24"/>
          <w:rtl/>
        </w:rPr>
      </w:pPr>
    </w:p>
    <w:p w:rsidR="00952F74" w:rsidRDefault="00952F74" w:rsidP="00952F74">
      <w:pPr>
        <w:pStyle w:val="9"/>
        <w:bidi w:val="0"/>
        <w:rPr>
          <w:rFonts w:cs="David"/>
          <w:sz w:val="24"/>
          <w:szCs w:val="24"/>
          <w:rtl/>
        </w:rPr>
      </w:pPr>
      <w:r w:rsidRPr="00466F42">
        <w:rPr>
          <w:rFonts w:cs="David" w:hint="cs"/>
          <w:sz w:val="24"/>
          <w:szCs w:val="24"/>
          <w:rtl/>
        </w:rPr>
        <w:t>בכבוד רב,</w:t>
      </w:r>
    </w:p>
    <w:p w:rsidR="00952F74" w:rsidRPr="005825C4" w:rsidRDefault="00952F74" w:rsidP="00952F74">
      <w:pPr>
        <w:bidi w:val="0"/>
        <w:rPr>
          <w:rFonts w:cs="David"/>
          <w:rtl/>
        </w:rPr>
      </w:pPr>
      <w:bookmarkStart w:id="8" w:name="PM_Gender"/>
      <w:r>
        <w:rPr>
          <w:rFonts w:cs="David" w:hint="cs"/>
          <w:sz w:val="24"/>
          <w:szCs w:val="24"/>
          <w:rtl/>
        </w:rPr>
        <w:t>חבר הכנסת</w:t>
      </w:r>
      <w:bookmarkEnd w:id="8"/>
      <w:r>
        <w:rPr>
          <w:rFonts w:cs="David" w:hint="cs"/>
          <w:sz w:val="24"/>
          <w:szCs w:val="24"/>
          <w:rtl/>
        </w:rPr>
        <w:t xml:space="preserve"> </w:t>
      </w:r>
      <w:bookmarkStart w:id="9" w:name="PM_Name"/>
      <w:r>
        <w:rPr>
          <w:rFonts w:cs="David" w:hint="cs"/>
          <w:sz w:val="24"/>
          <w:szCs w:val="24"/>
          <w:rtl/>
        </w:rPr>
        <w:t>יואל רזבוזוב</w:t>
      </w:r>
      <w:bookmarkEnd w:id="9"/>
    </w:p>
    <w:p w:rsidR="00952F74" w:rsidRPr="00334667" w:rsidRDefault="00952F74" w:rsidP="00952F74">
      <w:pPr>
        <w:bidi w:val="0"/>
        <w:rPr>
          <w:rFonts w:ascii="Tahoma" w:hAnsi="Tahoma" w:cs="David"/>
        </w:rPr>
      </w:pPr>
    </w:p>
    <w:p w:rsidR="00952F74" w:rsidRPr="00334667" w:rsidRDefault="00952F74" w:rsidP="00952F74">
      <w:pPr>
        <w:pStyle w:val="9"/>
        <w:rPr>
          <w:rFonts w:cs="David"/>
          <w:rtl/>
        </w:rPr>
      </w:pPr>
    </w:p>
    <w:p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670B09"/>
    <w:rsid w:val="007A01CE"/>
    <w:rsid w:val="00952F74"/>
    <w:rsid w:val="009C075A"/>
    <w:rsid w:val="00A84CA6"/>
    <w:rsid w:val="00C713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E5C52BE5-383D-4ED8-97C5-BCC1D52A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1F6F45-C753-4B37-AEC2-39D40EEC47E7}">
  <ds:schemaRefs>
    <ds:schemaRef ds:uri="http://schemas.microsoft.com/sharepoint/v3/contenttype/forms"/>
  </ds:schemaRefs>
</ds:datastoreItem>
</file>

<file path=customXml/itemProps3.xml><?xml version="1.0" encoding="utf-8"?>
<ds:datastoreItem xmlns:ds="http://schemas.openxmlformats.org/officeDocument/2006/customXml" ds:itemID="{965491E5-4C66-4D96-9438-793E71175C4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1111</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דולי הודיה שמעוני</cp:lastModifiedBy>
  <cp:revision>1</cp:revision>
  <dcterms:created xsi:type="dcterms:W3CDTF">2017-06-04T10:32:00Z</dcterms:created>
  <dcterms:modified xsi:type="dcterms:W3CDTF">2017-06-04T10:32:00Z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2017157</vt:r8>
  </property>
</Properties>
</file>