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CDD54" w14:textId="77777777" w:rsidR="00952F74" w:rsidRDefault="00952F74" w:rsidP="00511CC1">
      <w:pPr>
        <w:pageBreakBefore/>
        <w:jc w:val="center"/>
        <w:rPr>
          <w:rFonts w:ascii="Tahoma" w:hAnsi="Tahoma" w:cs="David"/>
          <w:rtl/>
        </w:rPr>
      </w:pPr>
      <w:bookmarkStart w:id="0" w:name="_GoBack"/>
      <w:bookmarkEnd w:id="0"/>
      <w:r>
        <w:rPr>
          <w:rFonts w:ascii="Tahoma" w:hAnsi="Tahoma" w:cs="David" w:hint="cs"/>
          <w:rtl/>
        </w:rPr>
        <w:drawing>
          <wp:inline distT="0" distB="0" distL="0" distR="0" wp14:anchorId="4B0CDD72" wp14:editId="4B0CDD73">
            <wp:extent cx="523875" cy="647700"/>
            <wp:effectExtent l="0" t="0" r="9525" b="0"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CDD55" w14:textId="77777777" w:rsidR="00952F74" w:rsidRDefault="00952F74" w:rsidP="00952F74">
      <w:pPr>
        <w:jc w:val="center"/>
        <w:rPr>
          <w:rFonts w:ascii="Tahoma" w:hAnsi="Tahoma" w:cs="David"/>
          <w:bCs/>
          <w:color w:val="000080"/>
          <w:rtl/>
        </w:rPr>
      </w:pPr>
      <w:r>
        <w:rPr>
          <w:rFonts w:ascii="Tahoma" w:hAnsi="Tahoma" w:cs="David" w:hint="eastAsia"/>
          <w:bCs/>
          <w:color w:val="000080"/>
          <w:rtl/>
        </w:rPr>
        <w:t>הכנסת</w:t>
      </w:r>
    </w:p>
    <w:p w14:paraId="4B0CDD56" w14:textId="77777777" w:rsidR="00952F74" w:rsidRDefault="00952F74" w:rsidP="00952F74">
      <w:pPr>
        <w:jc w:val="right"/>
        <w:rPr>
          <w:rFonts w:ascii="Tahoma" w:hAnsi="Tahoma" w:cs="David"/>
          <w:bCs/>
          <w:color w:val="000080"/>
          <w:rtl/>
        </w:rPr>
      </w:pPr>
    </w:p>
    <w:p w14:paraId="4B0CDD57" w14:textId="77777777" w:rsidR="00952F74" w:rsidRDefault="00952F74" w:rsidP="00952F74">
      <w:pPr>
        <w:rPr>
          <w:rFonts w:ascii="Tahoma" w:hAnsi="Tahoma" w:cs="David"/>
          <w:rtl/>
        </w:rPr>
      </w:pPr>
    </w:p>
    <w:p w14:paraId="4B0CDD58" w14:textId="77777777"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1" w:name="Heb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 xml:space="preserve"> </w:t>
      </w:r>
      <w:bookmarkEnd w:id="1"/>
    </w:p>
    <w:p w14:paraId="4B0CDD59" w14:textId="77777777"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2" w:name="Eng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 xml:space="preserve"> </w:t>
      </w:r>
      <w:bookmarkEnd w:id="2"/>
      <w:r w:rsidRPr="000E1E30">
        <w:rPr>
          <w:rFonts w:ascii="Tahoma" w:hAnsi="Tahoma" w:cs="David" w:hint="cs"/>
          <w:noProof w:val="0"/>
          <w:rtl/>
          <w:lang w:eastAsia="he-IL"/>
        </w:rPr>
        <w:t xml:space="preserve"> </w:t>
      </w:r>
    </w:p>
    <w:p w14:paraId="4B0CDD5A" w14:textId="77777777" w:rsidR="00952F74" w:rsidRPr="001C664C" w:rsidRDefault="00952F74" w:rsidP="00952F74">
      <w:pPr>
        <w:bidi w:val="0"/>
        <w:rPr>
          <w:rFonts w:ascii="Tahoma" w:hAnsi="Tahoma" w:cs="David"/>
          <w:b/>
          <w:bCs/>
          <w:sz w:val="24"/>
          <w:szCs w:val="24"/>
          <w:u w:val="single"/>
        </w:rPr>
      </w:pPr>
      <w:bookmarkStart w:id="3" w:name="AGN_Num"/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 xml:space="preserve"> </w:t>
      </w:r>
      <w:bookmarkEnd w:id="3"/>
      <w:r w:rsidRPr="001C664C">
        <w:rPr>
          <w:rFonts w:ascii="Tahoma" w:hAnsi="Tahoma" w:cs="David"/>
          <w:b/>
          <w:bCs/>
          <w:sz w:val="24"/>
          <w:szCs w:val="24"/>
          <w:u w:val="single"/>
        </w:rPr>
        <w:t xml:space="preserve"> </w:t>
      </w:r>
    </w:p>
    <w:p w14:paraId="4B0CDD5B" w14:textId="77777777"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5C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לכבוד</w:t>
      </w:r>
    </w:p>
    <w:p w14:paraId="4B0CDD5D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5E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 xml:space="preserve">יו"ר הכנסת, ח"כ </w:t>
      </w:r>
      <w:bookmarkStart w:id="4" w:name="AGN_Yor_Name"/>
      <w:r>
        <w:rPr>
          <w:rFonts w:ascii="Tahoma" w:hAnsi="Tahoma" w:cs="David" w:hint="cs"/>
          <w:sz w:val="24"/>
          <w:szCs w:val="24"/>
          <w:rtl/>
        </w:rPr>
        <w:t>יולי יואל אדלשטיין</w:t>
      </w:r>
      <w:bookmarkEnd w:id="4"/>
    </w:p>
    <w:p w14:paraId="4B0CDD5F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60" w14:textId="77777777"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5" w:name="AGN_Yor_Gender"/>
      <w:r>
        <w:rPr>
          <w:rFonts w:ascii="Tahoma" w:hAnsi="Tahoma" w:cs="David" w:hint="cs"/>
          <w:sz w:val="24"/>
          <w:szCs w:val="24"/>
          <w:rtl/>
        </w:rPr>
        <w:t>אדוני היושב ראש</w:t>
      </w:r>
      <w:bookmarkEnd w:id="5"/>
      <w:r w:rsidRPr="00466F42">
        <w:rPr>
          <w:rFonts w:ascii="Tahoma" w:hAnsi="Tahoma" w:cs="David" w:hint="cs"/>
          <w:sz w:val="24"/>
          <w:szCs w:val="24"/>
          <w:rtl/>
        </w:rPr>
        <w:t>,</w:t>
      </w:r>
    </w:p>
    <w:p w14:paraId="4B0CDD61" w14:textId="77777777"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62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14:paraId="4B0CDD63" w14:textId="77777777"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אבקש להעלות על סדר יומה של הכנסת הצעה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  <w:bookmarkStart w:id="6" w:name="AGN_Type"/>
      <w:r>
        <w:rPr>
          <w:rFonts w:ascii="Tahoma" w:hAnsi="Tahoma" w:cs="David" w:hint="cs"/>
          <w:sz w:val="24"/>
          <w:szCs w:val="24"/>
          <w:rtl/>
        </w:rPr>
        <w:t>דחופה</w:t>
      </w:r>
      <w:bookmarkEnd w:id="6"/>
      <w:r w:rsidRPr="00466F42">
        <w:rPr>
          <w:rFonts w:ascii="Tahoma" w:hAnsi="Tahoma" w:cs="David" w:hint="cs"/>
          <w:sz w:val="24"/>
          <w:szCs w:val="24"/>
          <w:rtl/>
        </w:rPr>
        <w:t xml:space="preserve"> בנושא:</w:t>
      </w:r>
    </w:p>
    <w:p w14:paraId="4B0CDD64" w14:textId="77777777"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bookmarkStart w:id="7" w:name="AGN_Subject"/>
      <w:r>
        <w:rPr>
          <w:rFonts w:ascii="Tahoma" w:hAnsi="Tahoma" w:cs="David" w:hint="cs"/>
          <w:sz w:val="24"/>
          <w:szCs w:val="24"/>
          <w:u w:val="single"/>
          <w:rtl/>
        </w:rPr>
        <w:t>סכנת סגירת בתי אבות סיעודיים</w:t>
      </w:r>
      <w:bookmarkEnd w:id="7"/>
    </w:p>
    <w:p w14:paraId="4B0CDD65" w14:textId="77777777"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14:paraId="4B0CDD66" w14:textId="77777777" w:rsidR="00952F74" w:rsidRPr="0001120F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14:paraId="4B0CDD67" w14:textId="77777777"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r w:rsidRPr="00035C14">
        <w:rPr>
          <w:rFonts w:ascii="Tahoma" w:hAnsi="Tahoma" w:cs="David" w:hint="cs"/>
          <w:sz w:val="24"/>
          <w:szCs w:val="24"/>
          <w:u w:val="single"/>
          <w:rtl/>
        </w:rPr>
        <w:t>דברי הסבר</w:t>
      </w:r>
      <w:r w:rsidRPr="00035C14">
        <w:rPr>
          <w:rFonts w:ascii="Tahoma" w:hAnsi="Tahoma" w:cs="David" w:hint="cs"/>
          <w:sz w:val="24"/>
          <w:szCs w:val="24"/>
          <w:rtl/>
        </w:rPr>
        <w:t>:</w:t>
      </w:r>
    </w:p>
    <w:p w14:paraId="4B0CDD68" w14:textId="77777777" w:rsidR="00952F74" w:rsidRPr="00035C1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8" w:name="AGN_Description"/>
      <w:r>
        <w:rPr>
          <w:rFonts w:ascii="Tahoma" w:hAnsi="Tahoma" w:cs="David" w:hint="cs"/>
          <w:sz w:val="24"/>
          <w:szCs w:val="24"/>
          <w:rtl/>
        </w:rPr>
        <w:t>לאחרונה הוגשו לבתי אבות סיעודיים דרישות בירוקרטיות שונות, העלולות להביא לסגירתן. הדבר חמור מאוד ויש לדון בנושא בדחיפות במליאת הכנסת</w:t>
      </w:r>
      <w:bookmarkEnd w:id="8"/>
    </w:p>
    <w:p w14:paraId="4B0CDD69" w14:textId="77777777"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14:paraId="4B0CDD6A" w14:textId="77777777" w:rsidR="00952F74" w:rsidRPr="00035C14" w:rsidRDefault="00952F74" w:rsidP="00952F74">
      <w:pPr>
        <w:rPr>
          <w:rtl/>
        </w:rPr>
      </w:pPr>
    </w:p>
    <w:p w14:paraId="4B0CDD6B" w14:textId="77777777"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14:paraId="4B0CDD6C" w14:textId="77777777"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14:paraId="4B0CDD6D" w14:textId="77777777" w:rsidR="00952F74" w:rsidRDefault="00952F74" w:rsidP="00952F74">
      <w:pPr>
        <w:pStyle w:val="9"/>
        <w:bidi w:val="0"/>
        <w:rPr>
          <w:rFonts w:cs="David"/>
          <w:sz w:val="24"/>
          <w:szCs w:val="24"/>
          <w:rtl/>
        </w:rPr>
      </w:pPr>
      <w:r w:rsidRPr="00466F42">
        <w:rPr>
          <w:rFonts w:cs="David" w:hint="cs"/>
          <w:sz w:val="24"/>
          <w:szCs w:val="24"/>
          <w:rtl/>
        </w:rPr>
        <w:t>בכבוד רב,</w:t>
      </w:r>
    </w:p>
    <w:p w14:paraId="4B0CDD6E" w14:textId="77777777" w:rsidR="00952F74" w:rsidRPr="005825C4" w:rsidRDefault="00952F74" w:rsidP="00952F74">
      <w:pPr>
        <w:bidi w:val="0"/>
        <w:rPr>
          <w:rFonts w:cs="David"/>
          <w:rtl/>
        </w:rPr>
      </w:pPr>
      <w:bookmarkStart w:id="9" w:name="PM_Gender"/>
      <w:r>
        <w:rPr>
          <w:rFonts w:cs="David" w:hint="cs"/>
          <w:sz w:val="24"/>
          <w:szCs w:val="24"/>
          <w:rtl/>
        </w:rPr>
        <w:t>חבר הכנסת</w:t>
      </w:r>
      <w:bookmarkEnd w:id="9"/>
      <w:r>
        <w:rPr>
          <w:rFonts w:cs="David" w:hint="cs"/>
          <w:sz w:val="24"/>
          <w:szCs w:val="24"/>
          <w:rtl/>
        </w:rPr>
        <w:t xml:space="preserve"> </w:t>
      </w:r>
      <w:bookmarkStart w:id="10" w:name="PM_Name"/>
      <w:r>
        <w:rPr>
          <w:rFonts w:cs="David" w:hint="cs"/>
          <w:sz w:val="24"/>
          <w:szCs w:val="24"/>
          <w:rtl/>
        </w:rPr>
        <w:t>מנחם אליעזר מוזס</w:t>
      </w:r>
      <w:bookmarkEnd w:id="10"/>
    </w:p>
    <w:p w14:paraId="4B0CDD6F" w14:textId="77777777" w:rsidR="00952F74" w:rsidRPr="00334667" w:rsidRDefault="00952F74" w:rsidP="00952F74">
      <w:pPr>
        <w:bidi w:val="0"/>
        <w:rPr>
          <w:rFonts w:ascii="Tahoma" w:hAnsi="Tahoma" w:cs="David"/>
        </w:rPr>
      </w:pPr>
    </w:p>
    <w:p w14:paraId="4B0CDD70" w14:textId="77777777" w:rsidR="00952F74" w:rsidRPr="00334667" w:rsidRDefault="00952F74" w:rsidP="00952F74">
      <w:pPr>
        <w:pStyle w:val="9"/>
        <w:rPr>
          <w:rFonts w:cs="David"/>
          <w:rtl/>
        </w:rPr>
      </w:pPr>
    </w:p>
    <w:p w14:paraId="4B0CDD71" w14:textId="77777777" w:rsidR="007A01CE" w:rsidRPr="00952F74" w:rsidRDefault="007A01CE" w:rsidP="00952F74"/>
    <w:sectPr w:rsidR="007A01CE" w:rsidRPr="00952F74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74"/>
    <w:rsid w:val="0024009C"/>
    <w:rsid w:val="00511CC1"/>
    <w:rsid w:val="007A01CE"/>
    <w:rsid w:val="00952F74"/>
    <w:rsid w:val="009C075A"/>
    <w:rsid w:val="00A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DD54"/>
  <w15:docId w15:val="{BC692782-A707-491E-B1F9-096A558A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E205BBB08441AEFFEBF8ABB23DF1" ma:contentTypeVersion="0" ma:contentTypeDescription="Create a new document." ma:contentTypeScope="" ma:versionID="5e16b795bfa190b891513a8f9da454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296DE-ADC7-48E3-B7C9-9368457138CB}"/>
</file>

<file path=customXml/itemProps2.xml><?xml version="1.0" encoding="utf-8"?>
<ds:datastoreItem xmlns:ds="http://schemas.openxmlformats.org/officeDocument/2006/customXml" ds:itemID="{BFEC8521-98FC-42CF-BCCF-FB1B5CF1A56D}"/>
</file>

<file path=customXml/itemProps3.xml><?xml version="1.0" encoding="utf-8"?>
<ds:datastoreItem xmlns:ds="http://schemas.openxmlformats.org/officeDocument/2006/customXml" ds:itemID="{8A1F6F45-C753-4B37-AEC2-39D40EEC4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Yafa Gross</dc:creator>
  <cp:lastModifiedBy>אתי שבתאי</cp:lastModifiedBy>
  <cp:revision>2</cp:revision>
  <dcterms:created xsi:type="dcterms:W3CDTF">2016-06-21T16:02:00Z</dcterms:created>
  <dcterms:modified xsi:type="dcterms:W3CDTF">2016-06-21T16:02:00Z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0x010100F931E205BBB08441AEFFEBF8ABB23DF1</vt:lpwstr>
  </property>
  <property fmtid="{D5CDD505-2E9C-101B-9397-08002B2CF9AE}" pid="3" name="_dlc_DocIdItemGuid">
    <vt:lpwstr>80aa8c7b-315c-4a78-b833-e931b09d14e0</vt:lpwstr>
  </property>
  <property fmtid="{D5CDD505-2E9C-101B-9397-08002B2CF9AE}" pid="4" name="SanhedrinDocumentType">
    <vt:r8>88</vt:r8>
  </property>
  <property fmtid="{D5CDD505-2E9C-101B-9397-08002B2CF9AE}" pid="5" name="SanhedrinItemID">
    <vt:r8>2004427</vt:r8>
  </property>
</Properties>
</file>