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2065409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מרב מיכאלי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פ/5243/20</w:t>
      </w:r>
      <w:bookmarkEnd w:id="6"/>
    </w:p>
    <w:p w14:paraId="0BA6432D" w14:textId="7E71082A" w:rsidR="00596F2B" w:rsidRPr="00F67051" w:rsidRDefault="00A443CF" w:rsidP="009C5937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חוק-יסוד: הממשלה (תיקון – הגבלת כהונת ראש הממשלה לשתי תקופות כהונה רצופות)</w:t>
      </w:r>
      <w:bookmarkEnd w:id="7"/>
    </w:p>
    <w:tbl>
      <w:tblPr>
        <w:bidiVisual/>
        <w:tblW w:w="964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624"/>
        <w:gridCol w:w="1873"/>
        <w:gridCol w:w="624"/>
        <w:gridCol w:w="4646"/>
      </w:tblGrid>
      <w:tr w:rsidR="00596F2B" w14:paraId="1AA59057" w14:textId="77777777" w:rsidTr="002B76BD">
        <w:trPr>
          <w:cantSplit/>
        </w:trPr>
        <w:tc>
          <w:tcPr>
            <w:tcW w:w="1873" w:type="dxa"/>
            <w:hideMark/>
          </w:tcPr>
          <w:p w14:paraId="77246D02" w14:textId="77777777" w:rsidR="00596F2B" w:rsidRDefault="00596F2B" w:rsidP="002B76BD">
            <w:pPr>
              <w:pStyle w:val="TableSideHeading"/>
              <w:ind w:right="0"/>
              <w:rPr>
                <w:rtl/>
              </w:rPr>
            </w:pPr>
            <w:r>
              <w:rPr>
                <w:rFonts w:hint="cs"/>
                <w:rtl/>
              </w:rPr>
              <w:t>הוספת סעיף 13א</w:t>
            </w:r>
          </w:p>
        </w:tc>
        <w:tc>
          <w:tcPr>
            <w:tcW w:w="624" w:type="dxa"/>
            <w:hideMark/>
          </w:tcPr>
          <w:p w14:paraId="4B76DB10" w14:textId="77777777" w:rsidR="00596F2B" w:rsidRDefault="00596F2B" w:rsidP="002B76BD">
            <w:pPr>
              <w:pStyle w:val="TableText"/>
              <w:ind w:right="0"/>
              <w:jc w:val="both"/>
            </w:pPr>
            <w:r>
              <w:rPr>
                <w:rFonts w:hint="cs"/>
                <w:rtl/>
              </w:rPr>
              <w:t xml:space="preserve">1. </w:t>
            </w:r>
          </w:p>
        </w:tc>
        <w:tc>
          <w:tcPr>
            <w:tcW w:w="7143" w:type="dxa"/>
            <w:gridSpan w:val="3"/>
            <w:hideMark/>
          </w:tcPr>
          <w:p w14:paraId="29BEE009" w14:textId="77777777" w:rsidR="00596F2B" w:rsidRDefault="00596F2B" w:rsidP="002B76BD">
            <w:pPr>
              <w:pStyle w:val="TableBlock"/>
              <w:rPr>
                <w:b/>
                <w:bCs/>
              </w:rPr>
            </w:pPr>
            <w:r>
              <w:rPr>
                <w:rFonts w:hint="cs"/>
                <w:rtl/>
              </w:rPr>
              <w:t>בחוק-יסוד: הממשלה</w:t>
            </w:r>
            <w:r>
              <w:rPr>
                <w:vertAlign w:val="superscript"/>
                <w:rtl/>
              </w:rPr>
              <w:footnoteReference w:id="2"/>
            </w:r>
            <w:r>
              <w:rPr>
                <w:rFonts w:hint="cs"/>
                <w:rtl/>
              </w:rPr>
              <w:t>, אחרי סעיף 13 יבוא:</w:t>
            </w:r>
          </w:p>
        </w:tc>
      </w:tr>
      <w:tr w:rsidR="00596F2B" w14:paraId="41116044" w14:textId="77777777" w:rsidTr="002B76BD">
        <w:trPr>
          <w:cantSplit/>
        </w:trPr>
        <w:tc>
          <w:tcPr>
            <w:tcW w:w="1873" w:type="dxa"/>
          </w:tcPr>
          <w:p w14:paraId="5C9F0FA1" w14:textId="77777777" w:rsidR="00596F2B" w:rsidRDefault="00596F2B" w:rsidP="002B76BD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5D276BE7" w14:textId="77777777" w:rsidR="00596F2B" w:rsidRDefault="00596F2B" w:rsidP="002B76BD">
            <w:pPr>
              <w:pStyle w:val="TableText"/>
              <w:keepLines w:val="0"/>
            </w:pPr>
          </w:p>
        </w:tc>
        <w:tc>
          <w:tcPr>
            <w:tcW w:w="1873" w:type="dxa"/>
          </w:tcPr>
          <w:p w14:paraId="4C6363A5" w14:textId="77777777" w:rsidR="00596F2B" w:rsidRPr="00D02142" w:rsidRDefault="00596F2B" w:rsidP="002B76BD">
            <w:pPr>
              <w:pStyle w:val="TableInnerSideHeading"/>
            </w:pPr>
            <w:r>
              <w:rPr>
                <w:rFonts w:hint="cs"/>
                <w:rtl/>
              </w:rPr>
              <w:t xml:space="preserve">"הגבלת כהונת </w:t>
            </w:r>
            <w:r>
              <w:rPr>
                <w:rFonts w:hint="cs"/>
                <w:rtl/>
              </w:rPr>
              <w:br/>
              <w:t>ראש הממשלה לשתי תקופות כהונה רצופות</w:t>
            </w:r>
          </w:p>
        </w:tc>
        <w:tc>
          <w:tcPr>
            <w:tcW w:w="624" w:type="dxa"/>
          </w:tcPr>
          <w:p w14:paraId="1BF28BE8" w14:textId="77777777" w:rsidR="00596F2B" w:rsidRDefault="00596F2B" w:rsidP="002B76BD">
            <w:pPr>
              <w:pStyle w:val="TableText"/>
            </w:pPr>
            <w:r>
              <w:rPr>
                <w:rFonts w:hint="cs"/>
                <w:rtl/>
              </w:rPr>
              <w:t>13א.</w:t>
            </w:r>
          </w:p>
        </w:tc>
        <w:tc>
          <w:tcPr>
            <w:tcW w:w="4646" w:type="dxa"/>
          </w:tcPr>
          <w:p w14:paraId="42EE0A63" w14:textId="77777777" w:rsidR="00596F2B" w:rsidRDefault="00596F2B" w:rsidP="002B76BD">
            <w:pPr>
              <w:pStyle w:val="TableBlock"/>
            </w:pPr>
            <w:r>
              <w:rPr>
                <w:rFonts w:hint="cs"/>
                <w:rtl/>
              </w:rPr>
              <w:t>לא יכהן חבר הכנסת כראש הממשלה במשך יותר משתי תקופות כהונה רצופות."</w:t>
            </w:r>
          </w:p>
        </w:tc>
      </w:tr>
      <w:tr w:rsidR="00596F2B" w14:paraId="27645818" w14:textId="77777777" w:rsidTr="002B76BD">
        <w:trPr>
          <w:cantSplit/>
        </w:trPr>
        <w:tc>
          <w:tcPr>
            <w:tcW w:w="1873" w:type="dxa"/>
            <w:hideMark/>
          </w:tcPr>
          <w:p w14:paraId="52A6E48C" w14:textId="77777777" w:rsidR="00596F2B" w:rsidRDefault="00596F2B" w:rsidP="002B76BD">
            <w:pPr>
              <w:pStyle w:val="TableSideHeading"/>
            </w:pPr>
            <w:r>
              <w:rPr>
                <w:rFonts w:hint="cs"/>
                <w:rtl/>
              </w:rPr>
              <w:t>תחולה</w:t>
            </w:r>
          </w:p>
        </w:tc>
        <w:tc>
          <w:tcPr>
            <w:tcW w:w="624" w:type="dxa"/>
            <w:hideMark/>
          </w:tcPr>
          <w:p w14:paraId="679AB283" w14:textId="77777777" w:rsidR="00596F2B" w:rsidRDefault="00596F2B" w:rsidP="002B76BD">
            <w:pPr>
              <w:pStyle w:val="TableText"/>
              <w:ind w:right="0"/>
              <w:jc w:val="both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  <w:gridSpan w:val="3"/>
            <w:hideMark/>
          </w:tcPr>
          <w:p w14:paraId="34BF3BC2" w14:textId="77777777" w:rsidR="00596F2B" w:rsidRDefault="00596F2B" w:rsidP="002B76BD">
            <w:pPr>
              <w:pStyle w:val="TableBlock"/>
            </w:pPr>
            <w:r>
              <w:rPr>
                <w:rFonts w:hint="cs"/>
                <w:rtl/>
              </w:rPr>
              <w:t>חוק זה יחול על כינון הממשלה החל מהכנסת העשרים ושתיים.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6E5E76FF" w14:textId="77777777" w:rsidR="00596F2B" w:rsidRDefault="00596F2B" w:rsidP="009C5937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חוק-יסוד: הממשלה קובע במתכונתו הנוכחית שחבר הכנסת שהרכיב ממשלה יעמוד בראשה.</w:t>
      </w:r>
    </w:p>
    <w:p w14:paraId="3907F811" w14:textId="7276D23C" w:rsidR="00596F2B" w:rsidRDefault="00596F2B" w:rsidP="009C5937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קיימת חשיבות רבה בממשל דמוקרטי לתחלופה של האישיות העומדת בראש המערכת, </w:t>
      </w:r>
      <w:r w:rsidR="005E7185">
        <w:rPr>
          <w:rFonts w:hint="cs"/>
          <w:rtl/>
        </w:rPr>
        <w:t>כדי</w:t>
      </w:r>
      <w:r>
        <w:rPr>
          <w:rFonts w:hint="cs"/>
          <w:rtl/>
        </w:rPr>
        <w:t xml:space="preserve"> למנוע ניוון וניתוק. דמוקרטיה אינה מלוכה, והכרחי שלא ייווצר שלטון שבראשו עומד אותו אדם במשך שנים ארוכות.</w:t>
      </w:r>
    </w:p>
    <w:p w14:paraId="01C47F84" w14:textId="64464491" w:rsidR="00596F2B" w:rsidRDefault="005E7185" w:rsidP="009C5937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כמו כן</w:t>
      </w:r>
      <w:r w:rsidR="00596F2B">
        <w:rPr>
          <w:rFonts w:hint="cs"/>
          <w:rtl/>
        </w:rPr>
        <w:t xml:space="preserve">, הגבלה לשתי קדנציות רצופות בלבד מייצרת יציבות שלטונית. התמריץ לראש הממשלה הוא לשמר את הקואליציה ולא למהר לבחירות נוספות. </w:t>
      </w:r>
    </w:p>
    <w:p w14:paraId="6A5CAE89" w14:textId="4F63A5E6" w:rsidR="00596F2B" w:rsidRDefault="00596F2B" w:rsidP="009C5937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לפיכך</w:t>
      </w:r>
      <w:r w:rsidR="005E7185">
        <w:rPr>
          <w:rFonts w:hint="cs"/>
          <w:rtl/>
        </w:rPr>
        <w:t>,</w:t>
      </w:r>
      <w:r>
        <w:rPr>
          <w:rFonts w:hint="cs"/>
          <w:rtl/>
        </w:rPr>
        <w:t xml:space="preserve"> מוצע לקבוע הגבלה חוקתית לפיה כהונת ראש ממשלה תוגבל לשתי </w:t>
      </w:r>
      <w:r w:rsidR="003C775B">
        <w:rPr>
          <w:rFonts w:hint="cs"/>
          <w:rtl/>
        </w:rPr>
        <w:t xml:space="preserve">כהונות </w:t>
      </w:r>
      <w:r>
        <w:rPr>
          <w:rFonts w:hint="cs"/>
          <w:rtl/>
        </w:rPr>
        <w:t xml:space="preserve">רצופות. למען הסר ספק יצוין שמגבלה זו אינה נוגעת לזהות המפלגה שהעומד בראשה ירכיב את הממשלה, וייתכן שתהא זו אותה המפלגה במשך עשרות שנים. זאת, </w:t>
      </w:r>
      <w:r w:rsidR="005E7185">
        <w:rPr>
          <w:rFonts w:hint="cs"/>
          <w:rtl/>
        </w:rPr>
        <w:t>כדי</w:t>
      </w:r>
      <w:r>
        <w:rPr>
          <w:rFonts w:hint="cs"/>
          <w:rtl/>
        </w:rPr>
        <w:t xml:space="preserve"> שלא לפגוע ברצון העם, אם יש רוב שמבקש לשמר מדיניות קיימת.</w:t>
      </w:r>
    </w:p>
    <w:p w14:paraId="0A214DAB" w14:textId="207B88E6" w:rsidR="00857782" w:rsidRDefault="000A0675" w:rsidP="009C5937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הצעות חוק דומות בעיקרן הונחו על שולחן הכנסת העשרים על ידי</w:t>
      </w:r>
      <w:r w:rsidR="00857782">
        <w:rPr>
          <w:rFonts w:hint="cs"/>
          <w:rtl/>
        </w:rPr>
        <w:t xml:space="preserve"> חברי הכנסת אחמד טיבי ואוסאמה סעדי (פ/1149/20; הוסרה מסדר היום ביום כ"ה בתמוז התשע"ז (19 ביולי 2017</w:t>
      </w:r>
      <w:r w:rsidR="003C775B">
        <w:rPr>
          <w:rFonts w:hint="cs"/>
          <w:rtl/>
        </w:rPr>
        <w:t>)</w:t>
      </w:r>
      <w:r w:rsidR="00857782">
        <w:rPr>
          <w:rFonts w:hint="cs"/>
          <w:rtl/>
        </w:rPr>
        <w:t>),</w:t>
      </w:r>
      <w:r w:rsidR="005E7185">
        <w:rPr>
          <w:rFonts w:hint="cs"/>
          <w:rtl/>
        </w:rPr>
        <w:t xml:space="preserve"> על ידי</w:t>
      </w:r>
      <w:r w:rsidR="00857782">
        <w:rPr>
          <w:rFonts w:hint="cs"/>
          <w:rtl/>
        </w:rPr>
        <w:t xml:space="preserve"> חברת הכנסת מרב מיכאלי וקבוצת חברי הכנסת (פ/</w:t>
      </w:r>
      <w:r w:rsidR="005E7185">
        <w:rPr>
          <w:rFonts w:hint="cs"/>
          <w:rtl/>
        </w:rPr>
        <w:t>1516/20; פ</w:t>
      </w:r>
      <w:r w:rsidR="00857782">
        <w:rPr>
          <w:rFonts w:hint="cs"/>
          <w:rtl/>
        </w:rPr>
        <w:t>/2957/20)</w:t>
      </w:r>
      <w:r w:rsidR="005E7185">
        <w:rPr>
          <w:rFonts w:hint="cs"/>
          <w:rtl/>
        </w:rPr>
        <w:t>,</w:t>
      </w:r>
      <w:r w:rsidR="00857782">
        <w:rPr>
          <w:rFonts w:hint="cs"/>
          <w:rtl/>
        </w:rPr>
        <w:t xml:space="preserve"> ו</w:t>
      </w:r>
      <w:r w:rsidR="005E7185">
        <w:rPr>
          <w:rFonts w:hint="cs"/>
          <w:rtl/>
        </w:rPr>
        <w:t xml:space="preserve">על ידי </w:t>
      </w:r>
      <w:r w:rsidR="00857782">
        <w:rPr>
          <w:rFonts w:hint="cs"/>
          <w:rtl/>
        </w:rPr>
        <w:t xml:space="preserve">חבר הכנסת </w:t>
      </w:r>
      <w:r w:rsidR="00900512">
        <w:rPr>
          <w:rFonts w:hint="cs"/>
          <w:rtl/>
        </w:rPr>
        <w:t xml:space="preserve"> יאיר לפיד וקבוצת חברי הכנסת (</w:t>
      </w:r>
      <w:r w:rsidR="000111F1">
        <w:rPr>
          <w:rFonts w:hint="cs"/>
          <w:rtl/>
        </w:rPr>
        <w:t>פ</w:t>
      </w:r>
      <w:r w:rsidR="00900512">
        <w:rPr>
          <w:rFonts w:hint="cs"/>
          <w:rtl/>
        </w:rPr>
        <w:t>/471</w:t>
      </w:r>
      <w:r w:rsidR="000111F1">
        <w:rPr>
          <w:rFonts w:hint="cs"/>
          <w:rtl/>
        </w:rPr>
        <w:t>7/20</w:t>
      </w:r>
      <w:r w:rsidR="00900512">
        <w:rPr>
          <w:rFonts w:hint="cs"/>
          <w:rtl/>
        </w:rPr>
        <w:t>)</w:t>
      </w:r>
      <w:r w:rsidR="00857782">
        <w:rPr>
          <w:rFonts w:hint="cs"/>
          <w:rtl/>
        </w:rPr>
        <w:t>.</w:t>
      </w:r>
    </w:p>
    <w:p w14:paraId="52BBE948" w14:textId="3AAD3DE0" w:rsidR="000A0675" w:rsidRDefault="00857782" w:rsidP="009C5937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הצעת חוק זהה הונחה על שולחן הכנסת העשרים על ידי חברת הכנסת מרב מיכאלי וקבוצת חברי הכנסת (</w:t>
      </w:r>
      <w:r>
        <w:rPr>
          <w:rtl/>
        </w:rPr>
        <w:t>פ/</w:t>
      </w:r>
      <w:r>
        <w:rPr>
          <w:rFonts w:hint="cs"/>
          <w:rtl/>
        </w:rPr>
        <w:t>2956</w:t>
      </w:r>
      <w:r>
        <w:rPr>
          <w:rtl/>
        </w:rPr>
        <w:t>/20</w:t>
      </w:r>
      <w:r>
        <w:rPr>
          <w:rFonts w:hint="cs"/>
          <w:rtl/>
        </w:rPr>
        <w:t>).</w:t>
      </w:r>
    </w:p>
    <w:p w14:paraId="48F2E8F9" w14:textId="4D3D5B77" w:rsidR="009C5937" w:rsidRDefault="009C5937" w:rsidP="009C5937">
      <w:pPr>
        <w:pStyle w:val="Hesber"/>
        <w:spacing w:line="240" w:lineRule="auto"/>
        <w:rPr>
          <w:rtl/>
        </w:rPr>
      </w:pPr>
    </w:p>
    <w:p w14:paraId="5A3A43CF" w14:textId="77777777" w:rsidR="009C5937" w:rsidRDefault="009C5937" w:rsidP="009C5937">
      <w:pPr>
        <w:pStyle w:val="Hesber"/>
        <w:spacing w:line="240" w:lineRule="auto"/>
        <w:rPr>
          <w:rtl/>
        </w:rPr>
      </w:pPr>
    </w:p>
    <w:p w14:paraId="3AEC04C5" w14:textId="77777777" w:rsidR="009C5937" w:rsidRPr="00D73212" w:rsidRDefault="009C5937" w:rsidP="009C5937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0B7FC852" w14:textId="77777777" w:rsidR="009C5937" w:rsidRPr="00D73212" w:rsidRDefault="009C5937" w:rsidP="009C5937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4034A198" w14:textId="77777777" w:rsidR="009C5937" w:rsidRPr="00D73212" w:rsidRDefault="009C5937" w:rsidP="009C5937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3E2819B6" w14:textId="77777777" w:rsidR="009C5937" w:rsidRPr="00317312" w:rsidRDefault="009C5937" w:rsidP="009C5937">
      <w:pPr>
        <w:pStyle w:val="Hesber"/>
        <w:spacing w:line="276" w:lineRule="auto"/>
      </w:pPr>
      <w:r>
        <w:rPr>
          <w:rFonts w:hint="cs"/>
          <w:color w:val="auto"/>
          <w:rtl/>
          <w:lang w:eastAsia="en-US"/>
        </w:rPr>
        <w:t>כ"ז באדר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14.3.18</w:t>
      </w:r>
      <w:bookmarkStart w:id="8" w:name="_GoBack"/>
      <w:bookmarkEnd w:id="8"/>
    </w:p>
    <w:sectPr w:rsidR="009C5937" w:rsidRPr="00317312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9C5937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4F9469A8" w14:textId="77777777" w:rsidR="00596F2B" w:rsidRDefault="00596F2B" w:rsidP="00596F2B">
      <w:pPr>
        <w:pStyle w:val="a4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 ס"ח התשס"א, עמ' 158.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11F1"/>
    <w:rsid w:val="00015B27"/>
    <w:rsid w:val="00063A3E"/>
    <w:rsid w:val="00072CAC"/>
    <w:rsid w:val="0007681A"/>
    <w:rsid w:val="000A0675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C775B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96F2B"/>
    <w:rsid w:val="005B064E"/>
    <w:rsid w:val="005D51AE"/>
    <w:rsid w:val="005E7185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5778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0512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C593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1DA2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locked/>
    <w:rsid w:val="00596F2B"/>
    <w:rPr>
      <w:rFonts w:ascii="Arial" w:eastAsia="Arial Unicode MS" w:hAnsi="Arial" w:cs="David"/>
      <w:snapToGrid w:val="0"/>
      <w:color w:val="000000"/>
      <w:sz w:val="14"/>
      <w:lang w:eastAsia="ja-JP"/>
    </w:rPr>
  </w:style>
  <w:style w:type="character" w:styleId="ae">
    <w:name w:val="annotation reference"/>
    <w:basedOn w:val="a0"/>
    <w:semiHidden/>
    <w:unhideWhenUsed/>
    <w:rsid w:val="000A0675"/>
    <w:rPr>
      <w:sz w:val="16"/>
      <w:szCs w:val="16"/>
    </w:rPr>
  </w:style>
  <w:style w:type="paragraph" w:styleId="af">
    <w:name w:val="annotation text"/>
    <w:basedOn w:val="a"/>
    <w:link w:val="af0"/>
    <w:unhideWhenUsed/>
    <w:rsid w:val="000A0675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0A0675"/>
    <w:rPr>
      <w:rFonts w:ascii="Hadasa Roso SL" w:hAnsi="Hadasa Roso SL" w:cs="Hadasa Roso SL"/>
      <w:color w:val="000000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3CA41F-D71E-48EA-934C-D19D94B6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56763-7328-4203-BC2A-44DB0022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11</cp:revision>
  <cp:lastPrinted>2018-03-13T08:45:00Z</cp:lastPrinted>
  <dcterms:created xsi:type="dcterms:W3CDTF">2015-04-20T09:58:00Z</dcterms:created>
  <dcterms:modified xsi:type="dcterms:W3CDTF">2018-03-13T08:45:00Z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2065409</vt:r8>
  </property>
</Properties>
</file>