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2023753</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A" w14:textId="46CA42AA" w:rsidR="00E13C27" w:rsidRPr="00CF1AA2" w:rsidRDefault="008F6665" w:rsidP="002A65CA">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אברהם נגוסה</w:t>
      </w:r>
      <w:r>
        <w:br/>
      </w:r>
      <w:r>
        <w:rPr>
          <w:rFonts w:hint="cs"/>
          <w:b/>
          <w:bCs/>
          <w:rtl/>
        </w:rPr>
        <w:t xml:space="preserve"> </w:t>
      </w:r>
      <w:r>
        <w:tab/>
      </w:r>
      <w:r>
        <w:tab/>
      </w:r>
      <w:r>
        <w:tab/>
      </w:r>
      <w:r>
        <w:tab/>
      </w:r>
      <w:r>
        <w:rPr>
          <w:rFonts w:hint="cs"/>
          <w:b/>
          <w:bCs/>
          <w:rtl/>
        </w:rPr>
        <w:t>רחל עזריה</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053F1A74" w:rsidR="00904591" w:rsidRPr="002A65CA" w:rsidRDefault="00266D86" w:rsidP="0036422C">
      <w:pPr>
        <w:pStyle w:val="David"/>
        <w:spacing w:before="0" w:line="360" w:lineRule="auto"/>
        <w:ind w:left="3544"/>
        <w:rPr>
          <w:rFonts w:hint="cs"/>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r w:rsidR="002A65CA">
        <w:rPr>
          <w:rFonts w:hint="cs"/>
          <w:rtl/>
        </w:rPr>
        <w:t>פ/5024/20</w:t>
      </w:r>
    </w:p>
    <w:p w14:paraId="372FF263" w14:textId="62AEB21A" w:rsidR="002C4AB2" w:rsidRPr="002C4AB2" w:rsidRDefault="002C4AB2" w:rsidP="002A65CA">
      <w:pPr>
        <w:keepNext/>
        <w:keepLines/>
        <w:snapToGrid w:val="0"/>
        <w:spacing w:before="240" w:line="360" w:lineRule="auto"/>
        <w:ind w:firstLine="0"/>
        <w:jc w:val="center"/>
        <w:rPr>
          <w:rFonts w:ascii="Arial" w:eastAsia="Arial Unicode MS" w:hAnsi="Arial" w:cs="David"/>
          <w:b/>
          <w:bCs/>
          <w:spacing w:val="0"/>
          <w:sz w:val="20"/>
          <w:szCs w:val="26"/>
          <w:rtl/>
        </w:rPr>
      </w:pPr>
      <w:bookmarkStart w:id="6" w:name="LGS_Subject"/>
      <w:r>
        <w:rPr>
          <w:rFonts w:ascii="Arial" w:eastAsia="Arial Unicode MS" w:hAnsi="Arial" w:cs="David"/>
          <w:b/>
          <w:bCs/>
          <w:spacing w:val="0"/>
          <w:sz w:val="20"/>
          <w:szCs w:val="26"/>
          <w:rtl/>
        </w:rPr>
        <w:t xml:space="preserve">הצעת חוק ביטוח אחריות מקצועית למוהלים, </w:t>
      </w:r>
      <w:proofErr w:type="spellStart"/>
      <w:r>
        <w:rPr>
          <w:rFonts w:ascii="Arial" w:eastAsia="Arial Unicode MS" w:hAnsi="Arial" w:cs="David"/>
          <w:b/>
          <w:bCs/>
          <w:spacing w:val="0"/>
          <w:sz w:val="20"/>
          <w:szCs w:val="26"/>
          <w:rtl/>
        </w:rPr>
        <w:t>התשע"ח</w:t>
      </w:r>
      <w:bookmarkEnd w:id="6"/>
      <w:proofErr w:type="spellEnd"/>
      <w:r w:rsidR="002A65CA">
        <w:rPr>
          <w:rFonts w:ascii="Arial" w:eastAsia="Arial Unicode MS" w:hAnsi="Arial" w:cs="David" w:hint="cs"/>
          <w:b/>
          <w:bCs/>
          <w:spacing w:val="0"/>
          <w:sz w:val="20"/>
          <w:szCs w:val="26"/>
          <w:rtl/>
        </w:rPr>
        <w:t>–2018</w:t>
      </w:r>
    </w:p>
    <w:p w14:paraId="4572A425" w14:textId="77777777" w:rsidR="002C4AB2" w:rsidRPr="002C4AB2" w:rsidRDefault="002C4AB2" w:rsidP="002C4AB2">
      <w:pPr>
        <w:snapToGrid w:val="0"/>
        <w:spacing w:before="0" w:line="360" w:lineRule="auto"/>
        <w:ind w:firstLine="0"/>
        <w:jc w:val="center"/>
        <w:rPr>
          <w:rFonts w:ascii="Arial" w:eastAsia="Arial Unicode MS" w:hAnsi="Arial" w:cs="David"/>
          <w:b/>
          <w:spacing w:val="40"/>
          <w:sz w:val="20"/>
          <w:szCs w:val="26"/>
          <w:rtl/>
        </w:rPr>
      </w:pPr>
    </w:p>
    <w:tbl>
      <w:tblPr>
        <w:bidiVisual/>
        <w:tblW w:w="9665" w:type="dxa"/>
        <w:tblInd w:w="9" w:type="dxa"/>
        <w:tblLayout w:type="fixed"/>
        <w:tblCellMar>
          <w:top w:w="57" w:type="dxa"/>
          <w:left w:w="0" w:type="dxa"/>
          <w:bottom w:w="57" w:type="dxa"/>
          <w:right w:w="0" w:type="dxa"/>
        </w:tblCellMar>
        <w:tblLook w:val="04A0" w:firstRow="1" w:lastRow="0" w:firstColumn="1" w:lastColumn="0" w:noHBand="0" w:noVBand="1"/>
      </w:tblPr>
      <w:tblGrid>
        <w:gridCol w:w="1893"/>
        <w:gridCol w:w="624"/>
        <w:gridCol w:w="7148"/>
      </w:tblGrid>
      <w:tr w:rsidR="002C4AB2" w:rsidRPr="002C4AB2" w14:paraId="7239DACC" w14:textId="77777777" w:rsidTr="00F6764C">
        <w:trPr>
          <w:cantSplit/>
        </w:trPr>
        <w:tc>
          <w:tcPr>
            <w:tcW w:w="1893" w:type="dxa"/>
            <w:hideMark/>
          </w:tcPr>
          <w:p w14:paraId="5A0FF3A9" w14:textId="77777777" w:rsidR="002C4AB2" w:rsidRPr="002C4AB2" w:rsidRDefault="002C4AB2" w:rsidP="002C4AB2">
            <w:pPr>
              <w:tabs>
                <w:tab w:val="left" w:pos="624"/>
                <w:tab w:val="left" w:pos="1247"/>
              </w:tabs>
              <w:snapToGrid w:val="0"/>
              <w:spacing w:before="0" w:line="360" w:lineRule="auto"/>
              <w:ind w:right="57" w:firstLine="0"/>
              <w:jc w:val="left"/>
              <w:rPr>
                <w:rFonts w:ascii="Arial" w:eastAsia="Arial Unicode MS" w:hAnsi="Arial" w:cs="David"/>
                <w:spacing w:val="0"/>
                <w:sz w:val="20"/>
                <w:szCs w:val="26"/>
              </w:rPr>
            </w:pPr>
            <w:r w:rsidRPr="002C4AB2">
              <w:rPr>
                <w:rFonts w:ascii="Arial" w:eastAsia="Arial Unicode MS" w:hAnsi="Arial" w:cs="David"/>
                <w:spacing w:val="0"/>
                <w:sz w:val="26"/>
                <w:szCs w:val="26"/>
                <w:rtl/>
              </w:rPr>
              <w:t xml:space="preserve">מטרה </w:t>
            </w:r>
          </w:p>
        </w:tc>
        <w:tc>
          <w:tcPr>
            <w:tcW w:w="624" w:type="dxa"/>
            <w:hideMark/>
          </w:tcPr>
          <w:p w14:paraId="31037A87" w14:textId="77777777" w:rsidR="002C4AB2" w:rsidRPr="002C4AB2" w:rsidRDefault="002C4AB2" w:rsidP="002C4AB2">
            <w:pPr>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r w:rsidRPr="002C4AB2">
              <w:rPr>
                <w:rFonts w:ascii="Arial" w:eastAsia="Arial Unicode MS" w:hAnsi="Arial" w:cs="David"/>
                <w:spacing w:val="0"/>
                <w:sz w:val="26"/>
                <w:szCs w:val="26"/>
                <w:rtl/>
              </w:rPr>
              <w:t xml:space="preserve">1. </w:t>
            </w:r>
          </w:p>
        </w:tc>
        <w:tc>
          <w:tcPr>
            <w:tcW w:w="7148" w:type="dxa"/>
            <w:hideMark/>
          </w:tcPr>
          <w:p w14:paraId="6D80689A" w14:textId="26BEA03D" w:rsidR="002C4AB2" w:rsidRPr="002C4AB2" w:rsidRDefault="002C4AB2" w:rsidP="006C55AA">
            <w:pPr>
              <w:keepLines/>
              <w:tabs>
                <w:tab w:val="left" w:pos="624"/>
                <w:tab w:val="left" w:pos="1247"/>
              </w:tabs>
              <w:snapToGrid w:val="0"/>
              <w:spacing w:before="0" w:line="360" w:lineRule="auto"/>
              <w:ind w:firstLine="0"/>
              <w:rPr>
                <w:rFonts w:ascii="Arial" w:eastAsia="Arial Unicode MS" w:hAnsi="Arial" w:cs="David"/>
                <w:spacing w:val="0"/>
                <w:sz w:val="20"/>
                <w:szCs w:val="26"/>
              </w:rPr>
            </w:pPr>
            <w:r w:rsidRPr="002C4AB2">
              <w:rPr>
                <w:rFonts w:ascii="Arial" w:eastAsia="Arial Unicode MS" w:hAnsi="Arial" w:cs="David"/>
                <w:spacing w:val="0"/>
                <w:sz w:val="20"/>
                <w:szCs w:val="26"/>
                <w:rtl/>
              </w:rPr>
              <w:t xml:space="preserve">מטרתו של חוק זה להבטיח </w:t>
            </w:r>
            <w:r w:rsidR="006C55AA">
              <w:rPr>
                <w:rFonts w:ascii="Arial" w:eastAsia="Arial Unicode MS" w:hAnsi="Arial" w:cs="David" w:hint="cs"/>
                <w:spacing w:val="0"/>
                <w:sz w:val="20"/>
                <w:szCs w:val="26"/>
                <w:rtl/>
              </w:rPr>
              <w:t>תשלום פ</w:t>
            </w:r>
            <w:r w:rsidRPr="002C4AB2">
              <w:rPr>
                <w:rFonts w:ascii="Arial" w:eastAsia="Arial Unicode MS" w:hAnsi="Arial" w:cs="David"/>
                <w:spacing w:val="0"/>
                <w:sz w:val="20"/>
                <w:szCs w:val="26"/>
                <w:rtl/>
              </w:rPr>
              <w:t>יצוי</w:t>
            </w:r>
            <w:r w:rsidR="006C55AA">
              <w:rPr>
                <w:rFonts w:ascii="Arial" w:eastAsia="Arial Unicode MS" w:hAnsi="Arial" w:cs="David" w:hint="cs"/>
                <w:spacing w:val="0"/>
                <w:sz w:val="20"/>
                <w:szCs w:val="26"/>
                <w:rtl/>
              </w:rPr>
              <w:t>ים</w:t>
            </w:r>
            <w:r w:rsidRPr="002C4AB2">
              <w:rPr>
                <w:rFonts w:ascii="Arial" w:eastAsia="Arial Unicode MS" w:hAnsi="Arial" w:cs="David"/>
                <w:spacing w:val="0"/>
                <w:sz w:val="20"/>
                <w:szCs w:val="26"/>
                <w:rtl/>
              </w:rPr>
              <w:t xml:space="preserve"> למי שנפגע עקב מעשה או מחדל של מוהל.</w:t>
            </w:r>
          </w:p>
        </w:tc>
      </w:tr>
      <w:tr w:rsidR="002C4AB2" w:rsidRPr="002C4AB2" w14:paraId="4B27E92C" w14:textId="77777777" w:rsidTr="00F6764C">
        <w:trPr>
          <w:cantSplit/>
        </w:trPr>
        <w:tc>
          <w:tcPr>
            <w:tcW w:w="1893" w:type="dxa"/>
            <w:hideMark/>
          </w:tcPr>
          <w:p w14:paraId="308BB1E1" w14:textId="77777777" w:rsidR="002C4AB2" w:rsidRPr="002C4AB2" w:rsidRDefault="002C4AB2" w:rsidP="002C4AB2">
            <w:pPr>
              <w:tabs>
                <w:tab w:val="left" w:pos="624"/>
                <w:tab w:val="left" w:pos="1247"/>
              </w:tabs>
              <w:snapToGrid w:val="0"/>
              <w:spacing w:before="0" w:line="360" w:lineRule="auto"/>
              <w:ind w:right="57" w:firstLine="0"/>
              <w:jc w:val="left"/>
              <w:rPr>
                <w:rFonts w:ascii="Arial" w:eastAsia="Arial Unicode MS" w:hAnsi="Arial" w:cs="David"/>
                <w:spacing w:val="0"/>
                <w:sz w:val="26"/>
                <w:szCs w:val="26"/>
              </w:rPr>
            </w:pPr>
            <w:r w:rsidRPr="002C4AB2">
              <w:rPr>
                <w:rFonts w:ascii="Arial" w:eastAsia="Arial Unicode MS" w:hAnsi="Arial" w:cs="David"/>
                <w:spacing w:val="0"/>
                <w:sz w:val="26"/>
                <w:szCs w:val="26"/>
                <w:rtl/>
              </w:rPr>
              <w:t>הגדרות</w:t>
            </w:r>
          </w:p>
        </w:tc>
        <w:tc>
          <w:tcPr>
            <w:tcW w:w="624" w:type="dxa"/>
          </w:tcPr>
          <w:p w14:paraId="7A33E29F" w14:textId="77777777" w:rsidR="002C4AB2" w:rsidRPr="002C4AB2" w:rsidRDefault="002C4AB2" w:rsidP="002C4AB2">
            <w:pPr>
              <w:tabs>
                <w:tab w:val="left" w:pos="624"/>
                <w:tab w:val="left" w:pos="1247"/>
              </w:tabs>
              <w:snapToGrid w:val="0"/>
              <w:spacing w:before="0" w:line="360" w:lineRule="auto"/>
              <w:ind w:right="57" w:firstLine="0"/>
              <w:jc w:val="left"/>
              <w:textAlignment w:val="auto"/>
              <w:rPr>
                <w:rFonts w:ascii="Arial" w:eastAsia="Arial Unicode MS" w:hAnsi="Arial" w:cs="David"/>
                <w:spacing w:val="0"/>
                <w:sz w:val="26"/>
                <w:szCs w:val="26"/>
              </w:rPr>
            </w:pPr>
            <w:r w:rsidRPr="002C4AB2">
              <w:rPr>
                <w:rFonts w:ascii="Arial" w:eastAsia="Arial Unicode MS" w:hAnsi="Arial" w:cs="David"/>
                <w:spacing w:val="0"/>
                <w:sz w:val="26"/>
                <w:szCs w:val="26"/>
                <w:rtl/>
              </w:rPr>
              <w:t>2.</w:t>
            </w:r>
          </w:p>
        </w:tc>
        <w:tc>
          <w:tcPr>
            <w:tcW w:w="7148" w:type="dxa"/>
            <w:hideMark/>
          </w:tcPr>
          <w:p w14:paraId="3389DE74" w14:textId="77777777" w:rsidR="002C4AB2" w:rsidRPr="002C4AB2" w:rsidRDefault="002C4AB2" w:rsidP="002C4AB2">
            <w:pPr>
              <w:keepLines/>
              <w:tabs>
                <w:tab w:val="left" w:pos="624"/>
                <w:tab w:val="left" w:pos="1247"/>
              </w:tabs>
              <w:snapToGrid w:val="0"/>
              <w:spacing w:before="0" w:line="360" w:lineRule="auto"/>
              <w:ind w:left="624" w:hanging="624"/>
              <w:rPr>
                <w:rFonts w:ascii="Arial" w:eastAsia="Arial Unicode MS" w:hAnsi="Arial" w:cs="David"/>
                <w:spacing w:val="0"/>
                <w:sz w:val="26"/>
                <w:szCs w:val="26"/>
              </w:rPr>
            </w:pPr>
            <w:r w:rsidRPr="002C4AB2">
              <w:rPr>
                <w:rFonts w:ascii="Arial" w:eastAsia="Arial Unicode MS" w:hAnsi="Arial" w:cs="David"/>
                <w:spacing w:val="0"/>
                <w:sz w:val="26"/>
                <w:szCs w:val="26"/>
                <w:rtl/>
              </w:rPr>
              <w:t>בחוק זה –</w:t>
            </w:r>
          </w:p>
        </w:tc>
      </w:tr>
      <w:tr w:rsidR="002C4AB2" w:rsidRPr="002C4AB2" w14:paraId="49008D0A" w14:textId="77777777" w:rsidTr="00F6764C">
        <w:trPr>
          <w:cantSplit/>
        </w:trPr>
        <w:tc>
          <w:tcPr>
            <w:tcW w:w="1893" w:type="dxa"/>
          </w:tcPr>
          <w:p w14:paraId="55291F70" w14:textId="77777777" w:rsidR="002C4AB2" w:rsidRPr="002C4AB2" w:rsidRDefault="002C4AB2" w:rsidP="002C4AB2">
            <w:pPr>
              <w:tabs>
                <w:tab w:val="left" w:pos="624"/>
                <w:tab w:val="left" w:pos="1247"/>
              </w:tabs>
              <w:snapToGrid w:val="0"/>
              <w:spacing w:before="0" w:line="360" w:lineRule="auto"/>
              <w:ind w:right="57" w:firstLine="0"/>
              <w:jc w:val="left"/>
              <w:rPr>
                <w:rFonts w:ascii="Arial" w:eastAsia="Arial Unicode MS" w:hAnsi="Arial" w:cs="David"/>
                <w:spacing w:val="0"/>
                <w:sz w:val="26"/>
                <w:szCs w:val="26"/>
              </w:rPr>
            </w:pPr>
          </w:p>
        </w:tc>
        <w:tc>
          <w:tcPr>
            <w:tcW w:w="624" w:type="dxa"/>
          </w:tcPr>
          <w:p w14:paraId="25A7FF74" w14:textId="77777777" w:rsidR="002C4AB2" w:rsidRPr="002C4AB2" w:rsidRDefault="002C4AB2" w:rsidP="002C4AB2">
            <w:pPr>
              <w:tabs>
                <w:tab w:val="left" w:pos="624"/>
                <w:tab w:val="left" w:pos="1247"/>
              </w:tabs>
              <w:snapToGrid w:val="0"/>
              <w:spacing w:before="0" w:line="360" w:lineRule="auto"/>
              <w:ind w:right="57" w:firstLine="0"/>
              <w:jc w:val="left"/>
              <w:rPr>
                <w:rFonts w:ascii="Arial" w:eastAsia="Arial Unicode MS" w:hAnsi="Arial" w:cs="David"/>
                <w:spacing w:val="0"/>
                <w:sz w:val="26"/>
                <w:szCs w:val="26"/>
              </w:rPr>
            </w:pPr>
          </w:p>
        </w:tc>
        <w:tc>
          <w:tcPr>
            <w:tcW w:w="7148" w:type="dxa"/>
            <w:hideMark/>
          </w:tcPr>
          <w:p w14:paraId="38FFD0F8" w14:textId="62F37499" w:rsidR="002C4AB2" w:rsidRPr="002C4AB2" w:rsidRDefault="00A77703" w:rsidP="00A77703">
            <w:pPr>
              <w:keepLines/>
              <w:tabs>
                <w:tab w:val="left" w:pos="624"/>
                <w:tab w:val="left" w:pos="1247"/>
              </w:tabs>
              <w:snapToGrid w:val="0"/>
              <w:spacing w:before="0" w:line="360" w:lineRule="auto"/>
              <w:ind w:left="624" w:hanging="624"/>
              <w:rPr>
                <w:rFonts w:ascii="Arial" w:eastAsia="Arial Unicode MS" w:hAnsi="Arial" w:cs="David"/>
                <w:spacing w:val="0"/>
                <w:sz w:val="26"/>
                <w:szCs w:val="26"/>
              </w:rPr>
            </w:pPr>
            <w:r>
              <w:rPr>
                <w:rFonts w:ascii="Arial" w:eastAsia="Arial Unicode MS" w:hAnsi="Arial" w:cs="David"/>
                <w:spacing w:val="0"/>
                <w:sz w:val="26"/>
                <w:szCs w:val="26"/>
                <w:rtl/>
              </w:rPr>
              <w:t>"ביטוח אחריות" – כ</w:t>
            </w:r>
            <w:r>
              <w:rPr>
                <w:rFonts w:ascii="Arial" w:eastAsia="Arial Unicode MS" w:hAnsi="Arial" w:cs="David" w:hint="cs"/>
                <w:spacing w:val="0"/>
                <w:sz w:val="26"/>
                <w:szCs w:val="26"/>
                <w:rtl/>
              </w:rPr>
              <w:t>משמעו</w:t>
            </w:r>
            <w:r w:rsidR="00F059BB" w:rsidRPr="002C4AB2">
              <w:rPr>
                <w:rFonts w:ascii="Arial" w:eastAsia="Arial Unicode MS" w:hAnsi="Arial" w:cs="David"/>
                <w:spacing w:val="0"/>
                <w:sz w:val="26"/>
                <w:szCs w:val="26"/>
                <w:rtl/>
              </w:rPr>
              <w:t xml:space="preserve"> בחוק חוזה הביטוח, </w:t>
            </w:r>
            <w:proofErr w:type="spellStart"/>
            <w:r w:rsidR="002A65CA">
              <w:rPr>
                <w:rFonts w:ascii="Arial" w:eastAsia="Arial Unicode MS" w:hAnsi="Arial" w:cs="David" w:hint="cs"/>
                <w:spacing w:val="0"/>
                <w:sz w:val="26"/>
                <w:szCs w:val="26"/>
                <w:rtl/>
              </w:rPr>
              <w:t>ה</w:t>
            </w:r>
            <w:r w:rsidR="00F059BB" w:rsidRPr="002C4AB2">
              <w:rPr>
                <w:rFonts w:ascii="Arial" w:eastAsia="Arial Unicode MS" w:hAnsi="Arial" w:cs="David"/>
                <w:spacing w:val="0"/>
                <w:sz w:val="26"/>
                <w:szCs w:val="26"/>
                <w:rtl/>
              </w:rPr>
              <w:t>תשמ"א</w:t>
            </w:r>
            <w:proofErr w:type="spellEnd"/>
            <w:r w:rsidR="00F059BB" w:rsidRPr="002C4AB2">
              <w:rPr>
                <w:rFonts w:ascii="Arial" w:eastAsia="Arial Unicode MS" w:hAnsi="Arial" w:cs="David"/>
                <w:b/>
                <w:bCs/>
                <w:spacing w:val="0"/>
                <w:sz w:val="20"/>
                <w:szCs w:val="26"/>
                <w:rtl/>
              </w:rPr>
              <w:t>–</w:t>
            </w:r>
            <w:r w:rsidR="00F059BB" w:rsidRPr="002C4AB2">
              <w:rPr>
                <w:rFonts w:ascii="Arial" w:eastAsia="Arial Unicode MS" w:hAnsi="Arial" w:cs="David"/>
                <w:spacing w:val="0"/>
                <w:sz w:val="26"/>
                <w:szCs w:val="26"/>
                <w:rtl/>
              </w:rPr>
              <w:t>1981</w:t>
            </w:r>
            <w:r w:rsidR="00F059BB">
              <w:rPr>
                <w:rStyle w:val="a5"/>
                <w:rFonts w:ascii="Arial" w:eastAsia="Arial Unicode MS" w:hAnsi="Arial" w:cs="David"/>
                <w:spacing w:val="0"/>
                <w:sz w:val="26"/>
                <w:szCs w:val="26"/>
                <w:rtl/>
              </w:rPr>
              <w:footnoteReference w:id="2"/>
            </w:r>
            <w:r w:rsidR="00F059BB">
              <w:rPr>
                <w:rFonts w:ascii="Arial" w:eastAsia="Arial Unicode MS" w:hAnsi="Arial" w:cs="David" w:hint="cs"/>
                <w:spacing w:val="0"/>
                <w:sz w:val="26"/>
                <w:szCs w:val="26"/>
                <w:rtl/>
              </w:rPr>
              <w:t>;</w:t>
            </w:r>
          </w:p>
        </w:tc>
      </w:tr>
      <w:tr w:rsidR="002C4AB2" w:rsidRPr="002C4AB2" w14:paraId="70E4D7DE" w14:textId="77777777" w:rsidTr="00F6764C">
        <w:trPr>
          <w:cantSplit/>
        </w:trPr>
        <w:tc>
          <w:tcPr>
            <w:tcW w:w="1893" w:type="dxa"/>
          </w:tcPr>
          <w:p w14:paraId="352F9565" w14:textId="77777777" w:rsidR="002C4AB2" w:rsidRPr="002C4AB2" w:rsidRDefault="002C4AB2" w:rsidP="002C4AB2">
            <w:pPr>
              <w:tabs>
                <w:tab w:val="left" w:pos="624"/>
                <w:tab w:val="left" w:pos="1247"/>
              </w:tabs>
              <w:snapToGrid w:val="0"/>
              <w:spacing w:before="0" w:line="360" w:lineRule="auto"/>
              <w:ind w:right="57" w:firstLine="0"/>
              <w:jc w:val="left"/>
              <w:rPr>
                <w:rFonts w:ascii="Arial" w:eastAsia="Arial Unicode MS" w:hAnsi="Arial" w:cs="David"/>
                <w:spacing w:val="0"/>
                <w:sz w:val="26"/>
                <w:szCs w:val="26"/>
              </w:rPr>
            </w:pPr>
          </w:p>
        </w:tc>
        <w:tc>
          <w:tcPr>
            <w:tcW w:w="624" w:type="dxa"/>
          </w:tcPr>
          <w:p w14:paraId="7D831895" w14:textId="77777777" w:rsidR="002C4AB2" w:rsidRPr="002C4AB2" w:rsidRDefault="002C4AB2" w:rsidP="002C4AB2">
            <w:pPr>
              <w:tabs>
                <w:tab w:val="left" w:pos="624"/>
                <w:tab w:val="left" w:pos="1247"/>
              </w:tabs>
              <w:snapToGrid w:val="0"/>
              <w:spacing w:before="0" w:line="360" w:lineRule="auto"/>
              <w:ind w:right="57" w:firstLine="0"/>
              <w:jc w:val="left"/>
              <w:rPr>
                <w:rFonts w:ascii="Arial" w:eastAsia="Arial Unicode MS" w:hAnsi="Arial" w:cs="David"/>
                <w:spacing w:val="0"/>
                <w:sz w:val="26"/>
                <w:szCs w:val="26"/>
              </w:rPr>
            </w:pPr>
          </w:p>
        </w:tc>
        <w:tc>
          <w:tcPr>
            <w:tcW w:w="7148" w:type="dxa"/>
            <w:hideMark/>
          </w:tcPr>
          <w:p w14:paraId="2953049E" w14:textId="1E76CE6C" w:rsidR="002C4AB2" w:rsidRPr="002C4AB2" w:rsidRDefault="002C4AB2" w:rsidP="000D79FB">
            <w:pPr>
              <w:keepLines/>
              <w:tabs>
                <w:tab w:val="left" w:pos="624"/>
                <w:tab w:val="left" w:pos="1247"/>
              </w:tabs>
              <w:snapToGrid w:val="0"/>
              <w:spacing w:before="0" w:line="360" w:lineRule="auto"/>
              <w:ind w:left="624" w:hanging="624"/>
              <w:rPr>
                <w:rFonts w:ascii="Arial" w:eastAsia="Arial Unicode MS" w:hAnsi="Arial" w:cs="David"/>
                <w:spacing w:val="0"/>
                <w:sz w:val="26"/>
                <w:szCs w:val="26"/>
              </w:rPr>
            </w:pPr>
            <w:r w:rsidRPr="002C4AB2">
              <w:rPr>
                <w:rFonts w:ascii="Arial" w:eastAsia="Arial Unicode MS" w:hAnsi="Arial" w:cs="David"/>
                <w:spacing w:val="0"/>
                <w:sz w:val="26"/>
                <w:szCs w:val="26"/>
                <w:rtl/>
              </w:rPr>
              <w:t>"</w:t>
            </w:r>
            <w:r w:rsidR="000D79FB" w:rsidRPr="000D79FB">
              <w:rPr>
                <w:rFonts w:ascii="Arial" w:eastAsia="Arial Unicode MS" w:hAnsi="Arial" w:cs="David"/>
                <w:spacing w:val="0"/>
                <w:sz w:val="26"/>
                <w:szCs w:val="26"/>
                <w:rtl/>
              </w:rPr>
              <w:t>ברית מילה</w:t>
            </w:r>
            <w:r w:rsidR="000D79FB">
              <w:rPr>
                <w:rFonts w:ascii="Arial" w:eastAsia="Arial Unicode MS" w:hAnsi="Arial" w:cs="David" w:hint="cs"/>
                <w:spacing w:val="0"/>
                <w:sz w:val="26"/>
                <w:szCs w:val="26"/>
                <w:rtl/>
              </w:rPr>
              <w:t>"</w:t>
            </w:r>
            <w:r w:rsidR="000D79FB" w:rsidRPr="000D79FB">
              <w:rPr>
                <w:rFonts w:ascii="Arial" w:eastAsia="Arial Unicode MS" w:hAnsi="Arial" w:cs="David"/>
                <w:spacing w:val="0"/>
                <w:sz w:val="26"/>
                <w:szCs w:val="26"/>
                <w:rtl/>
              </w:rPr>
              <w:t xml:space="preserve"> - הסרה או חיתוך של העורלה או חלק ממנה, במטרה לקיים את מצוות המילה היהודית</w:t>
            </w:r>
            <w:r w:rsidRPr="002C4AB2">
              <w:rPr>
                <w:rFonts w:ascii="Arial" w:eastAsia="Arial Unicode MS" w:hAnsi="Arial" w:cs="David"/>
                <w:spacing w:val="0"/>
                <w:sz w:val="26"/>
                <w:szCs w:val="26"/>
                <w:rtl/>
              </w:rPr>
              <w:t>;</w:t>
            </w:r>
          </w:p>
        </w:tc>
      </w:tr>
      <w:tr w:rsidR="002C4AB2" w:rsidRPr="002C4AB2" w14:paraId="4E7AB41D" w14:textId="77777777" w:rsidTr="00F6764C">
        <w:trPr>
          <w:cantSplit/>
        </w:trPr>
        <w:tc>
          <w:tcPr>
            <w:tcW w:w="1893" w:type="dxa"/>
          </w:tcPr>
          <w:p w14:paraId="163A61E0" w14:textId="77777777" w:rsidR="002C4AB2" w:rsidRPr="002C4AB2" w:rsidRDefault="002C4AB2" w:rsidP="002C4AB2">
            <w:pPr>
              <w:tabs>
                <w:tab w:val="left" w:pos="624"/>
                <w:tab w:val="left" w:pos="1247"/>
              </w:tabs>
              <w:snapToGrid w:val="0"/>
              <w:spacing w:before="0" w:line="360" w:lineRule="auto"/>
              <w:ind w:right="57" w:firstLine="0"/>
              <w:jc w:val="left"/>
              <w:rPr>
                <w:rFonts w:ascii="Arial" w:eastAsia="Arial Unicode MS" w:hAnsi="Arial" w:cs="David"/>
                <w:spacing w:val="0"/>
                <w:sz w:val="26"/>
                <w:szCs w:val="26"/>
              </w:rPr>
            </w:pPr>
          </w:p>
        </w:tc>
        <w:tc>
          <w:tcPr>
            <w:tcW w:w="624" w:type="dxa"/>
          </w:tcPr>
          <w:p w14:paraId="58C99C86" w14:textId="77777777" w:rsidR="002C4AB2" w:rsidRPr="002C4AB2" w:rsidRDefault="002C4AB2" w:rsidP="002C4AB2">
            <w:pPr>
              <w:tabs>
                <w:tab w:val="left" w:pos="624"/>
                <w:tab w:val="left" w:pos="1247"/>
              </w:tabs>
              <w:snapToGrid w:val="0"/>
              <w:spacing w:before="0" w:line="360" w:lineRule="auto"/>
              <w:ind w:right="57" w:firstLine="0"/>
              <w:jc w:val="left"/>
              <w:rPr>
                <w:rFonts w:ascii="Arial" w:eastAsia="Arial Unicode MS" w:hAnsi="Arial" w:cs="David"/>
                <w:spacing w:val="0"/>
                <w:sz w:val="26"/>
                <w:szCs w:val="26"/>
              </w:rPr>
            </w:pPr>
          </w:p>
        </w:tc>
        <w:tc>
          <w:tcPr>
            <w:tcW w:w="7148" w:type="dxa"/>
            <w:hideMark/>
          </w:tcPr>
          <w:p w14:paraId="4986ABD4" w14:textId="145DA0A6" w:rsidR="002C4AB2" w:rsidRPr="002C4AB2" w:rsidRDefault="00F059BB" w:rsidP="002A65CA">
            <w:pPr>
              <w:keepLines/>
              <w:tabs>
                <w:tab w:val="left" w:pos="624"/>
                <w:tab w:val="left" w:pos="1247"/>
              </w:tabs>
              <w:snapToGrid w:val="0"/>
              <w:spacing w:before="0" w:line="360" w:lineRule="auto"/>
              <w:ind w:left="624" w:hanging="624"/>
              <w:rPr>
                <w:rFonts w:ascii="Arial" w:eastAsia="Arial Unicode MS" w:hAnsi="Arial" w:cs="David"/>
                <w:spacing w:val="0"/>
                <w:sz w:val="26"/>
                <w:szCs w:val="26"/>
              </w:rPr>
            </w:pPr>
            <w:r w:rsidRPr="002C4AB2">
              <w:rPr>
                <w:rFonts w:ascii="Arial" w:eastAsia="Arial Unicode MS" w:hAnsi="Arial" w:cs="David"/>
                <w:spacing w:val="0"/>
                <w:sz w:val="20"/>
                <w:szCs w:val="26"/>
                <w:rtl/>
              </w:rPr>
              <w:t xml:space="preserve">"מוהל" – אדם אשר </w:t>
            </w:r>
            <w:r w:rsidR="000D79FB">
              <w:rPr>
                <w:rFonts w:ascii="Arial" w:eastAsia="Arial Unicode MS" w:hAnsi="Arial" w:cs="David" w:hint="cs"/>
                <w:spacing w:val="0"/>
                <w:sz w:val="20"/>
                <w:szCs w:val="26"/>
                <w:rtl/>
              </w:rPr>
              <w:t xml:space="preserve">עורך ברית מילה במסגרת עיסוקו, </w:t>
            </w:r>
            <w:r w:rsidR="000D79FB">
              <w:rPr>
                <w:rtl/>
              </w:rPr>
              <w:t xml:space="preserve"> </w:t>
            </w:r>
            <w:r w:rsidR="002A65CA">
              <w:rPr>
                <w:rFonts w:ascii="Arial" w:eastAsia="Arial Unicode MS" w:hAnsi="Arial" w:cs="David" w:hint="cs"/>
                <w:spacing w:val="0"/>
                <w:sz w:val="20"/>
                <w:szCs w:val="26"/>
                <w:rtl/>
              </w:rPr>
              <w:t>למעט</w:t>
            </w:r>
            <w:r w:rsidR="000D79FB" w:rsidRPr="000D79FB">
              <w:rPr>
                <w:rFonts w:ascii="Arial" w:eastAsia="Arial Unicode MS" w:hAnsi="Arial" w:cs="David"/>
                <w:spacing w:val="0"/>
                <w:sz w:val="20"/>
                <w:szCs w:val="26"/>
                <w:rtl/>
              </w:rPr>
              <w:t xml:space="preserve"> אב המל את בנו, לצורך קיום מצוות המילה היהודית</w:t>
            </w:r>
            <w:r w:rsidR="000D79FB">
              <w:rPr>
                <w:rFonts w:ascii="Arial" w:eastAsia="Arial Unicode MS" w:hAnsi="Arial" w:cs="David" w:hint="cs"/>
                <w:spacing w:val="0"/>
                <w:sz w:val="20"/>
                <w:szCs w:val="26"/>
                <w:rtl/>
              </w:rPr>
              <w:t>.</w:t>
            </w:r>
          </w:p>
        </w:tc>
      </w:tr>
      <w:tr w:rsidR="002C4AB2" w:rsidRPr="002C4AB2" w14:paraId="681F0D85" w14:textId="77777777" w:rsidTr="00F6764C">
        <w:trPr>
          <w:cantSplit/>
        </w:trPr>
        <w:tc>
          <w:tcPr>
            <w:tcW w:w="1893" w:type="dxa"/>
          </w:tcPr>
          <w:p w14:paraId="545C9D0B" w14:textId="77777777" w:rsidR="002C4AB2" w:rsidRPr="002C4AB2" w:rsidRDefault="002C4AB2" w:rsidP="002C4AB2">
            <w:pPr>
              <w:tabs>
                <w:tab w:val="left" w:pos="624"/>
                <w:tab w:val="left" w:pos="1247"/>
              </w:tabs>
              <w:snapToGrid w:val="0"/>
              <w:spacing w:before="0" w:line="360" w:lineRule="auto"/>
              <w:ind w:right="57" w:firstLine="0"/>
              <w:jc w:val="left"/>
              <w:rPr>
                <w:rFonts w:ascii="Arial" w:eastAsia="Arial Unicode MS" w:hAnsi="Arial" w:cs="David"/>
                <w:spacing w:val="0"/>
                <w:sz w:val="26"/>
                <w:szCs w:val="26"/>
                <w:rtl/>
              </w:rPr>
            </w:pPr>
            <w:r w:rsidRPr="002C4AB2">
              <w:rPr>
                <w:rFonts w:ascii="Arial" w:eastAsia="Arial Unicode MS" w:hAnsi="Arial" w:cs="David"/>
                <w:spacing w:val="0"/>
                <w:sz w:val="26"/>
                <w:szCs w:val="26"/>
                <w:rtl/>
              </w:rPr>
              <w:t>חובת ביטוח אחריות</w:t>
            </w:r>
          </w:p>
        </w:tc>
        <w:tc>
          <w:tcPr>
            <w:tcW w:w="624" w:type="dxa"/>
          </w:tcPr>
          <w:p w14:paraId="0001870B" w14:textId="77777777" w:rsidR="002C4AB2" w:rsidRPr="002C4AB2" w:rsidRDefault="002C4AB2" w:rsidP="002C4AB2">
            <w:pPr>
              <w:tabs>
                <w:tab w:val="left" w:pos="624"/>
                <w:tab w:val="left" w:pos="1247"/>
              </w:tabs>
              <w:snapToGrid w:val="0"/>
              <w:spacing w:before="0" w:line="360" w:lineRule="auto"/>
              <w:ind w:right="57" w:firstLine="0"/>
              <w:jc w:val="left"/>
              <w:textAlignment w:val="auto"/>
              <w:rPr>
                <w:rFonts w:ascii="Arial" w:eastAsia="Arial Unicode MS" w:hAnsi="Arial" w:cs="David"/>
                <w:spacing w:val="0"/>
                <w:sz w:val="26"/>
                <w:szCs w:val="26"/>
              </w:rPr>
            </w:pPr>
            <w:r w:rsidRPr="002C4AB2">
              <w:rPr>
                <w:rFonts w:ascii="Arial" w:eastAsia="Arial Unicode MS" w:hAnsi="Arial" w:cs="David"/>
                <w:spacing w:val="0"/>
                <w:sz w:val="26"/>
                <w:szCs w:val="26"/>
                <w:rtl/>
              </w:rPr>
              <w:t>3.</w:t>
            </w:r>
          </w:p>
        </w:tc>
        <w:tc>
          <w:tcPr>
            <w:tcW w:w="7148" w:type="dxa"/>
          </w:tcPr>
          <w:p w14:paraId="55A64E84" w14:textId="66E8AB03" w:rsidR="002C4AB2" w:rsidRPr="002C4AB2" w:rsidRDefault="002C4AB2" w:rsidP="00610F14">
            <w:pPr>
              <w:keepLines/>
              <w:tabs>
                <w:tab w:val="left" w:pos="624"/>
                <w:tab w:val="left" w:pos="1247"/>
              </w:tabs>
              <w:snapToGrid w:val="0"/>
              <w:spacing w:before="0" w:line="360" w:lineRule="auto"/>
              <w:ind w:firstLine="0"/>
              <w:rPr>
                <w:rFonts w:ascii="Arial" w:eastAsia="Arial Unicode MS" w:hAnsi="Arial" w:cs="David"/>
                <w:spacing w:val="0"/>
                <w:sz w:val="26"/>
                <w:szCs w:val="26"/>
                <w:rtl/>
              </w:rPr>
            </w:pPr>
            <w:r w:rsidRPr="002C4AB2">
              <w:rPr>
                <w:rFonts w:ascii="Arial" w:eastAsia="Arial Unicode MS" w:hAnsi="Arial" w:cs="David"/>
                <w:spacing w:val="0"/>
                <w:sz w:val="26"/>
                <w:szCs w:val="26"/>
                <w:rtl/>
              </w:rPr>
              <w:t xml:space="preserve">לא יערוך מוהל ברית מילה אלא אם </w:t>
            </w:r>
            <w:r w:rsidR="002A65CA">
              <w:rPr>
                <w:rFonts w:ascii="Arial" w:eastAsia="Arial Unicode MS" w:hAnsi="Arial" w:cs="David" w:hint="cs"/>
                <w:spacing w:val="0"/>
                <w:sz w:val="26"/>
                <w:szCs w:val="26"/>
                <w:rtl/>
              </w:rPr>
              <w:t xml:space="preserve">כן </w:t>
            </w:r>
            <w:r w:rsidRPr="002C4AB2">
              <w:rPr>
                <w:rFonts w:ascii="Arial" w:eastAsia="Arial Unicode MS" w:hAnsi="Arial" w:cs="David"/>
                <w:spacing w:val="0"/>
                <w:sz w:val="26"/>
                <w:szCs w:val="26"/>
                <w:rtl/>
              </w:rPr>
              <w:t>הו</w:t>
            </w:r>
            <w:r w:rsidR="00610F14">
              <w:rPr>
                <w:rFonts w:ascii="Arial" w:eastAsia="Arial Unicode MS" w:hAnsi="Arial" w:cs="David" w:hint="cs"/>
                <w:spacing w:val="0"/>
                <w:sz w:val="26"/>
                <w:szCs w:val="26"/>
                <w:rtl/>
              </w:rPr>
              <w:t>א</w:t>
            </w:r>
            <w:r w:rsidRPr="002C4AB2">
              <w:rPr>
                <w:rFonts w:ascii="Arial" w:eastAsia="Arial Unicode MS" w:hAnsi="Arial" w:cs="David"/>
                <w:spacing w:val="0"/>
                <w:sz w:val="26"/>
                <w:szCs w:val="26"/>
                <w:rtl/>
              </w:rPr>
              <w:t xml:space="preserve"> מבוטח בפוליסת ביטוח אחריות </w:t>
            </w:r>
            <w:r w:rsidR="009A49F3" w:rsidRPr="009A49F3">
              <w:rPr>
                <w:rFonts w:ascii="Arial" w:eastAsia="Arial Unicode MS" w:hAnsi="Arial" w:cs="David"/>
                <w:spacing w:val="0"/>
                <w:sz w:val="26"/>
                <w:szCs w:val="26"/>
                <w:rtl/>
              </w:rPr>
              <w:t>לשפו</w:t>
            </w:r>
            <w:r w:rsidR="009A49F3">
              <w:rPr>
                <w:rFonts w:ascii="Arial" w:eastAsia="Arial Unicode MS" w:hAnsi="Arial" w:cs="David" w:hint="cs"/>
                <w:spacing w:val="0"/>
                <w:sz w:val="26"/>
                <w:szCs w:val="26"/>
                <w:rtl/>
              </w:rPr>
              <w:t>י</w:t>
            </w:r>
            <w:r w:rsidR="009A49F3" w:rsidRPr="009A49F3">
              <w:rPr>
                <w:rFonts w:ascii="Arial" w:eastAsia="Arial Unicode MS" w:hAnsi="Arial" w:cs="David"/>
                <w:spacing w:val="0"/>
                <w:sz w:val="26"/>
                <w:szCs w:val="26"/>
                <w:rtl/>
              </w:rPr>
              <w:t xml:space="preserve"> </w:t>
            </w:r>
            <w:r w:rsidR="009A49F3">
              <w:rPr>
                <w:rFonts w:ascii="Arial" w:eastAsia="Arial Unicode MS" w:hAnsi="Arial" w:cs="David" w:hint="cs"/>
                <w:spacing w:val="0"/>
                <w:sz w:val="26"/>
                <w:szCs w:val="26"/>
                <w:rtl/>
              </w:rPr>
              <w:t xml:space="preserve">צד שלישי </w:t>
            </w:r>
            <w:r w:rsidR="009A49F3" w:rsidRPr="009A49F3">
              <w:rPr>
                <w:rFonts w:ascii="Arial" w:eastAsia="Arial Unicode MS" w:hAnsi="Arial" w:cs="David"/>
                <w:spacing w:val="0"/>
                <w:sz w:val="26"/>
                <w:szCs w:val="26"/>
                <w:rtl/>
              </w:rPr>
              <w:t xml:space="preserve">בשל חבות כספית שהמבוטח עשוי להיות חייב בה </w:t>
            </w:r>
            <w:r w:rsidR="009A49F3">
              <w:rPr>
                <w:rFonts w:ascii="Arial" w:eastAsia="Arial Unicode MS" w:hAnsi="Arial" w:cs="David" w:hint="cs"/>
                <w:spacing w:val="0"/>
                <w:sz w:val="26"/>
                <w:szCs w:val="26"/>
                <w:rtl/>
              </w:rPr>
              <w:t xml:space="preserve">בשל גרימת </w:t>
            </w:r>
            <w:r w:rsidRPr="002C4AB2">
              <w:rPr>
                <w:rFonts w:ascii="Arial" w:eastAsia="Arial Unicode MS" w:hAnsi="Arial" w:cs="David"/>
                <w:spacing w:val="0"/>
                <w:sz w:val="26"/>
                <w:szCs w:val="26"/>
                <w:rtl/>
              </w:rPr>
              <w:t>נזקי גוף.</w:t>
            </w:r>
          </w:p>
        </w:tc>
      </w:tr>
      <w:tr w:rsidR="002C4AB2" w:rsidRPr="002C4AB2" w14:paraId="628936F2" w14:textId="77777777" w:rsidTr="00F6764C">
        <w:trPr>
          <w:cantSplit/>
        </w:trPr>
        <w:tc>
          <w:tcPr>
            <w:tcW w:w="1893" w:type="dxa"/>
          </w:tcPr>
          <w:p w14:paraId="0A56A0C7" w14:textId="54B5A505" w:rsidR="002C4AB2" w:rsidRPr="002C4AB2" w:rsidRDefault="006C55AA" w:rsidP="002C4AB2">
            <w:pPr>
              <w:tabs>
                <w:tab w:val="left" w:pos="624"/>
                <w:tab w:val="left" w:pos="1247"/>
              </w:tabs>
              <w:snapToGrid w:val="0"/>
              <w:spacing w:before="0" w:line="360" w:lineRule="auto"/>
              <w:ind w:right="57" w:firstLine="0"/>
              <w:jc w:val="left"/>
              <w:rPr>
                <w:rFonts w:ascii="Arial" w:eastAsia="Arial Unicode MS" w:hAnsi="Arial" w:cs="David"/>
                <w:spacing w:val="0"/>
                <w:sz w:val="26"/>
                <w:szCs w:val="26"/>
                <w:rtl/>
              </w:rPr>
            </w:pPr>
            <w:r>
              <w:rPr>
                <w:rFonts w:ascii="Arial" w:eastAsia="Arial Unicode MS" w:hAnsi="Arial" w:cs="David" w:hint="cs"/>
                <w:spacing w:val="0"/>
                <w:sz w:val="26"/>
                <w:szCs w:val="26"/>
                <w:rtl/>
              </w:rPr>
              <w:t>הנחיות המפקח על הביטוח</w:t>
            </w:r>
          </w:p>
        </w:tc>
        <w:tc>
          <w:tcPr>
            <w:tcW w:w="624" w:type="dxa"/>
          </w:tcPr>
          <w:p w14:paraId="3862B6A1" w14:textId="77777777" w:rsidR="002C4AB2" w:rsidRPr="002C4AB2" w:rsidRDefault="002C4AB2" w:rsidP="002C4AB2">
            <w:pPr>
              <w:tabs>
                <w:tab w:val="left" w:pos="624"/>
                <w:tab w:val="left" w:pos="1247"/>
              </w:tabs>
              <w:snapToGrid w:val="0"/>
              <w:spacing w:before="0" w:line="360" w:lineRule="auto"/>
              <w:ind w:right="57" w:firstLine="0"/>
              <w:jc w:val="left"/>
              <w:textAlignment w:val="auto"/>
              <w:rPr>
                <w:rFonts w:ascii="Arial" w:eastAsia="Arial Unicode MS" w:hAnsi="Arial" w:cs="David"/>
                <w:spacing w:val="0"/>
                <w:sz w:val="26"/>
                <w:szCs w:val="26"/>
              </w:rPr>
            </w:pPr>
            <w:r w:rsidRPr="002C4AB2">
              <w:rPr>
                <w:rFonts w:ascii="Arial" w:eastAsia="Arial Unicode MS" w:hAnsi="Arial" w:cs="David"/>
                <w:spacing w:val="0"/>
                <w:sz w:val="26"/>
                <w:szCs w:val="26"/>
                <w:rtl/>
              </w:rPr>
              <w:t>4.</w:t>
            </w:r>
          </w:p>
        </w:tc>
        <w:tc>
          <w:tcPr>
            <w:tcW w:w="7148" w:type="dxa"/>
          </w:tcPr>
          <w:p w14:paraId="3E050B24" w14:textId="4090AF20" w:rsidR="002C4AB2" w:rsidRPr="002C4AB2" w:rsidRDefault="00B86DC1" w:rsidP="006C55AA">
            <w:pPr>
              <w:keepLines/>
              <w:tabs>
                <w:tab w:val="left" w:pos="624"/>
                <w:tab w:val="left" w:pos="1247"/>
              </w:tabs>
              <w:snapToGrid w:val="0"/>
              <w:spacing w:before="0" w:line="360" w:lineRule="auto"/>
              <w:ind w:firstLine="0"/>
              <w:rPr>
                <w:rFonts w:ascii="Arial" w:eastAsia="Arial Unicode MS" w:hAnsi="Arial" w:cs="David"/>
                <w:spacing w:val="0"/>
                <w:sz w:val="26"/>
                <w:szCs w:val="26"/>
                <w:rtl/>
              </w:rPr>
            </w:pPr>
            <w:r>
              <w:rPr>
                <w:rFonts w:ascii="Arial" w:eastAsia="Arial Unicode MS" w:hAnsi="Arial" w:cs="David" w:hint="cs"/>
                <w:spacing w:val="0"/>
                <w:sz w:val="26"/>
                <w:szCs w:val="26"/>
                <w:rtl/>
              </w:rPr>
              <w:t>המפקח על הביטוח</w:t>
            </w:r>
            <w:r w:rsidR="002C4AB2" w:rsidRPr="002C4AB2">
              <w:rPr>
                <w:rFonts w:ascii="Arial" w:eastAsia="Arial Unicode MS" w:hAnsi="Arial" w:cs="David" w:hint="cs"/>
                <w:spacing w:val="0"/>
                <w:sz w:val="26"/>
                <w:szCs w:val="26"/>
                <w:rtl/>
              </w:rPr>
              <w:t>, בהתייעצות עם הרב הראשי לישראל,</w:t>
            </w:r>
            <w:r w:rsidR="002C4AB2" w:rsidRPr="002C4AB2">
              <w:rPr>
                <w:rFonts w:ascii="Arial" w:eastAsia="Arial Unicode MS" w:hAnsi="Arial" w:cs="David"/>
                <w:spacing w:val="0"/>
                <w:sz w:val="26"/>
                <w:szCs w:val="26"/>
                <w:rtl/>
              </w:rPr>
              <w:t xml:space="preserve"> </w:t>
            </w:r>
            <w:r w:rsidR="0042203A">
              <w:rPr>
                <w:rFonts w:ascii="Arial" w:eastAsia="Arial Unicode MS" w:hAnsi="Arial" w:cs="David" w:hint="cs"/>
                <w:spacing w:val="0"/>
                <w:sz w:val="26"/>
                <w:szCs w:val="26"/>
                <w:rtl/>
              </w:rPr>
              <w:t xml:space="preserve">המכהן כנשיא מועצת הרבנות הראשית, </w:t>
            </w:r>
            <w:r w:rsidR="002C4AB2" w:rsidRPr="002C4AB2">
              <w:rPr>
                <w:rFonts w:ascii="Arial" w:eastAsia="Arial Unicode MS" w:hAnsi="Arial" w:cs="David"/>
                <w:spacing w:val="0"/>
                <w:sz w:val="26"/>
                <w:szCs w:val="26"/>
                <w:rtl/>
              </w:rPr>
              <w:t xml:space="preserve">רשאי </w:t>
            </w:r>
            <w:r w:rsidR="006C55AA">
              <w:rPr>
                <w:rFonts w:ascii="Arial" w:eastAsia="Arial Unicode MS" w:hAnsi="Arial" w:cs="David" w:hint="cs"/>
                <w:spacing w:val="0"/>
                <w:sz w:val="26"/>
                <w:szCs w:val="26"/>
                <w:rtl/>
              </w:rPr>
              <w:t xml:space="preserve">לקבוע הנחיות </w:t>
            </w:r>
            <w:r w:rsidR="002C4AB2" w:rsidRPr="002C4AB2">
              <w:rPr>
                <w:rFonts w:ascii="Arial" w:eastAsia="Arial Unicode MS" w:hAnsi="Arial" w:cs="David"/>
                <w:spacing w:val="0"/>
                <w:sz w:val="26"/>
                <w:szCs w:val="26"/>
                <w:rtl/>
              </w:rPr>
              <w:t xml:space="preserve">לעניין </w:t>
            </w:r>
            <w:r>
              <w:rPr>
                <w:rFonts w:ascii="Arial" w:eastAsia="Arial Unicode MS" w:hAnsi="Arial" w:cs="David" w:hint="cs"/>
                <w:spacing w:val="0"/>
                <w:sz w:val="26"/>
                <w:szCs w:val="26"/>
                <w:rtl/>
              </w:rPr>
              <w:t>פרטי פוליסת ביטוח</w:t>
            </w:r>
            <w:r w:rsidR="002C4AB2" w:rsidRPr="002C4AB2">
              <w:rPr>
                <w:rFonts w:ascii="Arial" w:eastAsia="Arial Unicode MS" w:hAnsi="Arial" w:cs="David"/>
                <w:spacing w:val="0"/>
                <w:sz w:val="26"/>
                <w:szCs w:val="26"/>
                <w:rtl/>
              </w:rPr>
              <w:t xml:space="preserve"> אחריות למוהל.</w:t>
            </w:r>
          </w:p>
        </w:tc>
      </w:tr>
      <w:tr w:rsidR="002C4AB2" w:rsidRPr="002C4AB2" w14:paraId="1CBB2B3D" w14:textId="77777777" w:rsidTr="00F6764C">
        <w:trPr>
          <w:cantSplit/>
        </w:trPr>
        <w:tc>
          <w:tcPr>
            <w:tcW w:w="1893" w:type="dxa"/>
            <w:hideMark/>
          </w:tcPr>
          <w:p w14:paraId="450DDE12" w14:textId="77777777" w:rsidR="002C4AB2" w:rsidRPr="002C4AB2" w:rsidRDefault="002C4AB2" w:rsidP="002C4AB2">
            <w:pPr>
              <w:tabs>
                <w:tab w:val="left" w:pos="624"/>
                <w:tab w:val="left" w:pos="1247"/>
              </w:tabs>
              <w:snapToGrid w:val="0"/>
              <w:spacing w:before="0" w:line="360" w:lineRule="auto"/>
              <w:ind w:right="57" w:firstLine="0"/>
              <w:jc w:val="left"/>
              <w:rPr>
                <w:rFonts w:ascii="Arial" w:eastAsia="Arial Unicode MS" w:hAnsi="Arial" w:cs="David"/>
                <w:spacing w:val="0"/>
                <w:sz w:val="26"/>
                <w:szCs w:val="26"/>
              </w:rPr>
            </w:pPr>
            <w:r w:rsidRPr="002C4AB2">
              <w:rPr>
                <w:rFonts w:ascii="Arial" w:eastAsia="Arial Unicode MS" w:hAnsi="Arial" w:cs="David"/>
                <w:spacing w:val="0"/>
                <w:sz w:val="26"/>
                <w:szCs w:val="26"/>
                <w:rtl/>
              </w:rPr>
              <w:t xml:space="preserve">עונשין </w:t>
            </w:r>
          </w:p>
        </w:tc>
        <w:tc>
          <w:tcPr>
            <w:tcW w:w="624" w:type="dxa"/>
          </w:tcPr>
          <w:p w14:paraId="400D318E" w14:textId="77777777" w:rsidR="002C4AB2" w:rsidRPr="002C4AB2" w:rsidRDefault="002C4AB2" w:rsidP="002C4AB2">
            <w:pPr>
              <w:tabs>
                <w:tab w:val="left" w:pos="624"/>
                <w:tab w:val="left" w:pos="1247"/>
              </w:tabs>
              <w:snapToGrid w:val="0"/>
              <w:spacing w:before="0" w:line="360" w:lineRule="auto"/>
              <w:ind w:right="57" w:firstLine="0"/>
              <w:jc w:val="left"/>
              <w:textAlignment w:val="auto"/>
              <w:rPr>
                <w:rFonts w:ascii="Arial" w:eastAsia="Arial Unicode MS" w:hAnsi="Arial" w:cs="David"/>
                <w:spacing w:val="0"/>
                <w:sz w:val="26"/>
                <w:szCs w:val="26"/>
              </w:rPr>
            </w:pPr>
            <w:r w:rsidRPr="002C4AB2">
              <w:rPr>
                <w:rFonts w:ascii="Arial" w:eastAsia="Arial Unicode MS" w:hAnsi="Arial" w:cs="David"/>
                <w:spacing w:val="0"/>
                <w:sz w:val="26"/>
                <w:szCs w:val="26"/>
                <w:rtl/>
              </w:rPr>
              <w:t>5.</w:t>
            </w:r>
          </w:p>
        </w:tc>
        <w:tc>
          <w:tcPr>
            <w:tcW w:w="7148" w:type="dxa"/>
            <w:hideMark/>
          </w:tcPr>
          <w:p w14:paraId="5532E655" w14:textId="44BE7FC2" w:rsidR="002C4AB2" w:rsidRPr="002C4AB2" w:rsidRDefault="002C4AB2" w:rsidP="00B86DC1">
            <w:pPr>
              <w:keepLines/>
              <w:tabs>
                <w:tab w:val="left" w:pos="624"/>
                <w:tab w:val="left" w:pos="1247"/>
              </w:tabs>
              <w:snapToGrid w:val="0"/>
              <w:spacing w:before="0" w:line="360" w:lineRule="auto"/>
              <w:ind w:firstLine="0"/>
              <w:rPr>
                <w:rFonts w:ascii="Arial" w:eastAsia="Arial Unicode MS" w:hAnsi="Arial" w:cs="David"/>
                <w:spacing w:val="0"/>
                <w:sz w:val="26"/>
                <w:szCs w:val="26"/>
              </w:rPr>
            </w:pPr>
            <w:r w:rsidRPr="002C4AB2">
              <w:rPr>
                <w:rFonts w:ascii="Arial" w:eastAsia="Arial Unicode MS" w:hAnsi="Arial" w:cs="David"/>
                <w:spacing w:val="0"/>
                <w:sz w:val="26"/>
                <w:szCs w:val="26"/>
                <w:rtl/>
              </w:rPr>
              <w:t>העובר על הוראות סעיף 3, דינו – עד שנת מאסר.</w:t>
            </w:r>
          </w:p>
        </w:tc>
      </w:tr>
    </w:tbl>
    <w:p w14:paraId="53768D43" w14:textId="77777777" w:rsidR="002C4AB2" w:rsidRPr="002C4AB2" w:rsidRDefault="002C4AB2" w:rsidP="002C4AB2">
      <w:pPr>
        <w:snapToGrid w:val="0"/>
        <w:spacing w:before="360" w:after="120" w:line="360" w:lineRule="auto"/>
        <w:ind w:firstLine="0"/>
        <w:jc w:val="center"/>
        <w:rPr>
          <w:rFonts w:ascii="Arial" w:eastAsia="Arial Unicode MS" w:hAnsi="Arial" w:cs="David"/>
          <w:b/>
          <w:spacing w:val="40"/>
          <w:sz w:val="20"/>
          <w:szCs w:val="26"/>
          <w:rtl/>
        </w:rPr>
      </w:pPr>
      <w:r w:rsidRPr="002C4AB2">
        <w:rPr>
          <w:rFonts w:ascii="Arial" w:eastAsia="Arial Unicode MS" w:hAnsi="Arial" w:cs="David"/>
          <w:b/>
          <w:spacing w:val="40"/>
          <w:sz w:val="20"/>
          <w:szCs w:val="26"/>
          <w:rtl/>
        </w:rPr>
        <w:t>דברי הסבר</w:t>
      </w:r>
    </w:p>
    <w:p w14:paraId="061635D6" w14:textId="77777777" w:rsidR="002C4AB2" w:rsidRPr="002C4AB2" w:rsidRDefault="002C4AB2" w:rsidP="002C4AB2">
      <w:pPr>
        <w:snapToGrid w:val="0"/>
        <w:spacing w:before="0" w:line="360" w:lineRule="auto"/>
        <w:rPr>
          <w:rFonts w:ascii="Arial" w:eastAsia="Arial Unicode MS" w:hAnsi="Arial" w:cs="David"/>
          <w:spacing w:val="0"/>
          <w:sz w:val="26"/>
          <w:szCs w:val="26"/>
          <w:rtl/>
        </w:rPr>
      </w:pPr>
      <w:r w:rsidRPr="002C4AB2">
        <w:rPr>
          <w:rFonts w:ascii="David" w:eastAsia="Arial Unicode MS" w:hAnsi="David" w:cs="David"/>
          <w:spacing w:val="0"/>
          <w:sz w:val="26"/>
          <w:szCs w:val="26"/>
          <w:rtl/>
        </w:rPr>
        <w:t>טקס ברית המילה מתקיים בעם היהודי מזה אלפי שנים, והמצווה לקיימו היא אחת המצוות הראשונות המוזכרות במקרא. על אף שהאחריות לקיום המצווה מוטלת על האב כחלק מחובותיו כלפי בנו, מכיוון שמדובר במצווה שדורשת מומחיות, ידע וניסיון, נהוג כי ברית המילה תיעשה על ידי מוהל. עדויות למקצוע המוהל מצויות במקורות שונים בתלמוד, ולאור חשיבות מצוות המילה, היה נחשב לאחד מהמקצועות הדתיים החשובים בקהילה היהודית.</w:t>
      </w:r>
    </w:p>
    <w:p w14:paraId="1D1BF4D6" w14:textId="510B44B4" w:rsidR="002C4AB2" w:rsidRPr="002C4AB2" w:rsidRDefault="002A65CA" w:rsidP="002C4AB2">
      <w:pPr>
        <w:snapToGrid w:val="0"/>
        <w:spacing w:before="0" w:line="360" w:lineRule="auto"/>
        <w:rPr>
          <w:rFonts w:ascii="Arial" w:eastAsia="Arial Unicode MS" w:hAnsi="Arial" w:cs="David"/>
          <w:spacing w:val="0"/>
          <w:sz w:val="26"/>
          <w:szCs w:val="26"/>
          <w:rtl/>
        </w:rPr>
      </w:pPr>
      <w:r>
        <w:rPr>
          <w:rFonts w:ascii="David" w:eastAsia="Arial Unicode MS" w:hAnsi="David" w:cs="David"/>
          <w:spacing w:val="0"/>
          <w:sz w:val="26"/>
          <w:szCs w:val="26"/>
          <w:rtl/>
        </w:rPr>
        <w:lastRenderedPageBreak/>
        <w:t>במדינת ישראל מקצוע המוהלים אי</w:t>
      </w:r>
      <w:r w:rsidR="002C4AB2" w:rsidRPr="002C4AB2">
        <w:rPr>
          <w:rFonts w:ascii="David" w:eastAsia="Arial Unicode MS" w:hAnsi="David" w:cs="David"/>
          <w:spacing w:val="0"/>
          <w:sz w:val="26"/>
          <w:szCs w:val="26"/>
          <w:rtl/>
        </w:rPr>
        <w:t>נו מוסדר</w:t>
      </w:r>
      <w:r>
        <w:rPr>
          <w:rFonts w:ascii="David" w:eastAsia="Arial Unicode MS" w:hAnsi="David" w:cs="David"/>
          <w:spacing w:val="0"/>
          <w:sz w:val="26"/>
          <w:szCs w:val="26"/>
          <w:rtl/>
        </w:rPr>
        <w:t xml:space="preserve"> בחוק, וכל אדם רשאי לשמש כמוהל </w:t>
      </w:r>
      <w:r w:rsidR="002C4AB2" w:rsidRPr="002C4AB2">
        <w:rPr>
          <w:rFonts w:ascii="David" w:eastAsia="Arial Unicode MS" w:hAnsi="David" w:cs="David"/>
          <w:spacing w:val="0"/>
          <w:sz w:val="26"/>
          <w:szCs w:val="26"/>
          <w:rtl/>
        </w:rPr>
        <w:t>בלי לעמוד בתנאים מקדימים. החל משנות ה-70, החלה לפעול ועדה בין-משרדית לפיקוח וולונטרי על המוהלים על ידי הרבנות הראשית לישראל, המשרד לשירותי דת ומשרד הבריאות. הו</w:t>
      </w:r>
      <w:r>
        <w:rPr>
          <w:rFonts w:ascii="David" w:eastAsia="Arial Unicode MS" w:hAnsi="David" w:cs="David" w:hint="cs"/>
          <w:spacing w:val="0"/>
          <w:sz w:val="26"/>
          <w:szCs w:val="26"/>
          <w:rtl/>
        </w:rPr>
        <w:t>ו</w:t>
      </w:r>
      <w:r w:rsidR="002C4AB2" w:rsidRPr="002C4AB2">
        <w:rPr>
          <w:rFonts w:ascii="David" w:eastAsia="Arial Unicode MS" w:hAnsi="David" w:cs="David"/>
          <w:spacing w:val="0"/>
          <w:sz w:val="26"/>
          <w:szCs w:val="26"/>
          <w:rtl/>
        </w:rPr>
        <w:t>עדה מנפיקה ר</w:t>
      </w:r>
      <w:r>
        <w:rPr>
          <w:rFonts w:ascii="David" w:eastAsia="Arial Unicode MS" w:hAnsi="David" w:cs="David" w:hint="cs"/>
          <w:spacing w:val="0"/>
          <w:sz w:val="26"/>
          <w:szCs w:val="26"/>
          <w:rtl/>
        </w:rPr>
        <w:t>י</w:t>
      </w:r>
      <w:r w:rsidR="002C4AB2" w:rsidRPr="002C4AB2">
        <w:rPr>
          <w:rFonts w:ascii="David" w:eastAsia="Arial Unicode MS" w:hAnsi="David" w:cs="David"/>
          <w:spacing w:val="0"/>
          <w:sz w:val="26"/>
          <w:szCs w:val="26"/>
          <w:rtl/>
        </w:rPr>
        <w:t>שיונות למוהלים אשר חפצים להיות מוסמכים מטעם הרבנות הראשית ומשרד הבריאות, וכן מפקחת על עבודתם.</w:t>
      </w:r>
    </w:p>
    <w:p w14:paraId="548C8205" w14:textId="7DFC0419" w:rsidR="002C4AB2" w:rsidRPr="002C4AB2" w:rsidRDefault="002C4AB2" w:rsidP="006C55AA">
      <w:pPr>
        <w:snapToGrid w:val="0"/>
        <w:spacing w:before="0" w:line="360" w:lineRule="auto"/>
        <w:rPr>
          <w:rFonts w:ascii="Arial" w:eastAsia="Arial Unicode MS" w:hAnsi="Arial" w:cs="David"/>
          <w:spacing w:val="0"/>
          <w:sz w:val="26"/>
          <w:szCs w:val="26"/>
          <w:rtl/>
        </w:rPr>
      </w:pPr>
      <w:r w:rsidRPr="002C4AB2">
        <w:rPr>
          <w:rFonts w:ascii="David" w:eastAsia="Arial Unicode MS" w:hAnsi="David" w:cs="David"/>
          <w:spacing w:val="0"/>
          <w:sz w:val="26"/>
          <w:szCs w:val="26"/>
          <w:rtl/>
        </w:rPr>
        <w:t>עם זאת, במצב החוקי הקיים אין שום חובה על מוהל להיות בעל ביטוח מקצועי, בין אם עבודתו מפוקחת על ידי הו</w:t>
      </w:r>
      <w:r w:rsidR="002A65CA">
        <w:rPr>
          <w:rFonts w:ascii="David" w:eastAsia="Arial Unicode MS" w:hAnsi="David" w:cs="David" w:hint="cs"/>
          <w:spacing w:val="0"/>
          <w:sz w:val="26"/>
          <w:szCs w:val="26"/>
          <w:rtl/>
        </w:rPr>
        <w:t>ו</w:t>
      </w:r>
      <w:r w:rsidRPr="002C4AB2">
        <w:rPr>
          <w:rFonts w:ascii="David" w:eastAsia="Arial Unicode MS" w:hAnsi="David" w:cs="David"/>
          <w:spacing w:val="0"/>
          <w:sz w:val="26"/>
          <w:szCs w:val="26"/>
          <w:rtl/>
        </w:rPr>
        <w:t xml:space="preserve">עדה </w:t>
      </w:r>
      <w:r w:rsidRPr="002C4AB2">
        <w:rPr>
          <w:rFonts w:ascii="David" w:eastAsia="Arial Unicode MS" w:hAnsi="David" w:cs="David" w:hint="cs"/>
          <w:spacing w:val="0"/>
          <w:sz w:val="26"/>
          <w:szCs w:val="26"/>
          <w:rtl/>
        </w:rPr>
        <w:t>הבין-משרדי</w:t>
      </w:r>
      <w:r w:rsidRPr="002C4AB2">
        <w:rPr>
          <w:rFonts w:ascii="David" w:eastAsia="Arial Unicode MS" w:hAnsi="David" w:cs="David" w:hint="eastAsia"/>
          <w:spacing w:val="0"/>
          <w:sz w:val="26"/>
          <w:szCs w:val="26"/>
          <w:rtl/>
        </w:rPr>
        <w:t>ת</w:t>
      </w:r>
      <w:r w:rsidRPr="002C4AB2">
        <w:rPr>
          <w:rFonts w:ascii="David" w:eastAsia="Arial Unicode MS" w:hAnsi="David" w:cs="David"/>
          <w:spacing w:val="0"/>
          <w:sz w:val="26"/>
          <w:szCs w:val="26"/>
          <w:rtl/>
        </w:rPr>
        <w:t xml:space="preserve"> ובין אם לא. מטעם זה, אם חלילה נוצר סיבוך ופגיעה בתינוק הנימול, הדרך היחידה של הוריו לדרוש פיצויים היא על ידי הגשת תביעה נזיקית נגד המוהל. לעתים רבות, המוהלים אינם בעלי </w:t>
      </w:r>
      <w:r w:rsidR="006C55AA">
        <w:rPr>
          <w:rFonts w:ascii="David" w:eastAsia="Arial Unicode MS" w:hAnsi="David" w:cs="David" w:hint="cs"/>
          <w:spacing w:val="0"/>
          <w:sz w:val="26"/>
          <w:szCs w:val="26"/>
          <w:rtl/>
        </w:rPr>
        <w:t>"</w:t>
      </w:r>
      <w:r w:rsidRPr="002C4AB2">
        <w:rPr>
          <w:rFonts w:ascii="David" w:eastAsia="Arial Unicode MS" w:hAnsi="David" w:cs="David"/>
          <w:spacing w:val="0"/>
          <w:sz w:val="26"/>
          <w:szCs w:val="26"/>
          <w:rtl/>
        </w:rPr>
        <w:t>כיס עמוק</w:t>
      </w:r>
      <w:r w:rsidR="006C55AA">
        <w:rPr>
          <w:rFonts w:ascii="David" w:eastAsia="Arial Unicode MS" w:hAnsi="David" w:cs="David" w:hint="cs"/>
          <w:spacing w:val="0"/>
          <w:sz w:val="26"/>
          <w:szCs w:val="26"/>
          <w:rtl/>
        </w:rPr>
        <w:t>"</w:t>
      </w:r>
      <w:r w:rsidRPr="002C4AB2">
        <w:rPr>
          <w:rFonts w:ascii="David" w:eastAsia="Arial Unicode MS" w:hAnsi="David" w:cs="David"/>
          <w:spacing w:val="0"/>
          <w:sz w:val="26"/>
          <w:szCs w:val="26"/>
          <w:rtl/>
        </w:rPr>
        <w:t xml:space="preserve"> אש</w:t>
      </w:r>
      <w:r w:rsidR="002A65CA">
        <w:rPr>
          <w:rFonts w:ascii="David" w:eastAsia="Arial Unicode MS" w:hAnsi="David" w:cs="David"/>
          <w:spacing w:val="0"/>
          <w:sz w:val="26"/>
          <w:szCs w:val="26"/>
          <w:rtl/>
        </w:rPr>
        <w:t xml:space="preserve">ר יאפשר להם לשלם פיצויים במידה </w:t>
      </w:r>
      <w:r w:rsidR="002A65CA">
        <w:rPr>
          <w:rFonts w:ascii="David" w:eastAsia="Arial Unicode MS" w:hAnsi="David" w:cs="David" w:hint="cs"/>
          <w:spacing w:val="0"/>
          <w:sz w:val="26"/>
          <w:szCs w:val="26"/>
          <w:rtl/>
        </w:rPr>
        <w:t>ש</w:t>
      </w:r>
      <w:r w:rsidRPr="002C4AB2">
        <w:rPr>
          <w:rFonts w:ascii="David" w:eastAsia="Arial Unicode MS" w:hAnsi="David" w:cs="David"/>
          <w:spacing w:val="0"/>
          <w:sz w:val="26"/>
          <w:szCs w:val="26"/>
          <w:rtl/>
        </w:rPr>
        <w:t>יפסקו במקרים מעין אלו, כך שהנטל הכלכלי שבטיפול הנפגע עלול ליפול על כתפי המשפחה והציבור.</w:t>
      </w:r>
      <w:r w:rsidRPr="002C4AB2">
        <w:rPr>
          <w:rFonts w:ascii="Arial" w:eastAsia="Arial Unicode MS" w:hAnsi="Arial" w:cs="David"/>
          <w:spacing w:val="0"/>
          <w:sz w:val="26"/>
          <w:szCs w:val="26"/>
          <w:rtl/>
        </w:rPr>
        <w:t xml:space="preserve"> מטרתו של חוק </w:t>
      </w:r>
      <w:r w:rsidR="002A65CA">
        <w:rPr>
          <w:rFonts w:ascii="Arial" w:eastAsia="Arial Unicode MS" w:hAnsi="Arial" w:cs="David" w:hint="cs"/>
          <w:spacing w:val="0"/>
          <w:sz w:val="26"/>
          <w:szCs w:val="26"/>
          <w:rtl/>
        </w:rPr>
        <w:t xml:space="preserve">מוצע </w:t>
      </w:r>
      <w:r w:rsidRPr="002C4AB2">
        <w:rPr>
          <w:rFonts w:ascii="Arial" w:eastAsia="Arial Unicode MS" w:hAnsi="Arial" w:cs="David"/>
          <w:spacing w:val="0"/>
          <w:sz w:val="26"/>
          <w:szCs w:val="26"/>
          <w:rtl/>
        </w:rPr>
        <w:t>זה הי</w:t>
      </w:r>
      <w:r w:rsidR="006C55AA">
        <w:rPr>
          <w:rFonts w:ascii="Arial" w:eastAsia="Arial Unicode MS" w:hAnsi="Arial" w:cs="David" w:hint="cs"/>
          <w:spacing w:val="0"/>
          <w:sz w:val="26"/>
          <w:szCs w:val="26"/>
          <w:rtl/>
        </w:rPr>
        <w:t>א</w:t>
      </w:r>
      <w:r w:rsidRPr="002C4AB2">
        <w:rPr>
          <w:rFonts w:ascii="Arial" w:eastAsia="Arial Unicode MS" w:hAnsi="Arial" w:cs="David"/>
          <w:spacing w:val="0"/>
          <w:sz w:val="26"/>
          <w:szCs w:val="26"/>
          <w:rtl/>
        </w:rPr>
        <w:t xml:space="preserve"> להבטיח כי עריכת ברית מ</w:t>
      </w:r>
      <w:r w:rsidR="002A65CA">
        <w:rPr>
          <w:rFonts w:ascii="Arial" w:eastAsia="Arial Unicode MS" w:hAnsi="Arial" w:cs="David"/>
          <w:spacing w:val="0"/>
          <w:sz w:val="26"/>
          <w:szCs w:val="26"/>
          <w:rtl/>
        </w:rPr>
        <w:t xml:space="preserve">ילה על ידי מוהל תיעשה רק במידה </w:t>
      </w:r>
      <w:r w:rsidR="002A65CA">
        <w:rPr>
          <w:rFonts w:ascii="Arial" w:eastAsia="Arial Unicode MS" w:hAnsi="Arial" w:cs="David" w:hint="cs"/>
          <w:spacing w:val="0"/>
          <w:sz w:val="26"/>
          <w:szCs w:val="26"/>
          <w:rtl/>
        </w:rPr>
        <w:t>ש</w:t>
      </w:r>
      <w:r w:rsidRPr="002C4AB2">
        <w:rPr>
          <w:rFonts w:ascii="Arial" w:eastAsia="Arial Unicode MS" w:hAnsi="Arial" w:cs="David"/>
          <w:spacing w:val="0"/>
          <w:sz w:val="26"/>
          <w:szCs w:val="26"/>
          <w:rtl/>
        </w:rPr>
        <w:t>המוהל מחזיק בביטוח אחריות כנגד נזקי גוף של צד שלישי</w:t>
      </w:r>
      <w:r w:rsidR="006C55AA">
        <w:rPr>
          <w:rFonts w:ascii="Arial" w:eastAsia="Arial Unicode MS" w:hAnsi="Arial" w:cs="David" w:hint="cs"/>
          <w:spacing w:val="0"/>
          <w:sz w:val="26"/>
          <w:szCs w:val="26"/>
          <w:rtl/>
        </w:rPr>
        <w:t xml:space="preserve"> וזאת כדי להבטיח תשלום פיצויים למשפחה ולניזוק, במקרה שהמוהל התרשל בביצוע ברית המילה ופגע בתינוק הנימול</w:t>
      </w:r>
      <w:r w:rsidRPr="002C4AB2">
        <w:rPr>
          <w:rFonts w:ascii="Arial" w:eastAsia="Arial Unicode MS" w:hAnsi="Arial" w:cs="David"/>
          <w:spacing w:val="0"/>
          <w:sz w:val="26"/>
          <w:szCs w:val="26"/>
          <w:rtl/>
        </w:rPr>
        <w:t>.</w:t>
      </w:r>
    </w:p>
    <w:p w14:paraId="2D64D036" w14:textId="77777777" w:rsidR="002C4AB2" w:rsidRDefault="002C4AB2" w:rsidP="002C4AB2">
      <w:pPr>
        <w:snapToGrid w:val="0"/>
        <w:spacing w:before="0" w:line="360" w:lineRule="auto"/>
        <w:rPr>
          <w:rFonts w:ascii="Arial" w:eastAsia="Arial Unicode MS" w:hAnsi="Arial" w:cs="David"/>
          <w:spacing w:val="0"/>
          <w:sz w:val="26"/>
          <w:szCs w:val="26"/>
          <w:rtl/>
        </w:rPr>
      </w:pPr>
      <w:r w:rsidRPr="002C4AB2">
        <w:rPr>
          <w:rFonts w:ascii="Arial" w:eastAsia="Arial Unicode MS" w:hAnsi="Arial" w:cs="David"/>
          <w:spacing w:val="0"/>
          <w:sz w:val="26"/>
          <w:szCs w:val="26"/>
          <w:rtl/>
        </w:rPr>
        <w:t>הצעת החוק נוסחה בשיתוף עם עמותת 'עתים'</w:t>
      </w:r>
      <w:r w:rsidRPr="002C4AB2">
        <w:rPr>
          <w:rFonts w:ascii="Arial" w:eastAsia="Arial Unicode MS" w:hAnsi="Arial" w:cs="David" w:hint="cs"/>
          <w:spacing w:val="0"/>
          <w:sz w:val="26"/>
          <w:szCs w:val="26"/>
          <w:rtl/>
        </w:rPr>
        <w:t xml:space="preserve"> ותנועת נאמני תורה ועבודה</w:t>
      </w:r>
      <w:r w:rsidRPr="002C4AB2">
        <w:rPr>
          <w:rFonts w:ascii="Arial" w:eastAsia="Arial Unicode MS" w:hAnsi="Arial" w:cs="David"/>
          <w:spacing w:val="0"/>
          <w:sz w:val="26"/>
          <w:szCs w:val="26"/>
          <w:rtl/>
        </w:rPr>
        <w:t>.</w:t>
      </w:r>
    </w:p>
    <w:p w14:paraId="768A3DD8" w14:textId="436994B2" w:rsidR="00413C64" w:rsidRDefault="00413C64" w:rsidP="002C4AB2">
      <w:pPr>
        <w:snapToGrid w:val="0"/>
        <w:spacing w:before="0" w:line="360" w:lineRule="auto"/>
        <w:rPr>
          <w:rFonts w:ascii="Arial" w:eastAsia="Arial Unicode MS" w:hAnsi="Arial" w:cs="David"/>
          <w:spacing w:val="0"/>
          <w:sz w:val="26"/>
          <w:szCs w:val="26"/>
          <w:rtl/>
        </w:rPr>
      </w:pPr>
    </w:p>
    <w:p w14:paraId="40ABE12D" w14:textId="77777777" w:rsidR="002A65CA" w:rsidRDefault="002A65CA" w:rsidP="002C4AB2">
      <w:pPr>
        <w:snapToGrid w:val="0"/>
        <w:spacing w:before="0" w:line="360" w:lineRule="auto"/>
        <w:rPr>
          <w:rFonts w:ascii="Arial" w:eastAsia="Arial Unicode MS" w:hAnsi="Arial" w:cs="David"/>
          <w:spacing w:val="0"/>
          <w:sz w:val="26"/>
          <w:szCs w:val="26"/>
          <w:rtl/>
        </w:rPr>
      </w:pPr>
      <w:bookmarkStart w:id="7" w:name="_GoBack"/>
      <w:bookmarkEnd w:id="7"/>
    </w:p>
    <w:p w14:paraId="643BF2DD" w14:textId="77777777" w:rsidR="002A65CA" w:rsidRPr="00D73212" w:rsidRDefault="002A65CA" w:rsidP="002A65CA">
      <w:pPr>
        <w:pStyle w:val="Hesber"/>
        <w:rPr>
          <w:color w:val="auto"/>
          <w:rtl/>
          <w:lang w:eastAsia="en-US"/>
        </w:rPr>
      </w:pPr>
      <w:r w:rsidRPr="00D73212">
        <w:rPr>
          <w:color w:val="auto"/>
          <w:rtl/>
          <w:lang w:eastAsia="en-US"/>
        </w:rPr>
        <w:t>---------------------------------</w:t>
      </w:r>
    </w:p>
    <w:p w14:paraId="6AE0F800" w14:textId="77777777" w:rsidR="002A65CA" w:rsidRPr="00D73212" w:rsidRDefault="002A65CA" w:rsidP="002A65CA">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53971188" w14:textId="77777777" w:rsidR="002A65CA" w:rsidRPr="00D73212" w:rsidRDefault="002A65CA" w:rsidP="002A65CA">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65888038" w14:textId="77777777" w:rsidR="002A65CA" w:rsidRPr="00317312" w:rsidRDefault="002A65CA" w:rsidP="002A65CA">
      <w:pPr>
        <w:pStyle w:val="Hesber"/>
      </w:pPr>
      <w:r>
        <w:rPr>
          <w:rFonts w:hint="cs"/>
          <w:color w:val="auto"/>
          <w:rtl/>
          <w:lang w:eastAsia="en-US"/>
        </w:rPr>
        <w:t>ו' בשבט</w:t>
      </w:r>
      <w:r w:rsidRPr="00D73212">
        <w:rPr>
          <w:color w:val="auto"/>
          <w:rtl/>
          <w:lang w:eastAsia="en-US"/>
        </w:rPr>
        <w:t xml:space="preserve"> </w:t>
      </w:r>
      <w:proofErr w:type="spellStart"/>
      <w:r w:rsidRPr="00D73212">
        <w:rPr>
          <w:rFonts w:hint="cs"/>
          <w:color w:val="auto"/>
          <w:rtl/>
          <w:lang w:eastAsia="en-US"/>
        </w:rPr>
        <w:t>התשע</w:t>
      </w:r>
      <w:r w:rsidRPr="00D73212">
        <w:rPr>
          <w:color w:val="auto"/>
          <w:rtl/>
          <w:lang w:eastAsia="en-US"/>
        </w:rPr>
        <w:t>"</w:t>
      </w:r>
      <w:r>
        <w:rPr>
          <w:rFonts w:hint="cs"/>
          <w:color w:val="auto"/>
          <w:rtl/>
          <w:lang w:eastAsia="en-US"/>
        </w:rPr>
        <w:t>ח</w:t>
      </w:r>
      <w:proofErr w:type="spellEnd"/>
      <w:r w:rsidRPr="00D73212">
        <w:rPr>
          <w:color w:val="auto"/>
          <w:rtl/>
          <w:lang w:eastAsia="en-US"/>
        </w:rPr>
        <w:t xml:space="preserve"> – </w:t>
      </w:r>
      <w:r>
        <w:rPr>
          <w:rFonts w:hint="cs"/>
          <w:color w:val="auto"/>
          <w:rtl/>
          <w:lang w:eastAsia="en-US"/>
        </w:rPr>
        <w:t>22.1</w:t>
      </w:r>
      <w:r w:rsidRPr="00D73212">
        <w:rPr>
          <w:color w:val="auto"/>
          <w:rtl/>
          <w:lang w:eastAsia="en-US"/>
        </w:rPr>
        <w:t>.</w:t>
      </w:r>
      <w:r>
        <w:rPr>
          <w:rFonts w:hint="cs"/>
          <w:color w:val="auto"/>
          <w:rtl/>
          <w:lang w:eastAsia="en-US"/>
        </w:rPr>
        <w:t>18</w:t>
      </w:r>
    </w:p>
    <w:p w14:paraId="5DD19AFA" w14:textId="77777777" w:rsidR="00413C64" w:rsidRPr="002C4AB2" w:rsidRDefault="00413C64" w:rsidP="002C4AB2">
      <w:pPr>
        <w:snapToGrid w:val="0"/>
        <w:spacing w:before="0" w:line="360" w:lineRule="auto"/>
        <w:rPr>
          <w:rFonts w:ascii="Arial" w:eastAsia="Arial Unicode MS" w:hAnsi="Arial" w:cs="David"/>
          <w:spacing w:val="0"/>
          <w:sz w:val="26"/>
          <w:szCs w:val="26"/>
          <w:rtl/>
        </w:rPr>
      </w:pPr>
    </w:p>
    <w:p w14:paraId="7F6961AE" w14:textId="77777777" w:rsidR="00E13C27" w:rsidRDefault="00E13C27" w:rsidP="0021633A">
      <w:pPr>
        <w:pStyle w:val="HeadDivreiHesber"/>
        <w:spacing w:before="0" w:after="0"/>
        <w:rPr>
          <w:rtl/>
        </w:rPr>
      </w:pPr>
    </w:p>
    <w:p w14:paraId="7F6961CB" w14:textId="77777777" w:rsidR="00E13C27" w:rsidRDefault="00E13C27" w:rsidP="00E13C27">
      <w:pPr>
        <w:pStyle w:val="Hesber"/>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2A65CA">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1D48CB43" w14:textId="77777777" w:rsidR="00F059BB" w:rsidRDefault="00F059BB" w:rsidP="00F059BB">
      <w:pPr>
        <w:pStyle w:val="a4"/>
        <w:rPr>
          <w:rtl/>
        </w:rPr>
      </w:pPr>
      <w:r>
        <w:rPr>
          <w:rStyle w:val="a5"/>
        </w:rPr>
        <w:footnoteRef/>
      </w:r>
      <w:r>
        <w:rPr>
          <w:rtl/>
        </w:rPr>
        <w:t xml:space="preserve"> </w:t>
      </w:r>
      <w:r>
        <w:rPr>
          <w:rFonts w:hint="cs"/>
          <w:rtl/>
        </w:rPr>
        <w:t xml:space="preserve">ס"ח </w:t>
      </w:r>
      <w:proofErr w:type="spellStart"/>
      <w:r>
        <w:rPr>
          <w:rFonts w:hint="cs"/>
          <w:rtl/>
        </w:rPr>
        <w:t>התשמ"א</w:t>
      </w:r>
      <w:proofErr w:type="spellEnd"/>
      <w:r>
        <w:rPr>
          <w:rFonts w:hint="cs"/>
          <w:rtl/>
        </w:rPr>
        <w:t>, עמ' 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D79FB"/>
    <w:rsid w:val="00102B6B"/>
    <w:rsid w:val="001052D4"/>
    <w:rsid w:val="0010644B"/>
    <w:rsid w:val="001207F8"/>
    <w:rsid w:val="00121924"/>
    <w:rsid w:val="001279A8"/>
    <w:rsid w:val="0014195F"/>
    <w:rsid w:val="00152609"/>
    <w:rsid w:val="00153E1B"/>
    <w:rsid w:val="001726AE"/>
    <w:rsid w:val="001A0623"/>
    <w:rsid w:val="001A499B"/>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A65CA"/>
    <w:rsid w:val="002C2E29"/>
    <w:rsid w:val="002C3041"/>
    <w:rsid w:val="002C4AB2"/>
    <w:rsid w:val="002D1EE3"/>
    <w:rsid w:val="002F1D80"/>
    <w:rsid w:val="00316ECF"/>
    <w:rsid w:val="003232A2"/>
    <w:rsid w:val="00325C14"/>
    <w:rsid w:val="0036422C"/>
    <w:rsid w:val="003710F6"/>
    <w:rsid w:val="00386E88"/>
    <w:rsid w:val="00396585"/>
    <w:rsid w:val="003D6E38"/>
    <w:rsid w:val="003D74A0"/>
    <w:rsid w:val="004033D8"/>
    <w:rsid w:val="004073F0"/>
    <w:rsid w:val="00412A7D"/>
    <w:rsid w:val="00413C64"/>
    <w:rsid w:val="00416B4D"/>
    <w:rsid w:val="00417CFC"/>
    <w:rsid w:val="0042203A"/>
    <w:rsid w:val="004A06DC"/>
    <w:rsid w:val="004B24ED"/>
    <w:rsid w:val="004B6625"/>
    <w:rsid w:val="004D2D82"/>
    <w:rsid w:val="004D3876"/>
    <w:rsid w:val="004E4552"/>
    <w:rsid w:val="004E6CDF"/>
    <w:rsid w:val="00553C9D"/>
    <w:rsid w:val="00562A66"/>
    <w:rsid w:val="005B064E"/>
    <w:rsid w:val="005C1DBC"/>
    <w:rsid w:val="005D51AE"/>
    <w:rsid w:val="00610F14"/>
    <w:rsid w:val="0062674B"/>
    <w:rsid w:val="006363B2"/>
    <w:rsid w:val="00644940"/>
    <w:rsid w:val="00663BE1"/>
    <w:rsid w:val="006818A9"/>
    <w:rsid w:val="006A2D81"/>
    <w:rsid w:val="006C1D0D"/>
    <w:rsid w:val="006C55AA"/>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021D"/>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49F3"/>
    <w:rsid w:val="009A7257"/>
    <w:rsid w:val="009D1A2A"/>
    <w:rsid w:val="009D6E0A"/>
    <w:rsid w:val="009E1E33"/>
    <w:rsid w:val="00A14672"/>
    <w:rsid w:val="00A26BD6"/>
    <w:rsid w:val="00A443CF"/>
    <w:rsid w:val="00A6611D"/>
    <w:rsid w:val="00A77703"/>
    <w:rsid w:val="00A82CB7"/>
    <w:rsid w:val="00A942C1"/>
    <w:rsid w:val="00AA2F03"/>
    <w:rsid w:val="00AC36F7"/>
    <w:rsid w:val="00AC63A4"/>
    <w:rsid w:val="00AD239E"/>
    <w:rsid w:val="00AE5781"/>
    <w:rsid w:val="00B10265"/>
    <w:rsid w:val="00B16A99"/>
    <w:rsid w:val="00B21211"/>
    <w:rsid w:val="00B35784"/>
    <w:rsid w:val="00B53105"/>
    <w:rsid w:val="00B733A7"/>
    <w:rsid w:val="00B75C91"/>
    <w:rsid w:val="00B86DC1"/>
    <w:rsid w:val="00B975AD"/>
    <w:rsid w:val="00BC45FB"/>
    <w:rsid w:val="00BD104B"/>
    <w:rsid w:val="00BF148D"/>
    <w:rsid w:val="00C23B1A"/>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059BB"/>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styleId="ad">
    <w:name w:val="annotation reference"/>
    <w:basedOn w:val="a0"/>
    <w:semiHidden/>
    <w:unhideWhenUsed/>
    <w:rsid w:val="00BD104B"/>
    <w:rPr>
      <w:sz w:val="16"/>
      <w:szCs w:val="16"/>
    </w:rPr>
  </w:style>
  <w:style w:type="paragraph" w:styleId="ae">
    <w:name w:val="annotation text"/>
    <w:basedOn w:val="a"/>
    <w:link w:val="af"/>
    <w:semiHidden/>
    <w:unhideWhenUsed/>
    <w:rsid w:val="00BD104B"/>
    <w:pPr>
      <w:spacing w:line="240" w:lineRule="auto"/>
    </w:pPr>
    <w:rPr>
      <w:sz w:val="20"/>
      <w:szCs w:val="20"/>
    </w:rPr>
  </w:style>
  <w:style w:type="character" w:customStyle="1" w:styleId="af">
    <w:name w:val="טקסט הערה תו"/>
    <w:basedOn w:val="a0"/>
    <w:link w:val="ae"/>
    <w:semiHidden/>
    <w:rsid w:val="00BD104B"/>
    <w:rPr>
      <w:rFonts w:ascii="Hadasa Roso SL" w:hAnsi="Hadasa Roso SL" w:cs="Hadasa Roso SL"/>
      <w:color w:val="000000"/>
      <w:spacing w:val="1"/>
      <w:lang w:eastAsia="ja-JP"/>
    </w:rPr>
  </w:style>
  <w:style w:type="paragraph" w:styleId="af0">
    <w:name w:val="annotation subject"/>
    <w:basedOn w:val="ae"/>
    <w:next w:val="ae"/>
    <w:link w:val="af1"/>
    <w:semiHidden/>
    <w:unhideWhenUsed/>
    <w:rsid w:val="00BD104B"/>
    <w:rPr>
      <w:b/>
      <w:bCs/>
    </w:rPr>
  </w:style>
  <w:style w:type="character" w:customStyle="1" w:styleId="af1">
    <w:name w:val="נושא הערה תו"/>
    <w:basedOn w:val="af"/>
    <w:link w:val="af0"/>
    <w:semiHidden/>
    <w:rsid w:val="00BD104B"/>
    <w:rPr>
      <w:rFonts w:ascii="Hadasa Roso SL" w:hAnsi="Hadasa Roso SL" w:cs="Hadasa Roso SL"/>
      <w:b/>
      <w:bCs/>
      <w:color w:val="000000"/>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47F3C62-46BA-4701-93B7-170B7DE9A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837857A5-AC99-4F52-9E88-9BF4B713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420</Words>
  <Characters>2098</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23</cp:revision>
  <cp:lastPrinted>2018-01-18T08:31:00Z</cp:lastPrinted>
  <dcterms:created xsi:type="dcterms:W3CDTF">2015-04-20T09:58:00Z</dcterms:created>
  <dcterms:modified xsi:type="dcterms:W3CDTF">2018-01-18T08:31:00Z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2023753</vt:r8>
  </property>
</Properties>
</file>