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2015853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נחמן שי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פ/4193/20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5EDB853C" w14:textId="2AA73627" w:rsidR="003D4775" w:rsidRDefault="00A443CF" w:rsidP="004E312F">
      <w:pPr>
        <w:pStyle w:val="HeadHatzaotHok"/>
        <w:spacing w:line="240" w:lineRule="auto"/>
        <w:rPr>
          <w:rtl/>
        </w:rPr>
      </w:pPr>
      <w:bookmarkStart w:id="7" w:name="LGS_Subject"/>
      <w:r>
        <w:rPr>
          <w:rFonts w:hint="cs"/>
          <w:rtl/>
        </w:rPr>
        <w:t>הצעת חוק עובדים זרים (תיקון – היתר להעסקת עובד זר בתחום הסיעוד המוסדי), התשע"ז</w:t>
      </w:r>
      <w:r w:rsidR="00B56BEF">
        <w:rPr>
          <w:rFonts w:hint="eastAsia"/>
          <w:rtl/>
        </w:rPr>
        <w:t>–</w:t>
      </w:r>
      <w:r>
        <w:rPr>
          <w:rFonts w:hint="cs"/>
          <w:rtl/>
        </w:rPr>
        <w:t xml:space="preserve">2017 </w:t>
      </w:r>
      <w:bookmarkEnd w:id="7"/>
    </w:p>
    <w:p w14:paraId="2D1398FA" w14:textId="77777777" w:rsidR="003D4775" w:rsidRPr="003D4775" w:rsidRDefault="003D4775" w:rsidP="004E312F">
      <w:pPr>
        <w:pStyle w:val="HeadHatzaotHok"/>
        <w:spacing w:line="240" w:lineRule="auto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24"/>
        <w:gridCol w:w="1872"/>
        <w:gridCol w:w="624"/>
        <w:gridCol w:w="4649"/>
      </w:tblGrid>
      <w:tr w:rsidR="003D4775" w14:paraId="2674FDAE" w14:textId="77777777" w:rsidTr="003D4775">
        <w:trPr>
          <w:cantSplit/>
        </w:trPr>
        <w:tc>
          <w:tcPr>
            <w:tcW w:w="1869" w:type="dxa"/>
          </w:tcPr>
          <w:p w14:paraId="26933407" w14:textId="77777777" w:rsidR="003D4775" w:rsidRDefault="003D4775" w:rsidP="00A830F3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הוספת סעיף 1יג1</w:t>
            </w:r>
          </w:p>
        </w:tc>
        <w:tc>
          <w:tcPr>
            <w:tcW w:w="624" w:type="dxa"/>
          </w:tcPr>
          <w:p w14:paraId="783FB33A" w14:textId="77777777" w:rsidR="003D4775" w:rsidRDefault="003D4775" w:rsidP="00A830F3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5" w:type="dxa"/>
            <w:gridSpan w:val="3"/>
          </w:tcPr>
          <w:p w14:paraId="3ECBAB3C" w14:textId="02F75F32" w:rsidR="003D4775" w:rsidRPr="0025736B" w:rsidRDefault="003D4775" w:rsidP="00A80CC9">
            <w:pPr>
              <w:pStyle w:val="TableHead"/>
              <w:jc w:val="both"/>
              <w:rPr>
                <w:b w:val="0"/>
                <w:bCs w:val="0"/>
              </w:rPr>
            </w:pPr>
            <w:r w:rsidRPr="0025736B">
              <w:rPr>
                <w:rFonts w:hint="cs"/>
                <w:b w:val="0"/>
                <w:bCs w:val="0"/>
                <w:rtl/>
              </w:rPr>
              <w:t xml:space="preserve">בחוק </w:t>
            </w:r>
            <w:r>
              <w:rPr>
                <w:rFonts w:hint="cs"/>
                <w:b w:val="0"/>
                <w:bCs w:val="0"/>
                <w:rtl/>
              </w:rPr>
              <w:t>עובדים זרים,</w:t>
            </w:r>
            <w:r w:rsidRPr="0025736B"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</w:rPr>
              <w:t>ה</w:t>
            </w:r>
            <w:r w:rsidRPr="0025736B">
              <w:rPr>
                <w:rFonts w:hint="cs"/>
                <w:b w:val="0"/>
                <w:bCs w:val="0"/>
                <w:rtl/>
              </w:rPr>
              <w:t>ת</w:t>
            </w:r>
            <w:r>
              <w:rPr>
                <w:rFonts w:hint="cs"/>
                <w:b w:val="0"/>
                <w:bCs w:val="0"/>
                <w:rtl/>
              </w:rPr>
              <w:t>שנ"א</w:t>
            </w:r>
            <w:r>
              <w:rPr>
                <w:rFonts w:hint="eastAsia"/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>1991</w:t>
            </w:r>
            <w:r w:rsidR="00611168">
              <w:rPr>
                <w:rStyle w:val="a5"/>
                <w:b w:val="0"/>
                <w:bCs w:val="0"/>
                <w:rtl/>
              </w:rPr>
              <w:footnoteReference w:id="2"/>
            </w:r>
            <w:r w:rsidR="004E312F">
              <w:rPr>
                <w:rFonts w:hint="cs"/>
                <w:b w:val="0"/>
                <w:bCs w:val="0"/>
                <w:rtl/>
              </w:rPr>
              <w:t xml:space="preserve">, </w:t>
            </w:r>
            <w:r w:rsidRPr="00C76B13">
              <w:rPr>
                <w:rFonts w:hint="cs"/>
                <w:b w:val="0"/>
                <w:bCs w:val="0"/>
                <w:rtl/>
              </w:rPr>
              <w:t>אחרי סעיף 1יג יבוא</w:t>
            </w:r>
            <w:r>
              <w:rPr>
                <w:rFonts w:hint="cs"/>
                <w:b w:val="0"/>
                <w:bCs w:val="0"/>
                <w:rtl/>
              </w:rPr>
              <w:t>:</w:t>
            </w:r>
            <w:r w:rsidRPr="00C76B13"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</w:rPr>
              <w:t xml:space="preserve"> </w:t>
            </w:r>
          </w:p>
        </w:tc>
      </w:tr>
      <w:tr w:rsidR="003D4775" w14:paraId="313D6CF6" w14:textId="77777777" w:rsidTr="003D4775">
        <w:trPr>
          <w:cantSplit/>
          <w:trHeight w:val="60"/>
        </w:trPr>
        <w:tc>
          <w:tcPr>
            <w:tcW w:w="1869" w:type="dxa"/>
          </w:tcPr>
          <w:p w14:paraId="7134D0BA" w14:textId="77777777" w:rsidR="003D4775" w:rsidRDefault="003D4775" w:rsidP="00A830F3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12386B94" w14:textId="77777777" w:rsidR="003D4775" w:rsidRDefault="003D4775" w:rsidP="00A830F3">
            <w:pPr>
              <w:pStyle w:val="TableText"/>
              <w:keepLines w:val="0"/>
            </w:pPr>
          </w:p>
        </w:tc>
        <w:tc>
          <w:tcPr>
            <w:tcW w:w="1872" w:type="dxa"/>
          </w:tcPr>
          <w:p w14:paraId="1983D7EC" w14:textId="77777777" w:rsidR="003D4775" w:rsidRDefault="003D4775" w:rsidP="00A830F3">
            <w:pPr>
              <w:pStyle w:val="TableInnerSideHeading"/>
            </w:pPr>
            <w:r>
              <w:rPr>
                <w:rFonts w:hint="cs"/>
                <w:rtl/>
              </w:rPr>
              <w:t>"היתר להעסקת עובד זר בתחום הסיעוד המוסדי</w:t>
            </w:r>
          </w:p>
        </w:tc>
        <w:tc>
          <w:tcPr>
            <w:tcW w:w="624" w:type="dxa"/>
          </w:tcPr>
          <w:p w14:paraId="71FF3353" w14:textId="77777777" w:rsidR="003D4775" w:rsidRDefault="003D4775" w:rsidP="00A830F3">
            <w:pPr>
              <w:pStyle w:val="TableText"/>
            </w:pPr>
            <w:r>
              <w:rPr>
                <w:rFonts w:hint="cs"/>
                <w:rtl/>
              </w:rPr>
              <w:t>1יג1.</w:t>
            </w:r>
          </w:p>
        </w:tc>
        <w:tc>
          <w:tcPr>
            <w:tcW w:w="4649" w:type="dxa"/>
          </w:tcPr>
          <w:p w14:paraId="6660F900" w14:textId="00399486" w:rsidR="003D4775" w:rsidRDefault="003D4775" w:rsidP="00A80CC9">
            <w:pPr>
              <w:pStyle w:val="TableBlock"/>
            </w:pPr>
            <w:r w:rsidRPr="00C76B13">
              <w:rPr>
                <w:rFonts w:hint="cs"/>
                <w:rtl/>
              </w:rPr>
              <w:t>על אף הוראות לפי סעיף 1יג</w:t>
            </w:r>
            <w:r>
              <w:rPr>
                <w:rFonts w:hint="cs"/>
                <w:rtl/>
              </w:rPr>
              <w:t>,</w:t>
            </w:r>
            <w:r w:rsidRPr="00C76B13">
              <w:rPr>
                <w:rFonts w:hint="cs"/>
                <w:rtl/>
              </w:rPr>
              <w:t xml:space="preserve"> השר רשאי להתיר העסקת עובד זר בסיעוד אצל מעסיק</w:t>
            </w:r>
            <w:r w:rsidR="00A80CC9">
              <w:rPr>
                <w:rFonts w:hint="cs"/>
                <w:rtl/>
              </w:rPr>
              <w:t>,</w:t>
            </w:r>
            <w:r w:rsidRPr="00C76B13">
              <w:rPr>
                <w:rFonts w:hint="cs"/>
                <w:rtl/>
              </w:rPr>
              <w:t xml:space="preserve"> למטרת עסק או משלח יד של טיפול במ</w:t>
            </w:r>
            <w:r>
              <w:rPr>
                <w:rFonts w:hint="cs"/>
                <w:rtl/>
              </w:rPr>
              <w:t xml:space="preserve">טופל סיעודי, לרבות טיפול </w:t>
            </w:r>
            <w:r w:rsidR="00A80CC9">
              <w:rPr>
                <w:rFonts w:hint="cs"/>
                <w:rtl/>
              </w:rPr>
              <w:t xml:space="preserve">כאמור </w:t>
            </w:r>
            <w:r>
              <w:rPr>
                <w:rFonts w:hint="cs"/>
                <w:rtl/>
              </w:rPr>
              <w:t>הניתן במוסד סיעודי.</w:t>
            </w:r>
            <w:r w:rsidR="00611168">
              <w:rPr>
                <w:rFonts w:hint="cs"/>
                <w:rtl/>
              </w:rPr>
              <w:t>"</w:t>
            </w:r>
          </w:p>
        </w:tc>
      </w:tr>
    </w:tbl>
    <w:p w14:paraId="37B6DCFC" w14:textId="77777777" w:rsidR="003D4775" w:rsidRDefault="003D4775" w:rsidP="003D4775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D48936C" w14:textId="658F36ED" w:rsidR="003D4775" w:rsidRDefault="003D4775" w:rsidP="004E312F">
      <w:pPr>
        <w:snapToGrid w:val="0"/>
        <w:spacing w:before="0" w:line="360" w:lineRule="auto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בשנים האחרונות חלה עלייה בתוחלת </w:t>
      </w:r>
      <w:r w:rsidR="00A80CC9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החיים 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ובאיכות החיים בכל העולם המערבי, שמובילה לגידול בשיעור היחסי של האזרחים הוותיקי</w:t>
      </w:r>
      <w:r w:rsidRPr="0049326A">
        <w:rPr>
          <w:rFonts w:ascii="Arial" w:eastAsia="Arial Unicode MS" w:hAnsi="Arial" w:cs="David" w:hint="eastAsia"/>
          <w:snapToGrid w:val="0"/>
          <w:spacing w:val="0"/>
          <w:sz w:val="20"/>
          <w:szCs w:val="26"/>
          <w:rtl/>
        </w:rPr>
        <w:t>ם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מכלל האוכלוסיי</w:t>
      </w:r>
      <w:r w:rsidRPr="0049326A">
        <w:rPr>
          <w:rFonts w:ascii="Arial" w:eastAsia="Arial Unicode MS" w:hAnsi="Arial" w:cs="David" w:hint="eastAsia"/>
          <w:snapToGrid w:val="0"/>
          <w:spacing w:val="0"/>
          <w:sz w:val="20"/>
          <w:szCs w:val="26"/>
          <w:rtl/>
        </w:rPr>
        <w:t>ה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. עם העלייה בתוחלת החיים ג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דל גם מספר הקשישים הזקוקים לטיפול במוסד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סיעודי. מזה שנים קיים בישראל מחסור חמור במטפלים סיעודיים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בבתי אבות ובדיור המוגן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, במיוחד בתחום הגריאטרי, מחסור שרק צפוי </w:t>
      </w:r>
      <w:r w:rsidR="004E312F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להחריף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עם השנים. מאחר ו</w:t>
      </w:r>
      <w:r w:rsidR="00A80CC9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יש קושי באיתור עובדים 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ישראלים</w:t>
      </w:r>
      <w:r w:rsidR="00A80CC9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, ש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לרוב אינם מעוניינים לעסוק בתחום הסיעוד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המוסדי</w:t>
      </w:r>
      <w:r w:rsidR="00575132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, שנועד לתת 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מענה לצרכים הכי רגישים </w:t>
      </w:r>
      <w:r w:rsidR="00575132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ש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להם נזקקים הקשישים הסיעודיים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ושאותם אינם מסוגלים לבצע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בכוחות עצמם</w:t>
      </w:r>
      <w:r w:rsidR="00575132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,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על המדינה לספק פתרונות מידיים להתמודדות עם המצוקה ולאפשר לשר הפנים לתת היתרים להעסקת עובדים זרים </w:t>
      </w:r>
      <w:r w:rsidR="00575132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ב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תחום הסיעוד המוסדי.</w:t>
      </w:r>
    </w:p>
    <w:p w14:paraId="644C9B4E" w14:textId="4ECE22B6" w:rsidR="003D4775" w:rsidRDefault="003D4775" w:rsidP="004E312F">
      <w:pPr>
        <w:snapToGrid w:val="0"/>
        <w:spacing w:before="0" w:line="360" w:lineRule="auto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כיום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הנהלים לעניין מתן היתר להעסקת עובד בענף הסיעוד אינם מאפשרים מתן היתר להעסקת עובד זר לגבי מטופל הנמצא במוסד שבו ניתנים שירותי סיעוד.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</w:t>
      </w:r>
      <w:r w:rsidR="004E312F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מוצע לאפשר</w:t>
      </w:r>
      <w:r w:rsidRPr="0049326A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להעניק היתר להעסקת עובד זר בענף הסיעוד גם למי שמעסיק את העובד למטרת עסקו </w:t>
      </w:r>
      <w:r w:rsidR="00ED45CD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או משלח ידו למתן טיפול סיעודי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במסגרת מוסד סיעודי. </w:t>
      </w:r>
      <w:r w:rsidR="00ED45CD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הדבר נדרש כחלק מהחובה ה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חלה עלינו להבטיח שכל אזרח הזקוק למוסד סיעודי יזכה לקבל </w:t>
      </w:r>
      <w:r w:rsidR="00575132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טיפול 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סיעודי ראוי</w:t>
      </w:r>
      <w:r w:rsidR="00575132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שיאפשר לו לחיות בכבוד</w:t>
      </w: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</w:t>
      </w:r>
      <w:r w:rsidR="004B287E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לעת זקנתו.</w:t>
      </w:r>
    </w:p>
    <w:p w14:paraId="5D2C39FF" w14:textId="77777777" w:rsidR="004E312F" w:rsidRPr="004E312F" w:rsidRDefault="004E312F" w:rsidP="004E312F">
      <w:pPr>
        <w:snapToGrid w:val="0"/>
        <w:spacing w:before="0" w:line="240" w:lineRule="auto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4E312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14:paraId="04B9C5B4" w14:textId="77777777" w:rsidR="004E312F" w:rsidRPr="004E312F" w:rsidRDefault="004E312F" w:rsidP="004E312F">
      <w:pPr>
        <w:snapToGrid w:val="0"/>
        <w:spacing w:before="0" w:line="240" w:lineRule="auto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4E312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14:paraId="65E24A9A" w14:textId="77777777" w:rsidR="004E312F" w:rsidRPr="004E312F" w:rsidRDefault="004E312F" w:rsidP="004E312F">
      <w:pPr>
        <w:snapToGrid w:val="0"/>
        <w:spacing w:before="0" w:line="240" w:lineRule="auto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4E312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  <w:bookmarkStart w:id="8" w:name="_GoBack"/>
      <w:bookmarkEnd w:id="8"/>
    </w:p>
    <w:p w14:paraId="5E827BA4" w14:textId="3554E956" w:rsidR="004E312F" w:rsidRPr="0049326A" w:rsidRDefault="004E312F" w:rsidP="004E312F">
      <w:pPr>
        <w:snapToGrid w:val="0"/>
        <w:spacing w:before="0" w:line="240" w:lineRule="auto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4E312F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י"ב באייר התשע"ז - 8.5.17</w:t>
      </w:r>
    </w:p>
    <w:p w14:paraId="7F6961CB" w14:textId="77777777" w:rsidR="00E13C27" w:rsidRDefault="00E13C27" w:rsidP="003D4775">
      <w:pPr>
        <w:spacing w:before="0" w:line="360" w:lineRule="auto"/>
        <w:ind w:left="2880" w:firstLine="720"/>
        <w:rPr>
          <w:rtl/>
        </w:rPr>
      </w:pPr>
    </w:p>
    <w:sectPr w:rsidR="00E13C2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4E312F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3B22CD91" w14:textId="1D7A5096" w:rsidR="00611168" w:rsidRDefault="00611168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התשנ"א, עמ' 112.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4775"/>
    <w:rsid w:val="003D6E38"/>
    <w:rsid w:val="003D74A0"/>
    <w:rsid w:val="004033D8"/>
    <w:rsid w:val="004073F0"/>
    <w:rsid w:val="00412A7D"/>
    <w:rsid w:val="00416B4D"/>
    <w:rsid w:val="00417CFC"/>
    <w:rsid w:val="00432DAC"/>
    <w:rsid w:val="004A06DC"/>
    <w:rsid w:val="004B24ED"/>
    <w:rsid w:val="004B287E"/>
    <w:rsid w:val="004B6625"/>
    <w:rsid w:val="004D2D82"/>
    <w:rsid w:val="004D3876"/>
    <w:rsid w:val="004E312F"/>
    <w:rsid w:val="004E4552"/>
    <w:rsid w:val="004E63EE"/>
    <w:rsid w:val="004E6CDF"/>
    <w:rsid w:val="00553C9D"/>
    <w:rsid w:val="00562A66"/>
    <w:rsid w:val="00575132"/>
    <w:rsid w:val="005B064E"/>
    <w:rsid w:val="005D51AE"/>
    <w:rsid w:val="00611168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00F5"/>
    <w:rsid w:val="00763CAA"/>
    <w:rsid w:val="00765F66"/>
    <w:rsid w:val="0078664F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122A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006B"/>
    <w:rsid w:val="00943386"/>
    <w:rsid w:val="009456B6"/>
    <w:rsid w:val="00957589"/>
    <w:rsid w:val="00966D06"/>
    <w:rsid w:val="00982412"/>
    <w:rsid w:val="00983A8D"/>
    <w:rsid w:val="009A0DB8"/>
    <w:rsid w:val="009A7257"/>
    <w:rsid w:val="009D6BE4"/>
    <w:rsid w:val="009D6E0A"/>
    <w:rsid w:val="009E1E33"/>
    <w:rsid w:val="00A14672"/>
    <w:rsid w:val="00A26BD6"/>
    <w:rsid w:val="00A320F4"/>
    <w:rsid w:val="00A443CF"/>
    <w:rsid w:val="00A6611D"/>
    <w:rsid w:val="00A80CC9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56BEF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6F05"/>
    <w:rsid w:val="00D17774"/>
    <w:rsid w:val="00D63620"/>
    <w:rsid w:val="00D8410D"/>
    <w:rsid w:val="00D867D7"/>
    <w:rsid w:val="00DB7060"/>
    <w:rsid w:val="00DE3153"/>
    <w:rsid w:val="00DF2417"/>
    <w:rsid w:val="00E06736"/>
    <w:rsid w:val="00E13C27"/>
    <w:rsid w:val="00E26AE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D45CD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C67AD-53AC-4E9E-8A3B-57413649A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2C738-A59E-4276-972A-0AAB6C83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286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16</cp:revision>
  <cp:lastPrinted>2017-05-03T06:59:00Z</cp:lastPrinted>
  <dcterms:created xsi:type="dcterms:W3CDTF">2015-04-20T09:58:00Z</dcterms:created>
  <dcterms:modified xsi:type="dcterms:W3CDTF">2017-05-03T06:59:00Z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2015853</vt:r8>
  </property>
</Properties>
</file>