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B2255" w14:textId="77777777" w:rsidR="00926697" w:rsidRPr="0000131B" w:rsidRDefault="00926697" w:rsidP="00926697">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572600</w:t>
      </w:r>
      <w:bookmarkEnd w:id="0"/>
    </w:p>
    <w:p w14:paraId="0840CEB4" w14:textId="77777777" w:rsidR="00926697" w:rsidRPr="00DB7060" w:rsidRDefault="00926697" w:rsidP="00926697">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39468F3B" w14:textId="77777777" w:rsidR="00926697" w:rsidRPr="00F67051" w:rsidRDefault="00926697" w:rsidP="00926697">
      <w:pPr>
        <w:rPr>
          <w:rFonts w:cs="David"/>
          <w:b/>
          <w:bCs/>
          <w:sz w:val="26"/>
          <w:szCs w:val="26"/>
          <w:rtl/>
        </w:rPr>
      </w:pPr>
    </w:p>
    <w:p w14:paraId="62F19AFB" w14:textId="77777777" w:rsidR="00926697" w:rsidRDefault="00926697" w:rsidP="00926697">
      <w:pPr>
        <w:pStyle w:val="David"/>
        <w:spacing w:line="360" w:lineRule="auto"/>
        <w:ind w:left="3544"/>
        <w:rPr>
          <w:b/>
          <w:bCs/>
          <w:rtl/>
        </w:rPr>
      </w:pPr>
      <w:bookmarkStart w:id="2" w:name="LGS_Initiators_List"/>
      <w:r>
        <w:rPr>
          <w:b/>
          <w:bCs/>
          <w:rtl/>
        </w:rPr>
        <w:t>יוזמים:      חברי הכנסת</w:t>
      </w:r>
      <w:bookmarkEnd w:id="2"/>
      <w:r w:rsidRPr="00F67051">
        <w:rPr>
          <w:b/>
          <w:bCs/>
        </w:rPr>
        <w:tab/>
      </w:r>
      <w:bookmarkStart w:id="3" w:name="LGS_PM_Names"/>
      <w:r>
        <w:rPr>
          <w:rFonts w:hint="cs"/>
          <w:b/>
          <w:bCs/>
          <w:rtl/>
        </w:rPr>
        <w:t>יעקב מרגי</w:t>
      </w:r>
      <w:r>
        <w:br/>
      </w:r>
      <w:r>
        <w:rPr>
          <w:rFonts w:hint="cs"/>
          <w:b/>
          <w:bCs/>
          <w:rtl/>
        </w:rPr>
        <w:t xml:space="preserve"> </w:t>
      </w:r>
      <w:r>
        <w:tab/>
      </w:r>
      <w:r>
        <w:tab/>
      </w:r>
      <w:r>
        <w:tab/>
      </w:r>
      <w:r>
        <w:tab/>
      </w:r>
      <w:r>
        <w:rPr>
          <w:rFonts w:hint="cs"/>
          <w:b/>
          <w:bCs/>
          <w:rtl/>
        </w:rPr>
        <w:t>קארין אלהרר</w:t>
      </w:r>
      <w:r>
        <w:br/>
      </w:r>
      <w:r>
        <w:rPr>
          <w:rFonts w:hint="cs"/>
          <w:b/>
          <w:bCs/>
          <w:rtl/>
        </w:rPr>
        <w:t xml:space="preserve"> </w:t>
      </w:r>
      <w:r>
        <w:tab/>
      </w:r>
      <w:r>
        <w:tab/>
      </w:r>
      <w:r>
        <w:tab/>
      </w:r>
      <w:r>
        <w:tab/>
      </w:r>
      <w:r>
        <w:rPr>
          <w:rFonts w:hint="cs"/>
          <w:b/>
          <w:bCs/>
          <w:rtl/>
        </w:rPr>
        <w:t>אילן גילאון</w:t>
      </w:r>
      <w:r>
        <w:br/>
      </w:r>
      <w:r>
        <w:rPr>
          <w:rFonts w:hint="cs"/>
          <w:b/>
          <w:bCs/>
          <w:rtl/>
        </w:rPr>
        <w:t xml:space="preserve"> </w:t>
      </w:r>
      <w:r>
        <w:tab/>
      </w:r>
      <w:r>
        <w:tab/>
      </w:r>
      <w:r>
        <w:tab/>
      </w:r>
      <w:r>
        <w:tab/>
      </w:r>
      <w:r>
        <w:rPr>
          <w:rFonts w:hint="cs"/>
          <w:b/>
          <w:bCs/>
          <w:rtl/>
        </w:rPr>
        <w:t>יואב בן צור</w:t>
      </w:r>
      <w:r>
        <w:br/>
      </w:r>
      <w:r>
        <w:rPr>
          <w:rFonts w:hint="cs"/>
          <w:b/>
          <w:bCs/>
          <w:rtl/>
        </w:rPr>
        <w:t xml:space="preserve"> </w:t>
      </w:r>
      <w:r>
        <w:tab/>
      </w:r>
      <w:r>
        <w:tab/>
      </w:r>
      <w:r>
        <w:tab/>
      </w:r>
      <w:r>
        <w:tab/>
      </w:r>
      <w:r>
        <w:rPr>
          <w:rFonts w:hint="cs"/>
          <w:b/>
          <w:bCs/>
          <w:rtl/>
        </w:rPr>
        <w:t>מירב בן ארי</w:t>
      </w:r>
      <w:r>
        <w:br/>
      </w:r>
      <w:r>
        <w:rPr>
          <w:rFonts w:hint="cs"/>
          <w:b/>
          <w:bCs/>
          <w:rtl/>
        </w:rPr>
        <w:t xml:space="preserve"> </w:t>
      </w:r>
      <w:r>
        <w:tab/>
      </w:r>
      <w:r>
        <w:tab/>
      </w:r>
      <w:r>
        <w:tab/>
      </w:r>
      <w:r>
        <w:tab/>
      </w:r>
      <w:r>
        <w:rPr>
          <w:rFonts w:hint="cs"/>
          <w:b/>
          <w:bCs/>
          <w:rtl/>
        </w:rPr>
        <w:t>מנואל טרכטנברג</w:t>
      </w:r>
      <w:r>
        <w:br/>
      </w:r>
      <w:r>
        <w:rPr>
          <w:rFonts w:hint="cs"/>
          <w:b/>
          <w:bCs/>
          <w:rtl/>
        </w:rPr>
        <w:t xml:space="preserve"> </w:t>
      </w:r>
      <w:r>
        <w:tab/>
      </w:r>
      <w:r>
        <w:tab/>
      </w:r>
      <w:r>
        <w:tab/>
      </w:r>
      <w:r>
        <w:tab/>
      </w:r>
      <w:r>
        <w:rPr>
          <w:rFonts w:hint="cs"/>
          <w:b/>
          <w:bCs/>
          <w:rtl/>
        </w:rPr>
        <w:t>אלי אלאלוף</w:t>
      </w:r>
      <w:r>
        <w:br/>
      </w:r>
      <w:r>
        <w:rPr>
          <w:rFonts w:hint="cs"/>
          <w:b/>
          <w:bCs/>
          <w:rtl/>
        </w:rPr>
        <w:t xml:space="preserve"> </w:t>
      </w:r>
      <w:r>
        <w:tab/>
      </w:r>
      <w:r>
        <w:tab/>
      </w:r>
      <w:r>
        <w:tab/>
      </w:r>
      <w:r>
        <w:tab/>
      </w:r>
      <w:r>
        <w:rPr>
          <w:rFonts w:hint="cs"/>
          <w:b/>
          <w:bCs/>
          <w:rtl/>
        </w:rPr>
        <w:t>יוסי יונה</w:t>
      </w:r>
      <w:r>
        <w:br/>
      </w:r>
      <w:r>
        <w:rPr>
          <w:rFonts w:hint="cs"/>
          <w:b/>
          <w:bCs/>
          <w:rtl/>
        </w:rPr>
        <w:t xml:space="preserve"> </w:t>
      </w:r>
      <w:r>
        <w:tab/>
      </w:r>
      <w:r>
        <w:tab/>
      </w:r>
      <w:r>
        <w:tab/>
      </w:r>
      <w:r>
        <w:tab/>
      </w:r>
      <w:r>
        <w:rPr>
          <w:rFonts w:hint="cs"/>
          <w:b/>
          <w:bCs/>
          <w:rtl/>
        </w:rPr>
        <w:t>זהבה גלאון</w:t>
      </w:r>
      <w:r>
        <w:br/>
      </w:r>
      <w:r>
        <w:rPr>
          <w:rFonts w:hint="cs"/>
          <w:b/>
          <w:bCs/>
          <w:rtl/>
        </w:rPr>
        <w:t xml:space="preserve"> </w:t>
      </w:r>
      <w:r>
        <w:tab/>
      </w:r>
      <w:r>
        <w:tab/>
      </w:r>
      <w:r>
        <w:tab/>
      </w:r>
      <w:r>
        <w:tab/>
      </w:r>
      <w:r>
        <w:rPr>
          <w:rFonts w:hint="cs"/>
          <w:b/>
          <w:bCs/>
          <w:rtl/>
        </w:rPr>
        <w:t>נחמן שי</w:t>
      </w:r>
      <w:r>
        <w:br/>
      </w:r>
      <w:r>
        <w:rPr>
          <w:rFonts w:hint="cs"/>
          <w:b/>
          <w:bCs/>
          <w:rtl/>
        </w:rPr>
        <w:t xml:space="preserve"> </w:t>
      </w:r>
      <w:r>
        <w:tab/>
      </w:r>
      <w:r>
        <w:tab/>
      </w:r>
      <w:r>
        <w:tab/>
      </w:r>
      <w:r>
        <w:tab/>
      </w:r>
      <w:r>
        <w:rPr>
          <w:rFonts w:hint="cs"/>
          <w:b/>
          <w:bCs/>
          <w:rtl/>
        </w:rPr>
        <w:t>יפעת שאשא ביטון</w:t>
      </w:r>
      <w:r>
        <w:br/>
      </w:r>
      <w:r>
        <w:rPr>
          <w:rFonts w:hint="cs"/>
          <w:b/>
          <w:bCs/>
          <w:rtl/>
        </w:rPr>
        <w:t xml:space="preserve"> </w:t>
      </w:r>
      <w:r>
        <w:tab/>
      </w:r>
      <w:r>
        <w:tab/>
      </w:r>
      <w:r>
        <w:tab/>
      </w:r>
      <w:r>
        <w:tab/>
      </w:r>
      <w:r>
        <w:rPr>
          <w:rFonts w:hint="cs"/>
          <w:b/>
          <w:bCs/>
          <w:rtl/>
        </w:rPr>
        <w:t>דב חנין</w:t>
      </w:r>
      <w:r>
        <w:br/>
      </w:r>
      <w:r>
        <w:rPr>
          <w:rFonts w:hint="cs"/>
          <w:b/>
          <w:bCs/>
          <w:rtl/>
        </w:rPr>
        <w:t xml:space="preserve"> </w:t>
      </w:r>
      <w:r>
        <w:tab/>
      </w:r>
      <w:r>
        <w:tab/>
      </w:r>
      <w:r>
        <w:tab/>
      </w:r>
      <w:r>
        <w:tab/>
      </w:r>
      <w:r>
        <w:rPr>
          <w:rFonts w:hint="cs"/>
          <w:b/>
          <w:bCs/>
          <w:rtl/>
        </w:rPr>
        <w:t>מרדכי יוגב</w:t>
      </w:r>
      <w:r>
        <w:br/>
      </w:r>
      <w:r>
        <w:rPr>
          <w:rFonts w:hint="cs"/>
          <w:b/>
          <w:bCs/>
          <w:rtl/>
        </w:rPr>
        <w:t xml:space="preserve"> </w:t>
      </w:r>
      <w:r>
        <w:tab/>
      </w:r>
      <w:r>
        <w:tab/>
      </w:r>
      <w:r>
        <w:tab/>
      </w:r>
      <w:r>
        <w:tab/>
      </w:r>
      <w:r>
        <w:rPr>
          <w:rFonts w:hint="cs"/>
          <w:b/>
          <w:bCs/>
          <w:rtl/>
        </w:rPr>
        <w:t>מאיר כהן</w:t>
      </w:r>
      <w:r>
        <w:br/>
      </w:r>
      <w:r>
        <w:rPr>
          <w:rFonts w:hint="cs"/>
          <w:b/>
          <w:bCs/>
          <w:rtl/>
        </w:rPr>
        <w:t xml:space="preserve"> </w:t>
      </w:r>
      <w:r>
        <w:tab/>
      </w:r>
      <w:r>
        <w:tab/>
      </w:r>
      <w:r>
        <w:tab/>
      </w:r>
      <w:r>
        <w:tab/>
      </w:r>
      <w:r>
        <w:rPr>
          <w:rFonts w:hint="cs"/>
          <w:b/>
          <w:bCs/>
          <w:rtl/>
        </w:rPr>
        <w:t>יואל חסון</w:t>
      </w:r>
      <w:r>
        <w:br/>
      </w:r>
      <w:r>
        <w:rPr>
          <w:rFonts w:hint="cs"/>
          <w:b/>
          <w:bCs/>
          <w:rtl/>
        </w:rPr>
        <w:t xml:space="preserve"> </w:t>
      </w:r>
      <w:r>
        <w:tab/>
      </w:r>
      <w:r>
        <w:tab/>
      </w:r>
      <w:r>
        <w:tab/>
      </w:r>
      <w:r>
        <w:tab/>
      </w:r>
      <w:r>
        <w:rPr>
          <w:rFonts w:hint="cs"/>
          <w:b/>
          <w:bCs/>
          <w:rtl/>
        </w:rPr>
        <w:t>יחיאל חיליק בר</w:t>
      </w:r>
      <w:bookmarkEnd w:id="3"/>
    </w:p>
    <w:p w14:paraId="69D37323" w14:textId="77777777" w:rsidR="00926697" w:rsidRPr="00CF1AA2" w:rsidRDefault="00926697" w:rsidP="00926697">
      <w:pPr>
        <w:pStyle w:val="David"/>
        <w:spacing w:before="0" w:line="360" w:lineRule="auto"/>
        <w:ind w:left="3544"/>
        <w:rPr>
          <w:b/>
          <w:bCs/>
          <w:sz w:val="16"/>
          <w:szCs w:val="16"/>
          <w:rtl/>
        </w:rPr>
      </w:pPr>
      <w:bookmarkStart w:id="4" w:name="LGS_Join_List"/>
      <w:r>
        <w:rPr>
          <w:rtl/>
        </w:rPr>
        <w:t xml:space="preserve"> </w:t>
      </w:r>
      <w:bookmarkEnd w:id="4"/>
      <w:r w:rsidRPr="00CF1AA2">
        <w:rPr>
          <w:rFonts w:hint="cs"/>
          <w:rtl/>
        </w:rPr>
        <w:tab/>
      </w:r>
      <w:bookmarkStart w:id="5" w:name="LGS_PM_NamesJoin"/>
      <w:r>
        <w:rPr>
          <w:rFonts w:hint="cs"/>
          <w:rtl/>
        </w:rPr>
        <w:t xml:space="preserve"> </w:t>
      </w:r>
      <w:bookmarkEnd w:id="5"/>
    </w:p>
    <w:p w14:paraId="6FF4EB64" w14:textId="77777777" w:rsidR="00926697" w:rsidRPr="00904591" w:rsidRDefault="00926697" w:rsidP="00926697">
      <w:pPr>
        <w:pStyle w:val="David"/>
        <w:spacing w:before="0" w:line="360" w:lineRule="auto"/>
        <w:ind w:left="3544"/>
        <w:rPr>
          <w:sz w:val="4"/>
          <w:szCs w:val="4"/>
          <w:rtl/>
        </w:rPr>
      </w:pPr>
      <w:r>
        <w:t>______________________________________________</w:t>
      </w:r>
      <w:r w:rsidRPr="00E06736">
        <w:tab/>
      </w:r>
      <w:r w:rsidRPr="00E06736">
        <w:rPr>
          <w:rFonts w:hint="cs"/>
          <w:rtl/>
        </w:rPr>
        <w:tab/>
      </w:r>
      <w:r w:rsidRPr="00E06736">
        <w:rPr>
          <w:rFonts w:hint="cs"/>
          <w:rtl/>
        </w:rPr>
        <w:tab/>
      </w:r>
      <w:r w:rsidRPr="00E06736">
        <w:rPr>
          <w:rFonts w:hint="cs"/>
          <w:rtl/>
        </w:rPr>
        <w:tab/>
      </w:r>
      <w:r>
        <w:t xml:space="preserve">           </w:t>
      </w:r>
    </w:p>
    <w:p w14:paraId="21F747D4" w14:textId="77777777" w:rsidR="00926697" w:rsidRPr="00E06736" w:rsidRDefault="00926697" w:rsidP="00926697">
      <w:pPr>
        <w:pStyle w:val="David"/>
        <w:spacing w:before="0" w:line="240" w:lineRule="auto"/>
        <w:ind w:left="3544"/>
        <w:rPr>
          <w:rtl/>
        </w:rPr>
      </w:pPr>
      <w:r>
        <w:t xml:space="preserve">                                             </w:t>
      </w:r>
      <w:bookmarkStart w:id="6" w:name="Private_Number"/>
      <w:r>
        <w:rPr>
          <w:rFonts w:hint="cs"/>
          <w:rtl/>
        </w:rPr>
        <w:t>פ/2511/20</w:t>
      </w:r>
      <w:bookmarkEnd w:id="6"/>
    </w:p>
    <w:p w14:paraId="268B4418" w14:textId="77777777" w:rsidR="00926697" w:rsidRDefault="00926697" w:rsidP="00926697">
      <w:pPr>
        <w:spacing w:before="0" w:line="360" w:lineRule="auto"/>
        <w:ind w:left="2880" w:firstLine="720"/>
        <w:rPr>
          <w:rFonts w:cs="David"/>
          <w:sz w:val="26"/>
          <w:szCs w:val="26"/>
          <w:rtl/>
        </w:rPr>
      </w:pPr>
    </w:p>
    <w:p w14:paraId="47C00969" w14:textId="77777777" w:rsidR="00926697" w:rsidRPr="007050F9" w:rsidRDefault="00926697" w:rsidP="00926697">
      <w:pPr>
        <w:pStyle w:val="HeadHatzaotHok"/>
        <w:tabs>
          <w:tab w:val="left" w:pos="4071"/>
          <w:tab w:val="center" w:pos="4819"/>
        </w:tabs>
        <w:spacing w:before="0"/>
        <w:rPr>
          <w:sz w:val="26"/>
          <w:rtl/>
        </w:rPr>
      </w:pPr>
      <w:r w:rsidRPr="007050F9">
        <w:rPr>
          <w:sz w:val="26"/>
          <w:rtl/>
        </w:rPr>
        <w:t>הצעת חוק זכויות, שירותים והתאמות בחינוך לילדים עם צרכים מיוחדים, התשע"</w:t>
      </w:r>
      <w:r>
        <w:rPr>
          <w:rFonts w:hint="cs"/>
          <w:sz w:val="26"/>
          <w:rtl/>
        </w:rPr>
        <w:t>ו</w:t>
      </w:r>
      <w:r w:rsidRPr="007050F9">
        <w:rPr>
          <w:sz w:val="26"/>
          <w:rtl/>
        </w:rPr>
        <w:t>–</w:t>
      </w:r>
      <w:r>
        <w:rPr>
          <w:rFonts w:hint="cs"/>
          <w:sz w:val="26"/>
          <w:rtl/>
        </w:rPr>
        <w:t>2016</w:t>
      </w:r>
    </w:p>
    <w:p w14:paraId="2D35DFEE" w14:textId="77777777" w:rsidR="00926697" w:rsidRDefault="00926697" w:rsidP="00926697">
      <w:pPr>
        <w:pStyle w:val="HeadDivreiHesber"/>
        <w:spacing w:before="0" w:after="0"/>
        <w:jc w:val="left"/>
        <w:rPr>
          <w:rtl/>
        </w:rPr>
      </w:pP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4"/>
        <w:gridCol w:w="624"/>
        <w:gridCol w:w="6519"/>
      </w:tblGrid>
      <w:tr w:rsidR="00926697" w:rsidRPr="007914B5" w14:paraId="675F00C9" w14:textId="77777777" w:rsidTr="00C5727F">
        <w:trPr>
          <w:cantSplit/>
        </w:trPr>
        <w:tc>
          <w:tcPr>
            <w:tcW w:w="1869" w:type="dxa"/>
          </w:tcPr>
          <w:p w14:paraId="06DC7EB0" w14:textId="073BF927" w:rsidR="00926697" w:rsidRPr="007914B5"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r w:rsidRPr="007914B5">
              <w:rPr>
                <w:rFonts w:ascii="Arial" w:hAnsi="Arial" w:cs="David"/>
                <w:spacing w:val="0"/>
                <w:sz w:val="20"/>
                <w:szCs w:val="26"/>
                <w:rtl/>
              </w:rPr>
              <w:t>הגדרות</w:t>
            </w:r>
            <w:r w:rsidR="006E6559">
              <w:rPr>
                <w:rFonts w:ascii="Arial" w:hAnsi="Arial" w:cs="David" w:hint="cs"/>
                <w:spacing w:val="0"/>
                <w:sz w:val="20"/>
                <w:szCs w:val="26"/>
                <w:rtl/>
              </w:rPr>
              <w:t xml:space="preserve"> ופרשנות</w:t>
            </w:r>
          </w:p>
        </w:tc>
        <w:tc>
          <w:tcPr>
            <w:tcW w:w="624" w:type="dxa"/>
          </w:tcPr>
          <w:p w14:paraId="53F4D584" w14:textId="2FB5E725" w:rsidR="00926697" w:rsidRPr="007914B5" w:rsidRDefault="006E6559" w:rsidP="006E6559">
            <w:pPr>
              <w:tabs>
                <w:tab w:val="left" w:pos="624"/>
                <w:tab w:val="left" w:pos="1247"/>
              </w:tabs>
              <w:snapToGrid w:val="0"/>
              <w:spacing w:before="0" w:line="360" w:lineRule="auto"/>
              <w:ind w:right="57" w:firstLine="0"/>
              <w:jc w:val="left"/>
              <w:rPr>
                <w:rFonts w:ascii="Arial" w:hAnsi="Arial" w:cs="David"/>
                <w:spacing w:val="0"/>
                <w:sz w:val="20"/>
                <w:szCs w:val="26"/>
              </w:rPr>
            </w:pPr>
            <w:r>
              <w:rPr>
                <w:rFonts w:ascii="Arial" w:hAnsi="Arial" w:cs="David" w:hint="cs"/>
                <w:spacing w:val="0"/>
                <w:sz w:val="20"/>
                <w:szCs w:val="26"/>
                <w:rtl/>
              </w:rPr>
              <w:t>1.</w:t>
            </w:r>
          </w:p>
        </w:tc>
        <w:tc>
          <w:tcPr>
            <w:tcW w:w="7143" w:type="dxa"/>
            <w:gridSpan w:val="2"/>
          </w:tcPr>
          <w:p w14:paraId="72B00FE7" w14:textId="77777777" w:rsidR="00926697" w:rsidRPr="007914B5"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r w:rsidRPr="007914B5">
              <w:rPr>
                <w:rFonts w:ascii="Arial" w:hAnsi="Arial" w:cs="David"/>
                <w:spacing w:val="0"/>
                <w:sz w:val="20"/>
                <w:szCs w:val="26"/>
                <w:rtl/>
              </w:rPr>
              <w:t>(א)</w:t>
            </w:r>
            <w:r w:rsidRPr="007914B5">
              <w:rPr>
                <w:rFonts w:ascii="Arial" w:hAnsi="Arial" w:cs="David"/>
                <w:spacing w:val="0"/>
                <w:sz w:val="20"/>
                <w:szCs w:val="26"/>
                <w:rtl/>
              </w:rPr>
              <w:tab/>
              <w:t xml:space="preserve">בחוק זה </w:t>
            </w:r>
            <w:r w:rsidRPr="007914B5">
              <w:rPr>
                <w:rFonts w:ascii="Arial" w:hAnsi="Arial" w:cs="David"/>
                <w:spacing w:val="0"/>
                <w:sz w:val="20"/>
                <w:szCs w:val="26"/>
                <w:rtl/>
              </w:rPr>
              <w:softHyphen/>
              <w:t>–</w:t>
            </w:r>
          </w:p>
        </w:tc>
      </w:tr>
      <w:tr w:rsidR="00926697" w:rsidRPr="007914B5" w14:paraId="428F7078" w14:textId="77777777" w:rsidTr="00C5727F">
        <w:trPr>
          <w:cantSplit/>
        </w:trPr>
        <w:tc>
          <w:tcPr>
            <w:tcW w:w="1869" w:type="dxa"/>
          </w:tcPr>
          <w:p w14:paraId="42AE0034"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284A94EC"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503FE6E4"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3E89ABC5" w14:textId="77777777" w:rsidR="00926697" w:rsidRPr="007914B5" w:rsidRDefault="00926697" w:rsidP="00C5727F">
            <w:pPr>
              <w:keepLines/>
              <w:tabs>
                <w:tab w:val="left" w:pos="624"/>
                <w:tab w:val="left" w:pos="1247"/>
              </w:tabs>
              <w:snapToGrid w:val="0"/>
              <w:spacing w:before="0" w:line="360" w:lineRule="auto"/>
              <w:ind w:left="624" w:hanging="624"/>
              <w:rPr>
                <w:rFonts w:ascii="Arial" w:hAnsi="Arial" w:cs="David"/>
                <w:spacing w:val="0"/>
                <w:sz w:val="20"/>
                <w:szCs w:val="26"/>
              </w:rPr>
            </w:pPr>
            <w:r w:rsidRPr="007914B5">
              <w:rPr>
                <w:rFonts w:ascii="Arial" w:hAnsi="Arial" w:cs="David"/>
                <w:spacing w:val="0"/>
                <w:sz w:val="20"/>
                <w:szCs w:val="26"/>
                <w:rtl/>
              </w:rPr>
              <w:t>"ארגון ציבורי" – ארגון ארצי המקדם את עניינם של ילדים עם צרכים מיוחדים, שהשר הכיר בו בצו;</w:t>
            </w:r>
          </w:p>
        </w:tc>
      </w:tr>
      <w:tr w:rsidR="00926697" w:rsidRPr="007914B5" w14:paraId="156BBEB1" w14:textId="77777777" w:rsidTr="00C5727F">
        <w:trPr>
          <w:cantSplit/>
        </w:trPr>
        <w:tc>
          <w:tcPr>
            <w:tcW w:w="1869" w:type="dxa"/>
          </w:tcPr>
          <w:p w14:paraId="13DA8583"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140A4DE"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6801ADEA"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2379DEF9" w14:textId="322C94CB" w:rsidR="00926697" w:rsidRPr="007914B5" w:rsidRDefault="00926697" w:rsidP="006E6559">
            <w:pPr>
              <w:keepLines/>
              <w:tabs>
                <w:tab w:val="left" w:pos="624"/>
                <w:tab w:val="left" w:pos="1247"/>
              </w:tabs>
              <w:snapToGrid w:val="0"/>
              <w:spacing w:before="0" w:line="360" w:lineRule="auto"/>
              <w:ind w:left="624" w:hanging="624"/>
              <w:rPr>
                <w:rFonts w:ascii="Arial" w:hAnsi="Arial" w:cs="David"/>
                <w:spacing w:val="0"/>
                <w:sz w:val="20"/>
                <w:szCs w:val="26"/>
                <w:rtl/>
              </w:rPr>
            </w:pPr>
            <w:r w:rsidRPr="007914B5">
              <w:rPr>
                <w:rFonts w:ascii="Arial" w:hAnsi="Arial" w:cs="David"/>
                <w:spacing w:val="0"/>
                <w:sz w:val="20"/>
                <w:szCs w:val="26"/>
                <w:rtl/>
              </w:rPr>
              <w:t xml:space="preserve">"ילד עם צרכים מיוחדים" – אדם בגיל </w:t>
            </w:r>
            <w:r w:rsidR="006E6559">
              <w:rPr>
                <w:rFonts w:ascii="Arial" w:hAnsi="Arial" w:cs="David" w:hint="cs"/>
                <w:spacing w:val="0"/>
                <w:sz w:val="20"/>
                <w:szCs w:val="26"/>
                <w:rtl/>
              </w:rPr>
              <w:t>3</w:t>
            </w:r>
            <w:r w:rsidRPr="007914B5">
              <w:rPr>
                <w:rFonts w:ascii="Arial" w:hAnsi="Arial" w:cs="David"/>
                <w:spacing w:val="0"/>
                <w:sz w:val="20"/>
                <w:szCs w:val="26"/>
                <w:rtl/>
              </w:rPr>
              <w:t xml:space="preserve"> עד </w:t>
            </w:r>
            <w:r w:rsidR="006E6559">
              <w:rPr>
                <w:rFonts w:ascii="Arial" w:hAnsi="Arial" w:cs="David" w:hint="cs"/>
                <w:spacing w:val="0"/>
                <w:sz w:val="20"/>
                <w:szCs w:val="26"/>
                <w:rtl/>
              </w:rPr>
              <w:t>21</w:t>
            </w:r>
            <w:r w:rsidRPr="007914B5">
              <w:rPr>
                <w:rFonts w:ascii="Arial" w:hAnsi="Arial" w:cs="David"/>
                <w:spacing w:val="0"/>
                <w:sz w:val="20"/>
                <w:szCs w:val="26"/>
                <w:rtl/>
              </w:rPr>
              <w:t xml:space="preserve">, עם אחת או יותר מהמוגבלויות </w:t>
            </w:r>
            <w:r w:rsidR="006E6559">
              <w:rPr>
                <w:rFonts w:ascii="Arial" w:hAnsi="Arial" w:cs="David" w:hint="cs"/>
                <w:spacing w:val="0"/>
                <w:sz w:val="20"/>
                <w:szCs w:val="26"/>
                <w:rtl/>
              </w:rPr>
              <w:t>האלה</w:t>
            </w:r>
            <w:r w:rsidRPr="007914B5">
              <w:rPr>
                <w:rFonts w:ascii="Arial" w:hAnsi="Arial" w:cs="David"/>
                <w:spacing w:val="0"/>
                <w:sz w:val="20"/>
                <w:szCs w:val="26"/>
                <w:rtl/>
              </w:rPr>
              <w:t xml:space="preserve">: </w:t>
            </w:r>
            <w:r>
              <w:rPr>
                <w:rFonts w:ascii="Arial" w:hAnsi="Arial" w:cs="David" w:hint="cs"/>
                <w:spacing w:val="0"/>
                <w:sz w:val="20"/>
                <w:szCs w:val="26"/>
                <w:rtl/>
              </w:rPr>
              <w:t xml:space="preserve">מוגבלות </w:t>
            </w:r>
            <w:r w:rsidRPr="007914B5">
              <w:rPr>
                <w:rFonts w:ascii="Arial" w:hAnsi="Arial" w:cs="David"/>
                <w:spacing w:val="0"/>
                <w:sz w:val="20"/>
                <w:szCs w:val="26"/>
                <w:rtl/>
              </w:rPr>
              <w:t>פיסית, רגשית, תקשורתית, נפשית, חושית, התנהגותית, התפתחותית, שפתית או שכלית, לרבות קוגניטיבית, קבועה או זמנית, שבגללה מוגבל תפקודו באופן מהותי באחד או יותר מתחומי החיים העיקריים והוא נזקק לשירותי חינוך מיוחד</w:t>
            </w:r>
            <w:r w:rsidRPr="007914B5">
              <w:rPr>
                <w:rFonts w:ascii="Arial" w:hAnsi="Arial" w:cs="David" w:hint="cs"/>
                <w:spacing w:val="0"/>
                <w:sz w:val="20"/>
                <w:szCs w:val="26"/>
                <w:rtl/>
              </w:rPr>
              <w:t>ים</w:t>
            </w:r>
            <w:r w:rsidRPr="007914B5">
              <w:rPr>
                <w:rFonts w:ascii="Arial" w:hAnsi="Arial" w:cs="David"/>
                <w:spacing w:val="0"/>
                <w:sz w:val="20"/>
                <w:szCs w:val="26"/>
                <w:rtl/>
              </w:rPr>
              <w:t>;</w:t>
            </w:r>
          </w:p>
        </w:tc>
      </w:tr>
      <w:tr w:rsidR="00926697" w:rsidRPr="007914B5" w14:paraId="48EC305A" w14:textId="77777777" w:rsidTr="00C5727F">
        <w:trPr>
          <w:cantSplit/>
        </w:trPr>
        <w:tc>
          <w:tcPr>
            <w:tcW w:w="1869" w:type="dxa"/>
          </w:tcPr>
          <w:p w14:paraId="617F43AC"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6A54003D"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339A0D6F"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38023D08" w14:textId="77777777" w:rsidR="00926697" w:rsidRPr="007914B5" w:rsidRDefault="00926697" w:rsidP="00C5727F">
            <w:pPr>
              <w:keepLines/>
              <w:tabs>
                <w:tab w:val="left" w:pos="624"/>
                <w:tab w:val="left" w:pos="1247"/>
              </w:tabs>
              <w:snapToGrid w:val="0"/>
              <w:spacing w:before="0" w:line="360" w:lineRule="auto"/>
              <w:ind w:left="624" w:hanging="624"/>
              <w:rPr>
                <w:rFonts w:ascii="Arial" w:hAnsi="Arial" w:cs="David"/>
                <w:spacing w:val="0"/>
                <w:sz w:val="20"/>
                <w:szCs w:val="26"/>
                <w:rtl/>
              </w:rPr>
            </w:pPr>
            <w:r w:rsidRPr="007914B5">
              <w:rPr>
                <w:rFonts w:ascii="Arial" w:hAnsi="Arial" w:cs="David"/>
                <w:spacing w:val="0"/>
                <w:sz w:val="20"/>
                <w:szCs w:val="26"/>
                <w:rtl/>
              </w:rPr>
              <w:t>"מסגרת  חינוך כללית" – מוסד חינוך מוכר</w:t>
            </w:r>
            <w:r>
              <w:rPr>
                <w:rFonts w:ascii="Arial" w:hAnsi="Arial" w:cs="David" w:hint="cs"/>
                <w:spacing w:val="0"/>
                <w:sz w:val="20"/>
                <w:szCs w:val="26"/>
                <w:rtl/>
              </w:rPr>
              <w:t>,</w:t>
            </w:r>
            <w:r w:rsidRPr="007F75D4">
              <w:rPr>
                <w:rFonts w:ascii="Arial" w:hAnsi="Arial" w:cs="David"/>
                <w:spacing w:val="0"/>
                <w:sz w:val="20"/>
                <w:szCs w:val="26"/>
                <w:rtl/>
              </w:rPr>
              <w:t xml:space="preserve"> </w:t>
            </w:r>
            <w:r>
              <w:rPr>
                <w:rFonts w:ascii="Arial" w:hAnsi="Arial" w:cs="David" w:hint="cs"/>
                <w:spacing w:val="0"/>
                <w:sz w:val="20"/>
                <w:szCs w:val="26"/>
                <w:rtl/>
              </w:rPr>
              <w:t xml:space="preserve">כמשמעותו בחוק </w:t>
            </w:r>
            <w:r w:rsidRPr="007F75D4">
              <w:rPr>
                <w:rFonts w:ascii="Arial" w:hAnsi="Arial" w:cs="David"/>
                <w:spacing w:val="0"/>
                <w:sz w:val="20"/>
                <w:szCs w:val="26"/>
                <w:rtl/>
              </w:rPr>
              <w:t>לימוד חובה, התש"ט–1949</w:t>
            </w:r>
            <w:r w:rsidRPr="007F75D4">
              <w:rPr>
                <w:rFonts w:ascii="Arial" w:hAnsi="Arial" w:cs="David"/>
                <w:spacing w:val="0"/>
                <w:sz w:val="20"/>
                <w:szCs w:val="26"/>
                <w:vertAlign w:val="superscript"/>
                <w:rtl/>
              </w:rPr>
              <w:footnoteReference w:id="2"/>
            </w:r>
            <w:r w:rsidRPr="007F75D4">
              <w:rPr>
                <w:rFonts w:ascii="Arial" w:hAnsi="Arial" w:cs="David"/>
                <w:spacing w:val="0"/>
                <w:sz w:val="20"/>
                <w:szCs w:val="26"/>
                <w:rtl/>
              </w:rPr>
              <w:t xml:space="preserve">, </w:t>
            </w:r>
            <w:r w:rsidRPr="007914B5">
              <w:rPr>
                <w:rFonts w:ascii="Arial" w:hAnsi="Arial" w:cs="David"/>
                <w:spacing w:val="0"/>
                <w:sz w:val="20"/>
                <w:szCs w:val="26"/>
                <w:rtl/>
              </w:rPr>
              <w:t>שאינו מסגרת חינוך מיוחד כהגדרת</w:t>
            </w:r>
            <w:r>
              <w:rPr>
                <w:rFonts w:ascii="Arial" w:hAnsi="Arial" w:cs="David" w:hint="cs"/>
                <w:spacing w:val="0"/>
                <w:sz w:val="20"/>
                <w:szCs w:val="26"/>
                <w:rtl/>
              </w:rPr>
              <w:t>ו</w:t>
            </w:r>
            <w:r w:rsidRPr="007914B5">
              <w:rPr>
                <w:rFonts w:ascii="Arial" w:hAnsi="Arial" w:cs="David"/>
                <w:spacing w:val="0"/>
                <w:sz w:val="20"/>
                <w:szCs w:val="26"/>
                <w:rtl/>
              </w:rPr>
              <w:t xml:space="preserve"> בחוק זה;</w:t>
            </w:r>
          </w:p>
        </w:tc>
      </w:tr>
      <w:tr w:rsidR="00926697" w:rsidRPr="007914B5" w14:paraId="01912992" w14:textId="77777777" w:rsidTr="00C5727F">
        <w:trPr>
          <w:cantSplit/>
        </w:trPr>
        <w:tc>
          <w:tcPr>
            <w:tcW w:w="1869" w:type="dxa"/>
          </w:tcPr>
          <w:p w14:paraId="2807BB5F"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BABFAB6"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1FBDF1BC"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54EF7610" w14:textId="77777777" w:rsidR="00926697" w:rsidRPr="007914B5" w:rsidRDefault="00926697" w:rsidP="00C5727F">
            <w:pPr>
              <w:keepLines/>
              <w:tabs>
                <w:tab w:val="left" w:pos="624"/>
                <w:tab w:val="left" w:pos="1247"/>
              </w:tabs>
              <w:snapToGrid w:val="0"/>
              <w:spacing w:before="0" w:line="360" w:lineRule="auto"/>
              <w:ind w:left="624" w:hanging="624"/>
              <w:rPr>
                <w:rFonts w:ascii="Arial" w:hAnsi="Arial" w:cs="David"/>
                <w:spacing w:val="0"/>
                <w:sz w:val="20"/>
                <w:szCs w:val="26"/>
                <w:rtl/>
              </w:rPr>
            </w:pPr>
            <w:r w:rsidRPr="007914B5">
              <w:rPr>
                <w:rFonts w:ascii="Arial" w:hAnsi="Arial" w:cs="David"/>
                <w:spacing w:val="0"/>
                <w:sz w:val="20"/>
                <w:szCs w:val="26"/>
                <w:rtl/>
              </w:rPr>
              <w:t xml:space="preserve">"מסגרת חינוך מיוחד" – מוסד חינוך מוכר, </w:t>
            </w:r>
            <w:r w:rsidRPr="007F75D4">
              <w:rPr>
                <w:rFonts w:ascii="Arial" w:hAnsi="Arial" w:cs="David"/>
                <w:spacing w:val="0"/>
                <w:sz w:val="20"/>
                <w:szCs w:val="26"/>
                <w:rtl/>
              </w:rPr>
              <w:t>כמשמעותו בחוק לימוד חובה, התש"ט–1949</w:t>
            </w:r>
            <w:r>
              <w:rPr>
                <w:rStyle w:val="a6"/>
                <w:rFonts w:ascii="Arial" w:hAnsi="Arial" w:cs="David"/>
                <w:spacing w:val="0"/>
                <w:sz w:val="20"/>
                <w:szCs w:val="26"/>
                <w:rtl/>
              </w:rPr>
              <w:footnoteReference w:id="3"/>
            </w:r>
            <w:r w:rsidRPr="007F75D4">
              <w:rPr>
                <w:rFonts w:ascii="Arial" w:hAnsi="Arial" w:cs="David"/>
                <w:spacing w:val="0"/>
                <w:sz w:val="20"/>
                <w:szCs w:val="26"/>
                <w:rtl/>
              </w:rPr>
              <w:t xml:space="preserve">, </w:t>
            </w:r>
            <w:r w:rsidRPr="007914B5">
              <w:rPr>
                <w:rFonts w:ascii="Arial" w:hAnsi="Arial" w:cs="David"/>
                <w:spacing w:val="0"/>
                <w:sz w:val="20"/>
                <w:szCs w:val="26"/>
                <w:rtl/>
              </w:rPr>
              <w:t>שבו ניתנים שירותי חינוך מיוחד</w:t>
            </w:r>
            <w:r w:rsidRPr="007914B5">
              <w:rPr>
                <w:rFonts w:ascii="Arial" w:hAnsi="Arial" w:cs="David" w:hint="cs"/>
                <w:spacing w:val="0"/>
                <w:sz w:val="20"/>
                <w:szCs w:val="26"/>
                <w:rtl/>
              </w:rPr>
              <w:t>ים</w:t>
            </w:r>
            <w:r w:rsidRPr="007914B5">
              <w:rPr>
                <w:rFonts w:ascii="Arial" w:hAnsi="Arial" w:cs="David"/>
                <w:spacing w:val="0"/>
                <w:sz w:val="20"/>
                <w:szCs w:val="26"/>
                <w:rtl/>
              </w:rPr>
              <w:t>, לרבות כיתה במוסד חינוך מוכר שבה ניתנים שירותי חינוך מיוחד</w:t>
            </w:r>
            <w:r w:rsidRPr="007914B5">
              <w:rPr>
                <w:rFonts w:ascii="Arial" w:hAnsi="Arial" w:cs="David" w:hint="cs"/>
                <w:spacing w:val="0"/>
                <w:sz w:val="20"/>
                <w:szCs w:val="26"/>
                <w:rtl/>
              </w:rPr>
              <w:t>ים</w:t>
            </w:r>
            <w:r w:rsidRPr="007914B5">
              <w:rPr>
                <w:rFonts w:ascii="Arial" w:hAnsi="Arial" w:cs="David"/>
                <w:spacing w:val="0"/>
                <w:sz w:val="20"/>
                <w:szCs w:val="26"/>
                <w:rtl/>
              </w:rPr>
              <w:t>;</w:t>
            </w:r>
          </w:p>
        </w:tc>
      </w:tr>
      <w:tr w:rsidR="00926697" w:rsidRPr="007914B5" w14:paraId="5095E401" w14:textId="77777777" w:rsidTr="00C5727F">
        <w:trPr>
          <w:cantSplit/>
        </w:trPr>
        <w:tc>
          <w:tcPr>
            <w:tcW w:w="1869" w:type="dxa"/>
          </w:tcPr>
          <w:p w14:paraId="38F46CC7"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13FDE49D"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0E382392"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1AB944EC" w14:textId="77777777" w:rsidR="00926697" w:rsidRPr="007914B5" w:rsidRDefault="00926697" w:rsidP="00C5727F">
            <w:pPr>
              <w:keepLines/>
              <w:tabs>
                <w:tab w:val="left" w:pos="624"/>
                <w:tab w:val="left" w:pos="1247"/>
              </w:tabs>
              <w:snapToGrid w:val="0"/>
              <w:spacing w:before="0" w:line="360" w:lineRule="auto"/>
              <w:ind w:left="624" w:hanging="624"/>
              <w:rPr>
                <w:rFonts w:ascii="Arial" w:hAnsi="Arial" w:cs="David"/>
                <w:spacing w:val="0"/>
                <w:sz w:val="20"/>
                <w:szCs w:val="26"/>
                <w:rtl/>
              </w:rPr>
            </w:pPr>
            <w:r w:rsidRPr="007914B5">
              <w:rPr>
                <w:rFonts w:ascii="Arial" w:hAnsi="Arial" w:cs="David"/>
                <w:spacing w:val="0"/>
                <w:sz w:val="20"/>
                <w:szCs w:val="26"/>
                <w:rtl/>
              </w:rPr>
              <w:t>"מלווה אישי" – עובד משרד החינוך המלווה ילד עם צרכים מיוחדים, מסייע לו ב</w:t>
            </w:r>
            <w:r w:rsidRPr="007914B5">
              <w:rPr>
                <w:rFonts w:ascii="Arial" w:hAnsi="Arial" w:cs="David" w:hint="cs"/>
                <w:spacing w:val="0"/>
                <w:sz w:val="20"/>
                <w:szCs w:val="26"/>
                <w:rtl/>
              </w:rPr>
              <w:t xml:space="preserve">כל </w:t>
            </w:r>
            <w:r w:rsidRPr="007914B5">
              <w:rPr>
                <w:rFonts w:ascii="Arial" w:hAnsi="Arial" w:cs="David"/>
                <w:spacing w:val="0"/>
                <w:sz w:val="20"/>
                <w:szCs w:val="26"/>
                <w:rtl/>
              </w:rPr>
              <w:t>צרכיו</w:t>
            </w:r>
            <w:r w:rsidRPr="007914B5">
              <w:rPr>
                <w:rFonts w:ascii="Arial" w:hAnsi="Arial" w:cs="David" w:hint="cs"/>
                <w:spacing w:val="0"/>
                <w:sz w:val="20"/>
                <w:szCs w:val="26"/>
                <w:rtl/>
              </w:rPr>
              <w:t xml:space="preserve"> ובכלל זה</w:t>
            </w:r>
            <w:r w:rsidRPr="007914B5">
              <w:rPr>
                <w:rFonts w:ascii="Arial" w:hAnsi="Arial" w:cs="David"/>
                <w:spacing w:val="0"/>
                <w:sz w:val="20"/>
                <w:szCs w:val="26"/>
                <w:rtl/>
              </w:rPr>
              <w:t>, מתאם עבורו את הפעילות החברתית והפדגוגית ומתווך בינו לבין חברת הילדים;</w:t>
            </w:r>
          </w:p>
        </w:tc>
      </w:tr>
      <w:tr w:rsidR="00926697" w:rsidRPr="007914B5" w14:paraId="71B89A8B" w14:textId="77777777" w:rsidTr="00C5727F">
        <w:tblPrEx>
          <w:tblCellMar>
            <w:top w:w="0" w:type="dxa"/>
            <w:left w:w="108" w:type="dxa"/>
            <w:bottom w:w="0" w:type="dxa"/>
            <w:right w:w="108" w:type="dxa"/>
          </w:tblCellMar>
        </w:tblPrEx>
        <w:trPr>
          <w:trHeight w:val="1329"/>
        </w:trPr>
        <w:tc>
          <w:tcPr>
            <w:tcW w:w="1869" w:type="dxa"/>
          </w:tcPr>
          <w:p w14:paraId="2158E523"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6A5B4355"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A3308FE"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22ECCE71" w14:textId="77777777" w:rsidR="00926697" w:rsidRPr="00737CEE" w:rsidRDefault="00926697" w:rsidP="00C5727F">
            <w:pPr>
              <w:pStyle w:val="TableBlockOutdent"/>
              <w:rPr>
                <w:rtl/>
              </w:rPr>
            </w:pPr>
            <w:r w:rsidRPr="00737CEE">
              <w:rPr>
                <w:rtl/>
              </w:rPr>
              <w:t>"מתי"א" – מרכז תמיכה יישובי-אזורי המהווה מרכז ידע, גורם מפקח, מדריך ונותן שירות עבור ילדים עם צרכים מיוחדים בתוך מערכת החינוך;</w:t>
            </w:r>
          </w:p>
        </w:tc>
      </w:tr>
      <w:tr w:rsidR="00926697" w:rsidRPr="007914B5" w14:paraId="35C91540" w14:textId="77777777" w:rsidTr="00C5727F">
        <w:trPr>
          <w:cantSplit/>
        </w:trPr>
        <w:tc>
          <w:tcPr>
            <w:tcW w:w="1869" w:type="dxa"/>
          </w:tcPr>
          <w:p w14:paraId="520DAA00"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713FA43A"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318C4A4B" w14:textId="77777777" w:rsidR="00926697" w:rsidRPr="007914B5"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6E0AF796" w14:textId="77777777" w:rsidR="00926697" w:rsidRPr="00737CEE" w:rsidRDefault="00926697" w:rsidP="00C5727F">
            <w:pPr>
              <w:tabs>
                <w:tab w:val="left" w:pos="42"/>
                <w:tab w:val="left" w:pos="1021"/>
                <w:tab w:val="left" w:pos="1474"/>
                <w:tab w:val="left" w:pos="1928"/>
                <w:tab w:val="left" w:pos="2381"/>
                <w:tab w:val="left" w:pos="2835"/>
                <w:tab w:val="right" w:leader="dot" w:pos="6259"/>
              </w:tabs>
              <w:suppressAutoHyphens/>
              <w:adjustRightInd/>
              <w:spacing w:before="0" w:line="360" w:lineRule="auto"/>
              <w:ind w:left="582" w:hanging="582"/>
              <w:textAlignment w:val="auto"/>
              <w:rPr>
                <w:rFonts w:ascii="Times New Roman" w:hAnsi="Times New Roman" w:cs="Times New Roman"/>
                <w:noProof/>
                <w:color w:val="auto"/>
                <w:spacing w:val="0"/>
                <w:sz w:val="20"/>
                <w:szCs w:val="26"/>
                <w:rtl/>
                <w:lang w:eastAsia="he-IL"/>
              </w:rPr>
            </w:pPr>
            <w:r w:rsidRPr="007914B5">
              <w:rPr>
                <w:rFonts w:ascii="Arial" w:hAnsi="Arial" w:cs="David"/>
                <w:color w:val="auto"/>
                <w:spacing w:val="0"/>
                <w:sz w:val="20"/>
                <w:szCs w:val="26"/>
                <w:rtl/>
                <w:lang w:eastAsia="he-IL"/>
              </w:rPr>
              <w:t xml:space="preserve">"פסיכולוג מומחה" – פסיכולוג מומחה </w:t>
            </w:r>
            <w:r>
              <w:rPr>
                <w:rFonts w:ascii="Arial" w:hAnsi="Arial" w:cs="David" w:hint="cs"/>
                <w:color w:val="auto"/>
                <w:spacing w:val="0"/>
                <w:sz w:val="20"/>
                <w:szCs w:val="26"/>
                <w:rtl/>
                <w:lang w:eastAsia="he-IL"/>
              </w:rPr>
              <w:t>כהגדרתו</w:t>
            </w:r>
            <w:r>
              <w:rPr>
                <w:rFonts w:ascii="Arial" w:hAnsi="Arial" w:cs="David"/>
                <w:color w:val="auto"/>
                <w:spacing w:val="0"/>
                <w:sz w:val="20"/>
                <w:szCs w:val="26"/>
                <w:rtl/>
                <w:lang w:eastAsia="he-IL"/>
              </w:rPr>
              <w:t xml:space="preserve"> </w:t>
            </w:r>
            <w:r>
              <w:rPr>
                <w:rFonts w:ascii="Arial" w:hAnsi="Arial" w:cs="David" w:hint="cs"/>
                <w:color w:val="auto"/>
                <w:spacing w:val="0"/>
                <w:sz w:val="20"/>
                <w:szCs w:val="26"/>
                <w:rtl/>
                <w:lang w:eastAsia="he-IL"/>
              </w:rPr>
              <w:t>ב</w:t>
            </w:r>
            <w:r>
              <w:rPr>
                <w:rFonts w:ascii="Arial" w:hAnsi="Arial" w:cs="David"/>
                <w:color w:val="auto"/>
                <w:spacing w:val="0"/>
                <w:sz w:val="20"/>
                <w:szCs w:val="26"/>
                <w:rtl/>
                <w:lang w:eastAsia="he-IL"/>
              </w:rPr>
              <w:t xml:space="preserve">חוק הפסיכולוגים, </w:t>
            </w:r>
            <w:r>
              <w:rPr>
                <w:rFonts w:ascii="Arial" w:hAnsi="Arial" w:cs="David" w:hint="cs"/>
                <w:color w:val="auto"/>
                <w:spacing w:val="0"/>
                <w:sz w:val="20"/>
                <w:szCs w:val="26"/>
                <w:rtl/>
                <w:lang w:eastAsia="he-IL"/>
              </w:rPr>
              <w:t>ה</w:t>
            </w:r>
            <w:r>
              <w:rPr>
                <w:rFonts w:ascii="Arial" w:hAnsi="Arial" w:cs="David"/>
                <w:color w:val="auto"/>
                <w:spacing w:val="0"/>
                <w:sz w:val="20"/>
                <w:szCs w:val="26"/>
                <w:rtl/>
                <w:lang w:eastAsia="he-IL"/>
              </w:rPr>
              <w:t>תשל"ז–1977</w:t>
            </w:r>
            <w:r>
              <w:rPr>
                <w:rStyle w:val="a6"/>
                <w:rFonts w:ascii="Arial" w:hAnsi="Arial" w:cs="David"/>
                <w:color w:val="auto"/>
                <w:spacing w:val="0"/>
                <w:sz w:val="20"/>
                <w:szCs w:val="26"/>
                <w:rtl/>
                <w:lang w:eastAsia="he-IL"/>
              </w:rPr>
              <w:footnoteReference w:id="4"/>
            </w:r>
            <w:r>
              <w:rPr>
                <w:rFonts w:ascii="Arial" w:hAnsi="Arial" w:cs="David" w:hint="cs"/>
                <w:color w:val="auto"/>
                <w:spacing w:val="0"/>
                <w:sz w:val="20"/>
                <w:szCs w:val="26"/>
                <w:rtl/>
                <w:lang w:eastAsia="he-IL"/>
              </w:rPr>
              <w:t>;</w:t>
            </w:r>
          </w:p>
        </w:tc>
      </w:tr>
      <w:tr w:rsidR="00926697" w:rsidRPr="006227F9" w14:paraId="11E4BAFA" w14:textId="77777777" w:rsidTr="00C5727F">
        <w:trPr>
          <w:cantSplit/>
        </w:trPr>
        <w:tc>
          <w:tcPr>
            <w:tcW w:w="1869" w:type="dxa"/>
          </w:tcPr>
          <w:p w14:paraId="7E41177B" w14:textId="77777777" w:rsidR="00926697" w:rsidRPr="00EF59E3" w:rsidRDefault="00926697" w:rsidP="00C5727F">
            <w:pPr>
              <w:rPr>
                <w:rFonts w:ascii="Arial" w:hAnsi="Arial" w:cs="David"/>
                <w:spacing w:val="0"/>
                <w:sz w:val="20"/>
                <w:szCs w:val="26"/>
              </w:rPr>
            </w:pPr>
          </w:p>
        </w:tc>
        <w:tc>
          <w:tcPr>
            <w:tcW w:w="624" w:type="dxa"/>
          </w:tcPr>
          <w:p w14:paraId="222EC4B8" w14:textId="77777777" w:rsidR="00926697" w:rsidRPr="00EF59E3" w:rsidRDefault="00926697" w:rsidP="00C5727F">
            <w:pPr>
              <w:rPr>
                <w:rFonts w:ascii="Arial" w:hAnsi="Arial" w:cs="David"/>
                <w:spacing w:val="0"/>
                <w:sz w:val="20"/>
                <w:szCs w:val="26"/>
              </w:rPr>
            </w:pPr>
          </w:p>
        </w:tc>
        <w:tc>
          <w:tcPr>
            <w:tcW w:w="624" w:type="dxa"/>
          </w:tcPr>
          <w:p w14:paraId="773D8435" w14:textId="77777777" w:rsidR="00926697" w:rsidRPr="00EF59E3" w:rsidRDefault="00926697" w:rsidP="00C5727F">
            <w:pPr>
              <w:rPr>
                <w:rFonts w:ascii="Arial" w:hAnsi="Arial" w:cs="David"/>
                <w:spacing w:val="0"/>
                <w:sz w:val="20"/>
                <w:szCs w:val="26"/>
              </w:rPr>
            </w:pPr>
          </w:p>
        </w:tc>
        <w:tc>
          <w:tcPr>
            <w:tcW w:w="6519" w:type="dxa"/>
          </w:tcPr>
          <w:p w14:paraId="0E05DC65" w14:textId="77777777" w:rsidR="00926697" w:rsidRPr="00AC208F" w:rsidRDefault="00926697" w:rsidP="00C5727F">
            <w:pPr>
              <w:pStyle w:val="TableBlockOutdent"/>
              <w:rPr>
                <w:rtl/>
              </w:rPr>
            </w:pPr>
            <w:r w:rsidRPr="00AC208F">
              <w:rPr>
                <w:rtl/>
              </w:rPr>
              <w:t>"שירותי חינוך מיוחדים"  – הוראה, לימוד, הדרכה וטיפול שיטתיים הניתנים לפי חוק זה לילד עם צרכים מיוחדים, לרבות שירותים רפואיים, פארא–רפואיים, פסיכולוגיים וסוציאליים, אבחונים דידקטיים, תיווך חברתי ורגשי וטיפולים בתחומי מקצועות נוספים שיקבע השר בצו, ולרבות, שירותי הסעה וארוחות, עזרים מסייעים ואביזרים טכנולוגיים, שירותי סיוע, מלווה אישי וכל שירות נוסף שהשר קבע בצו, הכול לפי צרכיו של הילד עם הצרכים המיוחדים;</w:t>
            </w:r>
          </w:p>
        </w:tc>
      </w:tr>
      <w:tr w:rsidR="00926697" w:rsidRPr="006227F9" w14:paraId="2A9C33CC" w14:textId="77777777" w:rsidTr="00C5727F">
        <w:trPr>
          <w:cantSplit/>
        </w:trPr>
        <w:tc>
          <w:tcPr>
            <w:tcW w:w="1869" w:type="dxa"/>
          </w:tcPr>
          <w:p w14:paraId="0EE5C9B6" w14:textId="77777777" w:rsidR="00926697" w:rsidRPr="00EF59E3" w:rsidRDefault="00926697" w:rsidP="00C5727F">
            <w:pPr>
              <w:rPr>
                <w:rFonts w:ascii="Arial" w:hAnsi="Arial" w:cs="David"/>
                <w:spacing w:val="0"/>
                <w:sz w:val="20"/>
                <w:szCs w:val="26"/>
              </w:rPr>
            </w:pPr>
          </w:p>
        </w:tc>
        <w:tc>
          <w:tcPr>
            <w:tcW w:w="624" w:type="dxa"/>
          </w:tcPr>
          <w:p w14:paraId="20780A22" w14:textId="77777777" w:rsidR="00926697" w:rsidRPr="00EF59E3" w:rsidRDefault="00926697" w:rsidP="00C5727F">
            <w:pPr>
              <w:rPr>
                <w:rFonts w:ascii="Arial" w:hAnsi="Arial" w:cs="David"/>
                <w:spacing w:val="0"/>
                <w:sz w:val="20"/>
                <w:szCs w:val="26"/>
              </w:rPr>
            </w:pPr>
          </w:p>
        </w:tc>
        <w:tc>
          <w:tcPr>
            <w:tcW w:w="624" w:type="dxa"/>
          </w:tcPr>
          <w:p w14:paraId="38298AFA" w14:textId="77777777" w:rsidR="00926697" w:rsidRPr="00EF59E3" w:rsidRDefault="00926697" w:rsidP="00C5727F">
            <w:pPr>
              <w:rPr>
                <w:rFonts w:ascii="Arial" w:hAnsi="Arial" w:cs="David"/>
                <w:spacing w:val="0"/>
                <w:sz w:val="20"/>
                <w:szCs w:val="26"/>
              </w:rPr>
            </w:pPr>
          </w:p>
        </w:tc>
        <w:tc>
          <w:tcPr>
            <w:tcW w:w="6519" w:type="dxa"/>
          </w:tcPr>
          <w:p w14:paraId="2CC55D62" w14:textId="77777777" w:rsidR="00926697" w:rsidRPr="00EF59E3" w:rsidRDefault="00926697" w:rsidP="00C5727F">
            <w:pPr>
              <w:tabs>
                <w:tab w:val="left" w:pos="42"/>
                <w:tab w:val="left" w:pos="1021"/>
                <w:tab w:val="left" w:pos="1474"/>
                <w:tab w:val="left" w:pos="1928"/>
                <w:tab w:val="left" w:pos="2381"/>
                <w:tab w:val="left" w:pos="2835"/>
                <w:tab w:val="right" w:leader="dot" w:pos="6259"/>
              </w:tabs>
              <w:suppressAutoHyphens/>
              <w:adjustRightInd/>
              <w:ind w:left="582" w:hanging="582"/>
              <w:textAlignment w:val="auto"/>
              <w:rPr>
                <w:rFonts w:ascii="Arial" w:hAnsi="Arial" w:cs="David"/>
                <w:color w:val="auto"/>
                <w:spacing w:val="0"/>
                <w:sz w:val="20"/>
                <w:szCs w:val="26"/>
                <w:rtl/>
                <w:lang w:eastAsia="he-IL"/>
              </w:rPr>
            </w:pPr>
            <w:r w:rsidRPr="00EF59E3">
              <w:rPr>
                <w:rFonts w:ascii="Arial" w:hAnsi="Arial" w:cs="David"/>
                <w:color w:val="auto"/>
                <w:spacing w:val="0"/>
                <w:sz w:val="20"/>
                <w:szCs w:val="26"/>
                <w:rtl/>
                <w:lang w:eastAsia="he-IL"/>
              </w:rPr>
              <w:t>"השר" – שר החינוך.</w:t>
            </w:r>
          </w:p>
        </w:tc>
      </w:tr>
      <w:tr w:rsidR="00926697" w:rsidRPr="00EF59E3" w14:paraId="56C6FE08" w14:textId="77777777" w:rsidTr="00C5727F">
        <w:trPr>
          <w:cantSplit/>
        </w:trPr>
        <w:tc>
          <w:tcPr>
            <w:tcW w:w="1869" w:type="dxa"/>
          </w:tcPr>
          <w:p w14:paraId="457BDF9E"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3C3E8751"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45D9FCE0"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r w:rsidRPr="00EF59E3">
              <w:rPr>
                <w:rFonts w:ascii="Arial" w:hAnsi="Arial" w:cs="David"/>
                <w:spacing w:val="0"/>
                <w:sz w:val="20"/>
                <w:szCs w:val="26"/>
                <w:rtl/>
              </w:rPr>
              <w:t>(ב)</w:t>
            </w:r>
            <w:r w:rsidRPr="00EF59E3">
              <w:rPr>
                <w:rFonts w:ascii="Arial" w:hAnsi="Arial" w:cs="David"/>
                <w:spacing w:val="0"/>
                <w:sz w:val="20"/>
                <w:szCs w:val="26"/>
                <w:rtl/>
              </w:rPr>
              <w:tab/>
              <w:t>למונחים אחרים בחוק תהא המשמעות שיש להם בחוק לימוד חובה, התש"ט–</w:t>
            </w:r>
            <w:r w:rsidRPr="00C76081">
              <w:rPr>
                <w:rFonts w:ascii="Arial" w:hAnsi="Arial" w:cs="David"/>
                <w:spacing w:val="0"/>
                <w:sz w:val="20"/>
                <w:szCs w:val="26"/>
                <w:rtl/>
              </w:rPr>
              <w:t>1949</w:t>
            </w:r>
            <w:r w:rsidRPr="00AC208F">
              <w:rPr>
                <w:rFonts w:ascii="Arial" w:hAnsi="Arial" w:cs="David"/>
                <w:spacing w:val="0"/>
                <w:sz w:val="20"/>
                <w:szCs w:val="26"/>
                <w:vertAlign w:val="superscript"/>
                <w:rtl/>
              </w:rPr>
              <w:footnoteReference w:id="5"/>
            </w:r>
            <w:r w:rsidRPr="00C76081">
              <w:rPr>
                <w:rFonts w:ascii="Arial" w:hAnsi="Arial" w:cs="David"/>
                <w:spacing w:val="0"/>
                <w:sz w:val="20"/>
                <w:szCs w:val="26"/>
                <w:rtl/>
              </w:rPr>
              <w:t xml:space="preserve"> ובחוק חינוך ממלכתי, התשי"ג–1953</w:t>
            </w:r>
            <w:r w:rsidRPr="00AC208F">
              <w:rPr>
                <w:rFonts w:ascii="Arial" w:hAnsi="Arial" w:cs="David"/>
                <w:spacing w:val="0"/>
                <w:sz w:val="20"/>
                <w:szCs w:val="26"/>
                <w:vertAlign w:val="superscript"/>
                <w:rtl/>
              </w:rPr>
              <w:footnoteReference w:id="6"/>
            </w:r>
            <w:r w:rsidRPr="00C76081">
              <w:rPr>
                <w:rFonts w:ascii="Arial" w:hAnsi="Arial" w:cs="David"/>
                <w:spacing w:val="0"/>
                <w:sz w:val="20"/>
                <w:szCs w:val="26"/>
                <w:rtl/>
              </w:rPr>
              <w:t>,</w:t>
            </w:r>
            <w:r w:rsidRPr="00EF59E3">
              <w:rPr>
                <w:rFonts w:ascii="Arial" w:hAnsi="Arial" w:cs="David"/>
                <w:spacing w:val="0"/>
                <w:sz w:val="20"/>
                <w:szCs w:val="26"/>
                <w:rtl/>
              </w:rPr>
              <w:t xml:space="preserve"> אלא אם כן ניתן להם פירוש אחר בחוק זה.</w:t>
            </w:r>
          </w:p>
        </w:tc>
      </w:tr>
      <w:tr w:rsidR="00926697" w:rsidRPr="00EF59E3" w14:paraId="0BC7D22F" w14:textId="77777777" w:rsidTr="00C5727F">
        <w:trPr>
          <w:cantSplit/>
        </w:trPr>
        <w:tc>
          <w:tcPr>
            <w:tcW w:w="1869" w:type="dxa"/>
          </w:tcPr>
          <w:p w14:paraId="2B0C5EE3"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מטרות החוק</w:t>
            </w:r>
          </w:p>
        </w:tc>
        <w:tc>
          <w:tcPr>
            <w:tcW w:w="624" w:type="dxa"/>
          </w:tcPr>
          <w:p w14:paraId="14A0E61C"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2.</w:t>
            </w:r>
          </w:p>
        </w:tc>
        <w:tc>
          <w:tcPr>
            <w:tcW w:w="7143" w:type="dxa"/>
            <w:gridSpan w:val="2"/>
          </w:tcPr>
          <w:p w14:paraId="7BA88A1F"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מטרותיו של חוק זה –</w:t>
            </w:r>
          </w:p>
        </w:tc>
      </w:tr>
      <w:tr w:rsidR="00926697" w:rsidRPr="00EF59E3" w14:paraId="2C7FF606" w14:textId="77777777" w:rsidTr="00C5727F">
        <w:trPr>
          <w:cantSplit/>
        </w:trPr>
        <w:tc>
          <w:tcPr>
            <w:tcW w:w="1869" w:type="dxa"/>
          </w:tcPr>
          <w:p w14:paraId="0BD6FF90"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5216EA6A"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542BB9B3"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w:t>
            </w:r>
            <w:r w:rsidRPr="00AC208F">
              <w:rPr>
                <w:rFonts w:eastAsia="Arial Unicode MS" w:cs="David"/>
                <w:snapToGrid w:val="0"/>
                <w:sz w:val="26"/>
                <w:szCs w:val="26"/>
                <w:rtl/>
              </w:rPr>
              <w:t>1)</w:t>
            </w:r>
            <w:r w:rsidRPr="00AC208F">
              <w:rPr>
                <w:rFonts w:eastAsia="Arial Unicode MS" w:cs="David"/>
                <w:snapToGrid w:val="0"/>
                <w:sz w:val="26"/>
                <w:szCs w:val="26"/>
                <w:rtl/>
              </w:rPr>
              <w:tab/>
              <w:t>לקבוע עקרונות לזכויות ילד עם צרכים מיוחדים ברוח זכויות היסוד של האדם במדינת ישראל ובהן הזכות לחינוך, הזכות לכבוד, הזכות לשוויון והזכות לשילוב זאת על פי העקרונות הקבועים בחוק שוויון זכויות לאנשים עם מוגבלות, התשנ"ח–1998</w:t>
            </w:r>
            <w:r w:rsidRPr="00AC208F">
              <w:rPr>
                <w:rFonts w:eastAsia="Arial Unicode MS" w:cs="David"/>
                <w:snapToGrid w:val="0"/>
                <w:sz w:val="26"/>
                <w:szCs w:val="26"/>
                <w:vertAlign w:val="superscript"/>
                <w:rtl/>
              </w:rPr>
              <w:footnoteReference w:id="7"/>
            </w:r>
            <w:r w:rsidRPr="00AC208F">
              <w:rPr>
                <w:rFonts w:eastAsia="Arial Unicode MS" w:cs="David"/>
                <w:snapToGrid w:val="0"/>
                <w:sz w:val="26"/>
                <w:szCs w:val="26"/>
                <w:rtl/>
              </w:rPr>
              <w:t>, אמנת האו"ם בדבר זכויותיהם של אנשים עם מוגבלות ואמנת האו"ם בדבר זכויות הילד;</w:t>
            </w:r>
          </w:p>
        </w:tc>
      </w:tr>
      <w:tr w:rsidR="00926697" w:rsidRPr="00EF59E3" w14:paraId="5A5E5533" w14:textId="77777777" w:rsidTr="00C5727F">
        <w:trPr>
          <w:cantSplit/>
        </w:trPr>
        <w:tc>
          <w:tcPr>
            <w:tcW w:w="1869" w:type="dxa"/>
          </w:tcPr>
          <w:p w14:paraId="440E1088"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6A9D0EC4"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264C5B7B"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 xml:space="preserve">(2) </w:t>
            </w:r>
            <w:r w:rsidRPr="00EF59E3">
              <w:rPr>
                <w:rFonts w:ascii="Arial" w:hAnsi="Arial" w:cs="David"/>
                <w:spacing w:val="0"/>
                <w:sz w:val="20"/>
                <w:szCs w:val="26"/>
                <w:rtl/>
              </w:rPr>
              <w:tab/>
              <w:t>לקדם ולפתח את כישוריו ויכולותיו של ילד עם צרכים מיוחדים, את ערכו העצמי, אישיותו,</w:t>
            </w:r>
            <w:r w:rsidRPr="00EF59E3">
              <w:rPr>
                <w:rFonts w:ascii="Arial" w:hAnsi="Arial" w:cs="David" w:hint="cs"/>
                <w:spacing w:val="0"/>
                <w:sz w:val="20"/>
                <w:szCs w:val="26"/>
                <w:rtl/>
              </w:rPr>
              <w:t xml:space="preserve"> </w:t>
            </w:r>
            <w:r w:rsidRPr="00EF59E3">
              <w:rPr>
                <w:rFonts w:ascii="Arial" w:hAnsi="Arial" w:cs="David"/>
                <w:spacing w:val="0"/>
                <w:sz w:val="20"/>
                <w:szCs w:val="26"/>
                <w:rtl/>
              </w:rPr>
              <w:t>כישוריו ויכולותיו הגופניים, השכליים, הנפשיים, החברתיים וההתנהגותיים ולהקנות לו ידע, מיומנות, הרגלים, כישורי חיים וכישורים חברתיים;</w:t>
            </w:r>
          </w:p>
        </w:tc>
      </w:tr>
      <w:tr w:rsidR="00926697" w:rsidRPr="00EF59E3" w14:paraId="52DC5866" w14:textId="77777777" w:rsidTr="00C5727F">
        <w:trPr>
          <w:cantSplit/>
        </w:trPr>
        <w:tc>
          <w:tcPr>
            <w:tcW w:w="1869" w:type="dxa"/>
          </w:tcPr>
          <w:p w14:paraId="6FF7655C"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00F8607A"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5399EB15"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(3)</w:t>
            </w:r>
            <w:r w:rsidRPr="00EF59E3">
              <w:rPr>
                <w:rFonts w:ascii="Arial" w:hAnsi="Arial" w:cs="David"/>
                <w:spacing w:val="0"/>
                <w:sz w:val="20"/>
                <w:szCs w:val="26"/>
                <w:rtl/>
              </w:rPr>
              <w:tab/>
              <w:t>לעגן את זכותו של ילד עם צרכים מיוחדים להשתתפות שוויונית ופעילה בחברה, בכל תחומי החיים, וכן לתת תמיכה, התאמות ומענה הולם לצרכיו המיוחדים באופן שיאפשר לו להשתלב בחברה, לממש את זכותו לחינוך, ולחיות את חייו בעצמאות מרבית</w:t>
            </w:r>
            <w:r w:rsidRPr="00C76081">
              <w:rPr>
                <w:rFonts w:ascii="Arial" w:hAnsi="Arial" w:cs="David"/>
                <w:spacing w:val="0"/>
                <w:sz w:val="20"/>
                <w:szCs w:val="26"/>
                <w:rtl/>
              </w:rPr>
              <w:t>, בפרטיות ובכבוד, תוך מיצוי מלוא יכולתו</w:t>
            </w:r>
            <w:r w:rsidRPr="00EF59E3">
              <w:rPr>
                <w:rFonts w:ascii="Arial" w:hAnsi="Arial" w:cs="David"/>
                <w:spacing w:val="0"/>
                <w:sz w:val="20"/>
                <w:szCs w:val="26"/>
                <w:rtl/>
              </w:rPr>
              <w:t>;</w:t>
            </w:r>
          </w:p>
        </w:tc>
      </w:tr>
      <w:tr w:rsidR="00926697" w:rsidRPr="00EF59E3" w14:paraId="1AF780CE" w14:textId="77777777" w:rsidTr="00C5727F">
        <w:trPr>
          <w:cantSplit/>
        </w:trPr>
        <w:tc>
          <w:tcPr>
            <w:tcW w:w="1869" w:type="dxa"/>
          </w:tcPr>
          <w:p w14:paraId="6A382934"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07919C2A"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7820BCCA"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(4)</w:t>
            </w:r>
            <w:r w:rsidRPr="00EF59E3">
              <w:rPr>
                <w:rFonts w:ascii="Arial" w:hAnsi="Arial" w:cs="David"/>
                <w:spacing w:val="0"/>
                <w:sz w:val="20"/>
                <w:szCs w:val="26"/>
                <w:rtl/>
              </w:rPr>
              <w:tab/>
              <w:t xml:space="preserve">לחתור להכללתם של ילדים עם צרכים מיוחדים במסגרות החינוך הכלליות, תוך מתן מענה לצרכיהם ולמנוע </w:t>
            </w:r>
            <w:r>
              <w:rPr>
                <w:rFonts w:ascii="Arial" w:hAnsi="Arial" w:cs="David" w:hint="cs"/>
                <w:spacing w:val="0"/>
                <w:sz w:val="20"/>
                <w:szCs w:val="26"/>
                <w:rtl/>
              </w:rPr>
              <w:t>ה</w:t>
            </w:r>
            <w:r w:rsidRPr="00EF59E3">
              <w:rPr>
                <w:rFonts w:ascii="Arial" w:hAnsi="Arial" w:cs="David"/>
                <w:spacing w:val="0"/>
                <w:sz w:val="20"/>
                <w:szCs w:val="26"/>
                <w:rtl/>
              </w:rPr>
              <w:t>פלייה על רקע מוגבלות, שתוצאתה הדרת ילד עם צרכים מיוחדים ממסגרת חינוך כללית;</w:t>
            </w:r>
          </w:p>
        </w:tc>
      </w:tr>
      <w:tr w:rsidR="00926697" w:rsidRPr="00EF59E3" w14:paraId="045561B6" w14:textId="77777777" w:rsidTr="00C5727F">
        <w:trPr>
          <w:cantSplit/>
        </w:trPr>
        <w:tc>
          <w:tcPr>
            <w:tcW w:w="1869" w:type="dxa"/>
          </w:tcPr>
          <w:p w14:paraId="24151636"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5801D202"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58E28000"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(5)</w:t>
            </w:r>
            <w:r w:rsidRPr="00EF59E3">
              <w:rPr>
                <w:rFonts w:ascii="Arial" w:hAnsi="Arial" w:cs="David"/>
                <w:spacing w:val="0"/>
                <w:sz w:val="20"/>
                <w:szCs w:val="26"/>
                <w:rtl/>
              </w:rPr>
              <w:tab/>
            </w:r>
            <w:r w:rsidRPr="00C76081">
              <w:rPr>
                <w:rFonts w:ascii="Arial" w:hAnsi="Arial" w:cs="David"/>
                <w:spacing w:val="0"/>
                <w:sz w:val="20"/>
                <w:szCs w:val="26"/>
                <w:rtl/>
              </w:rPr>
              <w:t>לקדם מערכת קבלת החלטות משותפת בין כלל הגורמים העוסקים בענייניו של הילד, ובכללם הילד והוריו או אפוטרופסיו.</w:t>
            </w:r>
            <w:r w:rsidRPr="00EF59E3">
              <w:rPr>
                <w:rFonts w:ascii="Arial" w:hAnsi="Arial" w:cs="David"/>
                <w:spacing w:val="0"/>
                <w:sz w:val="20"/>
                <w:szCs w:val="26"/>
                <w:rtl/>
              </w:rPr>
              <w:t xml:space="preserve"> </w:t>
            </w:r>
          </w:p>
        </w:tc>
      </w:tr>
      <w:tr w:rsidR="00926697" w:rsidRPr="00EF59E3" w14:paraId="07807DF9" w14:textId="77777777" w:rsidTr="00C5727F">
        <w:trPr>
          <w:cantSplit/>
        </w:trPr>
        <w:tc>
          <w:tcPr>
            <w:tcW w:w="1869" w:type="dxa"/>
          </w:tcPr>
          <w:p w14:paraId="5A923132"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r w:rsidRPr="00EF59E3">
              <w:rPr>
                <w:rFonts w:ascii="Arial" w:hAnsi="Arial" w:cs="David"/>
                <w:spacing w:val="0"/>
                <w:sz w:val="20"/>
                <w:szCs w:val="26"/>
                <w:rtl/>
              </w:rPr>
              <w:t xml:space="preserve">זכות לשירותי חינוך </w:t>
            </w:r>
            <w:r w:rsidRPr="00EF59E3">
              <w:rPr>
                <w:rFonts w:ascii="Arial" w:hAnsi="Arial" w:cs="David" w:hint="cs"/>
                <w:spacing w:val="0"/>
                <w:sz w:val="20"/>
                <w:szCs w:val="26"/>
                <w:rtl/>
              </w:rPr>
              <w:t>מיוחדים</w:t>
            </w:r>
          </w:p>
        </w:tc>
        <w:tc>
          <w:tcPr>
            <w:tcW w:w="624" w:type="dxa"/>
          </w:tcPr>
          <w:p w14:paraId="35764034"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3.</w:t>
            </w:r>
          </w:p>
        </w:tc>
        <w:tc>
          <w:tcPr>
            <w:tcW w:w="7143" w:type="dxa"/>
            <w:gridSpan w:val="2"/>
          </w:tcPr>
          <w:p w14:paraId="1489DA18"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לכל ילד עם צרכים מיוחדים זכות לשירותי חינוך</w:t>
            </w:r>
            <w:r w:rsidRPr="00EF59E3">
              <w:rPr>
                <w:rFonts w:ascii="Arial" w:hAnsi="Arial" w:cs="David" w:hint="cs"/>
                <w:spacing w:val="0"/>
                <w:sz w:val="20"/>
                <w:szCs w:val="26"/>
                <w:rtl/>
              </w:rPr>
              <w:t xml:space="preserve"> מיוחדים</w:t>
            </w:r>
            <w:r w:rsidRPr="00EF59E3">
              <w:rPr>
                <w:rFonts w:ascii="Arial" w:hAnsi="Arial" w:cs="David"/>
                <w:spacing w:val="0"/>
                <w:sz w:val="20"/>
                <w:szCs w:val="26"/>
                <w:rtl/>
              </w:rPr>
              <w:t xml:space="preserve"> חינם בהיקף שלא יפחת מן הדרוש לו למימוש חוק זה במסגרת חינוך כללית או במסגרת חינוך מיוחד, לפי בחירתו.</w:t>
            </w:r>
          </w:p>
        </w:tc>
      </w:tr>
      <w:tr w:rsidR="00926697" w:rsidRPr="00EF59E3" w14:paraId="6E5EED7C" w14:textId="77777777" w:rsidTr="00C5727F">
        <w:trPr>
          <w:cantSplit/>
        </w:trPr>
        <w:tc>
          <w:tcPr>
            <w:tcW w:w="1869" w:type="dxa"/>
          </w:tcPr>
          <w:p w14:paraId="676D7639"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r w:rsidRPr="00EF59E3">
              <w:rPr>
                <w:rFonts w:ascii="Arial" w:hAnsi="Arial" w:cs="David"/>
                <w:spacing w:val="0"/>
                <w:sz w:val="20"/>
                <w:szCs w:val="26"/>
                <w:rtl/>
              </w:rPr>
              <w:t xml:space="preserve">אופן מימוש הזכות </w:t>
            </w:r>
          </w:p>
        </w:tc>
        <w:tc>
          <w:tcPr>
            <w:tcW w:w="624" w:type="dxa"/>
          </w:tcPr>
          <w:p w14:paraId="6D5D4E75"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r w:rsidRPr="00EF59E3">
              <w:rPr>
                <w:rFonts w:ascii="Arial" w:hAnsi="Arial" w:cs="David"/>
                <w:spacing w:val="0"/>
                <w:sz w:val="20"/>
                <w:szCs w:val="26"/>
                <w:rtl/>
              </w:rPr>
              <w:t xml:space="preserve">4. </w:t>
            </w:r>
          </w:p>
        </w:tc>
        <w:tc>
          <w:tcPr>
            <w:tcW w:w="7143" w:type="dxa"/>
            <w:gridSpan w:val="2"/>
          </w:tcPr>
          <w:p w14:paraId="2F97D1F8"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 xml:space="preserve">ילד עם צרכים מיוחדים יוכל לממש את זכותו לשירותי חינוך </w:t>
            </w:r>
            <w:r w:rsidRPr="00EF59E3">
              <w:rPr>
                <w:rFonts w:ascii="Arial" w:hAnsi="Arial" w:cs="David" w:hint="cs"/>
                <w:spacing w:val="0"/>
                <w:sz w:val="20"/>
                <w:szCs w:val="26"/>
                <w:rtl/>
              </w:rPr>
              <w:t xml:space="preserve">מיוחדים </w:t>
            </w:r>
            <w:r w:rsidRPr="00EF59E3">
              <w:rPr>
                <w:rFonts w:ascii="Arial" w:hAnsi="Arial" w:cs="David"/>
                <w:spacing w:val="0"/>
                <w:sz w:val="20"/>
                <w:szCs w:val="26"/>
                <w:rtl/>
              </w:rPr>
              <w:t>באחד מאלה:</w:t>
            </w:r>
          </w:p>
        </w:tc>
      </w:tr>
      <w:tr w:rsidR="00926697" w:rsidRPr="00EF59E3" w14:paraId="3B4077D9" w14:textId="77777777" w:rsidTr="00C5727F">
        <w:trPr>
          <w:cantSplit/>
        </w:trPr>
        <w:tc>
          <w:tcPr>
            <w:tcW w:w="1869" w:type="dxa"/>
          </w:tcPr>
          <w:p w14:paraId="4AC99872"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32EA248F"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5B893EF1"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(1)</w:t>
            </w:r>
            <w:r w:rsidRPr="00EF59E3">
              <w:rPr>
                <w:rFonts w:ascii="Arial" w:hAnsi="Arial" w:cs="David"/>
                <w:spacing w:val="0"/>
                <w:sz w:val="20"/>
                <w:szCs w:val="26"/>
                <w:rtl/>
              </w:rPr>
              <w:tab/>
              <w:t>בגן ילדים כללי או במסגרת חינוך כללית;</w:t>
            </w:r>
          </w:p>
        </w:tc>
      </w:tr>
      <w:tr w:rsidR="00926697" w:rsidRPr="00EF59E3" w14:paraId="466FA808" w14:textId="77777777" w:rsidTr="00C5727F">
        <w:trPr>
          <w:cantSplit/>
        </w:trPr>
        <w:tc>
          <w:tcPr>
            <w:tcW w:w="1869" w:type="dxa"/>
          </w:tcPr>
          <w:p w14:paraId="33428092"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194B387C"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75C29F8C"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(2)</w:t>
            </w:r>
            <w:r w:rsidRPr="00EF59E3">
              <w:rPr>
                <w:rFonts w:ascii="Arial" w:hAnsi="Arial" w:cs="David"/>
                <w:spacing w:val="0"/>
                <w:sz w:val="20"/>
                <w:szCs w:val="26"/>
                <w:rtl/>
              </w:rPr>
              <w:tab/>
              <w:t>בכיתת חינוך מיוחד בתוך מסגרת חינוך כללית;</w:t>
            </w:r>
          </w:p>
        </w:tc>
      </w:tr>
      <w:tr w:rsidR="00926697" w:rsidRPr="00EF59E3" w14:paraId="479BE37A" w14:textId="77777777" w:rsidTr="00C5727F">
        <w:trPr>
          <w:cantSplit/>
        </w:trPr>
        <w:tc>
          <w:tcPr>
            <w:tcW w:w="1869" w:type="dxa"/>
          </w:tcPr>
          <w:p w14:paraId="448E2395"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1BF7DB74"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0EAAC031"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(3)</w:t>
            </w:r>
            <w:r w:rsidRPr="00EF59E3">
              <w:rPr>
                <w:rFonts w:ascii="Arial" w:hAnsi="Arial" w:cs="David"/>
                <w:spacing w:val="0"/>
                <w:sz w:val="20"/>
                <w:szCs w:val="26"/>
                <w:rtl/>
              </w:rPr>
              <w:tab/>
            </w:r>
            <w:r w:rsidRPr="003627CC">
              <w:rPr>
                <w:rFonts w:ascii="Arial" w:hAnsi="Arial" w:cs="David"/>
                <w:spacing w:val="0"/>
                <w:sz w:val="20"/>
                <w:szCs w:val="26"/>
                <w:rtl/>
              </w:rPr>
              <w:t>בגן לחינוך מיוחד או בכיתת חינוך מיוחד בתוך מסגרת לחינוך מיוחד.</w:t>
            </w:r>
          </w:p>
        </w:tc>
      </w:tr>
      <w:tr w:rsidR="00926697" w:rsidRPr="00EF59E3" w14:paraId="569E90D9" w14:textId="77777777" w:rsidTr="00C5727F">
        <w:trPr>
          <w:cantSplit/>
        </w:trPr>
        <w:tc>
          <w:tcPr>
            <w:tcW w:w="1869" w:type="dxa"/>
          </w:tcPr>
          <w:p w14:paraId="4272AAB1"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r w:rsidRPr="00EF59E3">
              <w:rPr>
                <w:rFonts w:ascii="Arial" w:hAnsi="Arial" w:cs="David"/>
                <w:spacing w:val="0"/>
                <w:sz w:val="20"/>
                <w:szCs w:val="26"/>
                <w:rtl/>
              </w:rPr>
              <w:t>אחריות המדינה</w:t>
            </w:r>
          </w:p>
        </w:tc>
        <w:tc>
          <w:tcPr>
            <w:tcW w:w="624" w:type="dxa"/>
          </w:tcPr>
          <w:p w14:paraId="440B2D4E"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 xml:space="preserve">5. </w:t>
            </w:r>
          </w:p>
        </w:tc>
        <w:tc>
          <w:tcPr>
            <w:tcW w:w="7143" w:type="dxa"/>
            <w:gridSpan w:val="2"/>
          </w:tcPr>
          <w:p w14:paraId="7BD5DD7A"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(א)</w:t>
            </w:r>
            <w:r w:rsidRPr="00EF59E3">
              <w:rPr>
                <w:rFonts w:ascii="Arial" w:hAnsi="Arial" w:cs="David"/>
                <w:spacing w:val="0"/>
                <w:sz w:val="20"/>
                <w:szCs w:val="26"/>
                <w:rtl/>
              </w:rPr>
              <w:tab/>
              <w:t xml:space="preserve">המדינה, באמצעות רשות החינוך המקומית, אחראית למתן שירותי חינוך </w:t>
            </w:r>
            <w:r w:rsidRPr="00EF59E3">
              <w:rPr>
                <w:rFonts w:ascii="Arial" w:hAnsi="Arial" w:cs="David" w:hint="cs"/>
                <w:spacing w:val="0"/>
                <w:sz w:val="20"/>
                <w:szCs w:val="26"/>
                <w:rtl/>
              </w:rPr>
              <w:t xml:space="preserve">מיוחדים </w:t>
            </w:r>
            <w:r w:rsidRPr="00EF59E3">
              <w:rPr>
                <w:rFonts w:ascii="Arial" w:hAnsi="Arial" w:cs="David"/>
                <w:spacing w:val="0"/>
                <w:sz w:val="20"/>
                <w:szCs w:val="26"/>
                <w:rtl/>
              </w:rPr>
              <w:t>חינם לפי חוק זה; השר רשאי לחייב רשות חינוך מקומית אחת או יותר לפתוח ולקיים מסגרת חינוך מיוחד או לספק שירות משירותי החינוך</w:t>
            </w:r>
            <w:r w:rsidRPr="00EF59E3">
              <w:rPr>
                <w:rFonts w:ascii="Arial" w:hAnsi="Arial" w:cs="David" w:hint="cs"/>
                <w:spacing w:val="0"/>
                <w:sz w:val="20"/>
                <w:szCs w:val="26"/>
                <w:rtl/>
              </w:rPr>
              <w:t xml:space="preserve"> המיוחדים</w:t>
            </w:r>
            <w:r w:rsidRPr="00EF59E3">
              <w:rPr>
                <w:rFonts w:ascii="Arial" w:hAnsi="Arial" w:cs="David"/>
                <w:spacing w:val="0"/>
                <w:sz w:val="20"/>
                <w:szCs w:val="26"/>
                <w:rtl/>
              </w:rPr>
              <w:t xml:space="preserve">  ולהשתתף בהוצאות קיום מסגרת כאמור או שירות כאמור.</w:t>
            </w:r>
          </w:p>
        </w:tc>
      </w:tr>
      <w:tr w:rsidR="00926697" w:rsidRPr="00EF59E3" w14:paraId="7307152E" w14:textId="77777777" w:rsidTr="00C5727F">
        <w:trPr>
          <w:cantSplit/>
        </w:trPr>
        <w:tc>
          <w:tcPr>
            <w:tcW w:w="1869" w:type="dxa"/>
          </w:tcPr>
          <w:p w14:paraId="1C27B4AB"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3A4AC3D0"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6146C52C"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(ב)</w:t>
            </w:r>
            <w:r w:rsidRPr="00EF59E3">
              <w:rPr>
                <w:rFonts w:ascii="Arial" w:hAnsi="Arial" w:cs="David"/>
                <w:spacing w:val="0"/>
                <w:sz w:val="20"/>
                <w:szCs w:val="26"/>
                <w:rtl/>
              </w:rPr>
              <w:tab/>
              <w:t>השר רשאי לחייב מסגרת חינוכית לקבל ילד עם צרכים מיוחדים למסגרת החינוכית ללא תלות במקום מגורי הילד  ולעשות את כל הדרוש על מנת שישולב בה באופן מיטבי.</w:t>
            </w:r>
          </w:p>
        </w:tc>
      </w:tr>
      <w:tr w:rsidR="00926697" w:rsidRPr="00EF59E3" w14:paraId="2D47E920" w14:textId="77777777" w:rsidTr="00C5727F">
        <w:trPr>
          <w:cantSplit/>
        </w:trPr>
        <w:tc>
          <w:tcPr>
            <w:tcW w:w="1869" w:type="dxa"/>
          </w:tcPr>
          <w:p w14:paraId="71C46AA3"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173BE2D5"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6F79C358"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(ג)</w:t>
            </w:r>
            <w:r w:rsidRPr="00EF59E3">
              <w:rPr>
                <w:rFonts w:ascii="Arial" w:hAnsi="Arial" w:cs="David"/>
                <w:spacing w:val="0"/>
                <w:sz w:val="20"/>
                <w:szCs w:val="26"/>
                <w:rtl/>
              </w:rPr>
              <w:tab/>
              <w:t xml:space="preserve"> המדינה אחראית לפקח על מי שמספק שירותי חינוך</w:t>
            </w:r>
            <w:r w:rsidRPr="00EF59E3">
              <w:rPr>
                <w:rFonts w:ascii="Arial" w:hAnsi="Arial" w:cs="David" w:hint="cs"/>
                <w:spacing w:val="0"/>
                <w:sz w:val="20"/>
                <w:szCs w:val="26"/>
                <w:rtl/>
              </w:rPr>
              <w:t xml:space="preserve"> מיוחדים</w:t>
            </w:r>
            <w:r w:rsidRPr="00EF59E3">
              <w:rPr>
                <w:rFonts w:ascii="Arial" w:hAnsi="Arial" w:cs="David"/>
                <w:spacing w:val="0"/>
                <w:sz w:val="20"/>
                <w:szCs w:val="26"/>
                <w:rtl/>
              </w:rPr>
              <w:t xml:space="preserve"> הממומנים במישרין או בעקיפין מתקציבה.</w:t>
            </w:r>
          </w:p>
        </w:tc>
      </w:tr>
      <w:tr w:rsidR="00926697" w:rsidRPr="00EF59E3" w14:paraId="532C230F" w14:textId="77777777" w:rsidTr="00C5727F">
        <w:trPr>
          <w:cantSplit/>
        </w:trPr>
        <w:tc>
          <w:tcPr>
            <w:tcW w:w="1869" w:type="dxa"/>
          </w:tcPr>
          <w:p w14:paraId="3AC748AB"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0A3B8C02"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2976F1EF"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r w:rsidRPr="00EF59E3">
              <w:rPr>
                <w:rFonts w:ascii="Arial" w:hAnsi="Arial" w:cs="David"/>
                <w:spacing w:val="0"/>
                <w:sz w:val="20"/>
                <w:szCs w:val="26"/>
                <w:rtl/>
              </w:rPr>
              <w:t>(ד)</w:t>
            </w:r>
            <w:r w:rsidRPr="00EF59E3">
              <w:rPr>
                <w:rFonts w:ascii="Arial" w:hAnsi="Arial" w:cs="David"/>
                <w:spacing w:val="0"/>
                <w:sz w:val="20"/>
                <w:szCs w:val="26"/>
                <w:rtl/>
              </w:rPr>
              <w:tab/>
              <w:t>המדינה אחראית על הכשרת אנשי מקצוע המועסקים במתן שירותי חינוך</w:t>
            </w:r>
            <w:r w:rsidRPr="00EF59E3">
              <w:rPr>
                <w:rFonts w:ascii="Arial" w:hAnsi="Arial" w:cs="David" w:hint="cs"/>
                <w:spacing w:val="0"/>
                <w:sz w:val="20"/>
                <w:szCs w:val="26"/>
                <w:rtl/>
              </w:rPr>
              <w:t xml:space="preserve"> מיוחדים</w:t>
            </w:r>
            <w:r w:rsidRPr="00EF59E3">
              <w:rPr>
                <w:rFonts w:ascii="Arial" w:hAnsi="Arial" w:cs="David"/>
                <w:spacing w:val="0"/>
                <w:sz w:val="20"/>
                <w:szCs w:val="26"/>
                <w:rtl/>
              </w:rPr>
              <w:t>, לרבות מורים, מטפלים ומלוו</w:t>
            </w:r>
            <w:r w:rsidRPr="00EF59E3">
              <w:rPr>
                <w:rFonts w:ascii="Arial" w:hAnsi="Arial" w:cs="David" w:hint="cs"/>
                <w:spacing w:val="0"/>
                <w:sz w:val="20"/>
                <w:szCs w:val="26"/>
                <w:rtl/>
              </w:rPr>
              <w:t>ים</w:t>
            </w:r>
            <w:r w:rsidRPr="00EF59E3">
              <w:rPr>
                <w:rFonts w:ascii="Arial" w:hAnsi="Arial" w:cs="David"/>
                <w:spacing w:val="0"/>
                <w:sz w:val="20"/>
                <w:szCs w:val="26"/>
                <w:rtl/>
              </w:rPr>
              <w:t xml:space="preserve"> אישיים</w:t>
            </w:r>
            <w:r w:rsidRPr="00EF59E3">
              <w:rPr>
                <w:rFonts w:ascii="Arial" w:hAnsi="Arial" w:cs="David"/>
                <w:spacing w:val="0"/>
                <w:sz w:val="20"/>
                <w:szCs w:val="26"/>
              </w:rPr>
              <w:t>.</w:t>
            </w:r>
          </w:p>
        </w:tc>
      </w:tr>
      <w:tr w:rsidR="00926697" w:rsidRPr="00EF59E3" w14:paraId="6D4BCC03" w14:textId="77777777" w:rsidTr="00C5727F">
        <w:trPr>
          <w:cantSplit/>
        </w:trPr>
        <w:tc>
          <w:tcPr>
            <w:tcW w:w="1869" w:type="dxa"/>
          </w:tcPr>
          <w:p w14:paraId="5F49C9FE"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2CD7036B"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4FAAFA29"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(ה)</w:t>
            </w:r>
            <w:r w:rsidRPr="00EF59E3">
              <w:rPr>
                <w:rFonts w:ascii="Arial" w:hAnsi="Arial" w:cs="David"/>
                <w:spacing w:val="0"/>
                <w:sz w:val="20"/>
                <w:szCs w:val="26"/>
                <w:rtl/>
              </w:rPr>
              <w:tab/>
              <w:t xml:space="preserve">השר יקבע בתקנות את סוג ההכשרות המקצועיות, היקפן ותדירותן.  </w:t>
            </w:r>
          </w:p>
        </w:tc>
      </w:tr>
      <w:tr w:rsidR="00926697" w:rsidRPr="00EF59E3" w14:paraId="3E66C5D4" w14:textId="77777777" w:rsidTr="00C5727F">
        <w:trPr>
          <w:cantSplit/>
        </w:trPr>
        <w:tc>
          <w:tcPr>
            <w:tcW w:w="1869" w:type="dxa"/>
          </w:tcPr>
          <w:p w14:paraId="0FDE761F"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r w:rsidRPr="00EF59E3">
              <w:rPr>
                <w:rFonts w:ascii="Arial" w:hAnsi="Arial" w:cs="David"/>
                <w:spacing w:val="0"/>
                <w:sz w:val="20"/>
                <w:szCs w:val="26"/>
                <w:rtl/>
              </w:rPr>
              <w:t>ועדת אפיון צרכים</w:t>
            </w:r>
            <w:r w:rsidRPr="00EF59E3">
              <w:rPr>
                <w:rFonts w:ascii="Arial" w:hAnsi="Arial" w:cs="David" w:hint="cs"/>
                <w:spacing w:val="0"/>
                <w:sz w:val="20"/>
                <w:szCs w:val="26"/>
                <w:rtl/>
              </w:rPr>
              <w:t xml:space="preserve"> </w:t>
            </w:r>
            <w:r w:rsidRPr="00EF59E3">
              <w:rPr>
                <w:rFonts w:ascii="Arial" w:hAnsi="Arial" w:cs="David"/>
                <w:spacing w:val="0"/>
                <w:sz w:val="20"/>
                <w:szCs w:val="26"/>
                <w:rtl/>
              </w:rPr>
              <w:t xml:space="preserve"> </w:t>
            </w:r>
          </w:p>
        </w:tc>
        <w:tc>
          <w:tcPr>
            <w:tcW w:w="624" w:type="dxa"/>
          </w:tcPr>
          <w:p w14:paraId="64662D72"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r w:rsidRPr="00EF59E3">
              <w:rPr>
                <w:rFonts w:ascii="Arial" w:hAnsi="Arial" w:cs="David"/>
                <w:spacing w:val="0"/>
                <w:sz w:val="20"/>
                <w:szCs w:val="26"/>
                <w:rtl/>
              </w:rPr>
              <w:t>6.</w:t>
            </w:r>
          </w:p>
        </w:tc>
        <w:tc>
          <w:tcPr>
            <w:tcW w:w="7143" w:type="dxa"/>
            <w:gridSpan w:val="2"/>
          </w:tcPr>
          <w:p w14:paraId="3EEA525E"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(א)</w:t>
            </w:r>
            <w:r w:rsidRPr="00EF59E3">
              <w:rPr>
                <w:rFonts w:ascii="Arial" w:hAnsi="Arial" w:cs="David"/>
                <w:spacing w:val="0"/>
                <w:sz w:val="20"/>
                <w:szCs w:val="26"/>
                <w:rtl/>
              </w:rPr>
              <w:tab/>
              <w:t>השר ימנה בכל רשות מקומית ועדת אפיון צרכים (להלן –</w:t>
            </w:r>
            <w:r>
              <w:rPr>
                <w:rFonts w:ascii="Arial" w:hAnsi="Arial" w:cs="David" w:hint="cs"/>
                <w:spacing w:val="0"/>
                <w:sz w:val="20"/>
                <w:szCs w:val="26"/>
                <w:rtl/>
              </w:rPr>
              <w:t xml:space="preserve"> </w:t>
            </w:r>
            <w:r w:rsidRPr="00EF59E3">
              <w:rPr>
                <w:rFonts w:ascii="Arial" w:hAnsi="Arial" w:cs="David"/>
                <w:spacing w:val="0"/>
                <w:sz w:val="20"/>
                <w:szCs w:val="26"/>
                <w:rtl/>
              </w:rPr>
              <w:t>ועדת האפיון), אשר תקבע את זכאותו של ילד בגיל שלוש עד עשרים ואחת לשירותי חינוך</w:t>
            </w:r>
            <w:r w:rsidRPr="00EF59E3">
              <w:rPr>
                <w:rFonts w:ascii="Arial" w:hAnsi="Arial" w:cs="David" w:hint="cs"/>
                <w:spacing w:val="0"/>
                <w:sz w:val="20"/>
                <w:szCs w:val="26"/>
                <w:rtl/>
              </w:rPr>
              <w:t xml:space="preserve"> מיוחדים</w:t>
            </w:r>
            <w:r w:rsidRPr="00EF59E3">
              <w:rPr>
                <w:rFonts w:ascii="Arial" w:hAnsi="Arial" w:cs="David"/>
                <w:spacing w:val="0"/>
                <w:sz w:val="20"/>
                <w:szCs w:val="26"/>
                <w:rtl/>
              </w:rPr>
              <w:t>, את צרכיו ואת התקציב שיוקצה עבורו</w:t>
            </w:r>
            <w:r w:rsidRPr="00EF59E3">
              <w:rPr>
                <w:rFonts w:ascii="Arial" w:hAnsi="Arial" w:cs="David" w:hint="cs"/>
                <w:spacing w:val="0"/>
                <w:sz w:val="20"/>
                <w:szCs w:val="26"/>
                <w:rtl/>
              </w:rPr>
              <w:t xml:space="preserve"> בהתאם לצרכים אלו</w:t>
            </w:r>
            <w:r w:rsidRPr="00EF59E3">
              <w:rPr>
                <w:rFonts w:ascii="Arial" w:hAnsi="Arial" w:cs="David"/>
                <w:spacing w:val="0"/>
                <w:sz w:val="20"/>
                <w:szCs w:val="26"/>
                <w:rtl/>
              </w:rPr>
              <w:t>, באופן שיגשים באופן מיטבי את מטרות חוק זה.</w:t>
            </w:r>
          </w:p>
        </w:tc>
      </w:tr>
      <w:tr w:rsidR="00926697" w:rsidRPr="00EF59E3" w14:paraId="746BDDB2" w14:textId="77777777" w:rsidTr="00C5727F">
        <w:trPr>
          <w:cantSplit/>
        </w:trPr>
        <w:tc>
          <w:tcPr>
            <w:tcW w:w="1869" w:type="dxa"/>
          </w:tcPr>
          <w:p w14:paraId="07C01C27"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7004B83E"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001D0595"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(ב)</w:t>
            </w:r>
            <w:r w:rsidRPr="00EF59E3">
              <w:rPr>
                <w:rFonts w:ascii="Arial" w:hAnsi="Arial" w:cs="David"/>
                <w:spacing w:val="0"/>
                <w:sz w:val="20"/>
                <w:szCs w:val="26"/>
                <w:rtl/>
              </w:rPr>
              <w:tab/>
              <w:t>בוועדת האפיון יכהנו שבעה חברים, כמפורט להלן:</w:t>
            </w:r>
          </w:p>
        </w:tc>
      </w:tr>
      <w:tr w:rsidR="00926697" w:rsidRPr="00EF59E3" w14:paraId="21053D12" w14:textId="77777777" w:rsidTr="00C5727F">
        <w:trPr>
          <w:cantSplit/>
        </w:trPr>
        <w:tc>
          <w:tcPr>
            <w:tcW w:w="1869" w:type="dxa"/>
          </w:tcPr>
          <w:p w14:paraId="6924FB30"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AC53C86"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0BAFC397"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70EF2256"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r w:rsidRPr="00EF59E3">
              <w:rPr>
                <w:rFonts w:ascii="Arial" w:hAnsi="Arial" w:cs="David"/>
                <w:spacing w:val="0"/>
                <w:sz w:val="20"/>
                <w:szCs w:val="26"/>
                <w:rtl/>
              </w:rPr>
              <w:t>(1)</w:t>
            </w:r>
            <w:r w:rsidRPr="00EF59E3">
              <w:rPr>
                <w:rFonts w:ascii="Arial" w:hAnsi="Arial" w:cs="David"/>
                <w:spacing w:val="0"/>
                <w:sz w:val="20"/>
                <w:szCs w:val="26"/>
                <w:rtl/>
              </w:rPr>
              <w:tab/>
              <w:t>מנהל מחלקת החינוך ברשות המקומית או נציג מטעמו  ממחלקת  החינוך והוא יהיה יושב</w:t>
            </w:r>
            <w:r>
              <w:rPr>
                <w:rFonts w:ascii="Arial" w:hAnsi="Arial" w:cs="David" w:hint="cs"/>
                <w:spacing w:val="0"/>
                <w:sz w:val="20"/>
                <w:szCs w:val="26"/>
                <w:rtl/>
              </w:rPr>
              <w:t xml:space="preserve"> </w:t>
            </w:r>
            <w:r w:rsidRPr="00EF59E3">
              <w:rPr>
                <w:rFonts w:ascii="Arial" w:hAnsi="Arial" w:cs="David"/>
                <w:spacing w:val="0"/>
                <w:sz w:val="20"/>
                <w:szCs w:val="26"/>
                <w:rtl/>
              </w:rPr>
              <w:t>ראש הוועדה;</w:t>
            </w:r>
          </w:p>
        </w:tc>
      </w:tr>
      <w:tr w:rsidR="00926697" w:rsidRPr="00EF59E3" w14:paraId="2113EFC0" w14:textId="77777777" w:rsidTr="00C5727F">
        <w:trPr>
          <w:cantSplit/>
        </w:trPr>
        <w:tc>
          <w:tcPr>
            <w:tcW w:w="1869" w:type="dxa"/>
          </w:tcPr>
          <w:p w14:paraId="6104B0E1"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0C02A3AC"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5C4DC198"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2E08C255"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(2)</w:t>
            </w:r>
            <w:r w:rsidRPr="00EF59E3">
              <w:rPr>
                <w:rFonts w:ascii="Arial" w:hAnsi="Arial" w:cs="David"/>
                <w:spacing w:val="0"/>
                <w:sz w:val="20"/>
                <w:szCs w:val="26"/>
                <w:rtl/>
              </w:rPr>
              <w:tab/>
              <w:t>פסיכולוג חינוכי לפי חוק הפסיכולוגים, תשל"ז–1977</w:t>
            </w:r>
            <w:r w:rsidRPr="00EF59E3">
              <w:rPr>
                <w:rFonts w:ascii="Arial" w:hAnsi="Arial" w:cs="Times New Roman"/>
                <w:spacing w:val="0"/>
                <w:sz w:val="20"/>
                <w:szCs w:val="26"/>
                <w:vertAlign w:val="superscript"/>
                <w:rtl/>
              </w:rPr>
              <w:footnoteReference w:id="8"/>
            </w:r>
            <w:r w:rsidRPr="00EF59E3">
              <w:rPr>
                <w:rFonts w:ascii="Arial" w:hAnsi="Arial" w:cs="David"/>
                <w:spacing w:val="0"/>
                <w:sz w:val="20"/>
                <w:szCs w:val="26"/>
                <w:rtl/>
              </w:rPr>
              <w:t xml:space="preserve"> (להלן – פסיכולוג חינוכי), מטעם הרשות המקומית;</w:t>
            </w:r>
          </w:p>
        </w:tc>
      </w:tr>
      <w:tr w:rsidR="00926697" w:rsidRPr="00EF59E3" w14:paraId="5E839083" w14:textId="77777777" w:rsidTr="00C5727F">
        <w:trPr>
          <w:cantSplit/>
        </w:trPr>
        <w:tc>
          <w:tcPr>
            <w:tcW w:w="1869" w:type="dxa"/>
          </w:tcPr>
          <w:p w14:paraId="14E16D6C"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272F8574"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651F75FA"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02FDD290"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(3)</w:t>
            </w:r>
            <w:r w:rsidRPr="00EF59E3">
              <w:rPr>
                <w:rFonts w:ascii="Arial" w:hAnsi="Arial" w:cs="David"/>
                <w:spacing w:val="0"/>
                <w:sz w:val="20"/>
                <w:szCs w:val="26"/>
                <w:rtl/>
              </w:rPr>
              <w:tab/>
              <w:t>מפקח של החינוך המיוחד או נציג מטעמו;</w:t>
            </w:r>
          </w:p>
        </w:tc>
      </w:tr>
      <w:tr w:rsidR="00926697" w:rsidRPr="00EF59E3" w14:paraId="71866BBD" w14:textId="77777777" w:rsidTr="00C5727F">
        <w:trPr>
          <w:cantSplit/>
        </w:trPr>
        <w:tc>
          <w:tcPr>
            <w:tcW w:w="1869" w:type="dxa"/>
          </w:tcPr>
          <w:p w14:paraId="784BE641"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12CD3557"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65840978"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156C29A5"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(4)</w:t>
            </w:r>
            <w:r w:rsidRPr="00EF59E3">
              <w:rPr>
                <w:rFonts w:ascii="Arial" w:hAnsi="Arial" w:cs="David"/>
                <w:spacing w:val="0"/>
                <w:sz w:val="20"/>
                <w:szCs w:val="26"/>
                <w:rtl/>
              </w:rPr>
              <w:tab/>
              <w:t>נציג ארגון ציבורי;</w:t>
            </w:r>
          </w:p>
        </w:tc>
      </w:tr>
      <w:tr w:rsidR="00926697" w:rsidRPr="00EF59E3" w14:paraId="61FB2C70" w14:textId="77777777" w:rsidTr="00C5727F">
        <w:trPr>
          <w:cantSplit/>
        </w:trPr>
        <w:tc>
          <w:tcPr>
            <w:tcW w:w="1869" w:type="dxa"/>
          </w:tcPr>
          <w:p w14:paraId="4CE038D5"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50F110EE"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B23543A"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2562FFC7"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(5)</w:t>
            </w:r>
            <w:r w:rsidRPr="00EF59E3">
              <w:rPr>
                <w:rFonts w:ascii="Arial" w:hAnsi="Arial" w:cs="David"/>
                <w:spacing w:val="0"/>
                <w:sz w:val="20"/>
                <w:szCs w:val="26"/>
                <w:rtl/>
              </w:rPr>
              <w:tab/>
              <w:t xml:space="preserve">מומחה ברפואת ילדים או בהתפתחות הילד מתוך רשימה שיקבע שר הבריאות;  </w:t>
            </w:r>
          </w:p>
        </w:tc>
      </w:tr>
      <w:tr w:rsidR="00926697" w:rsidRPr="00EF59E3" w14:paraId="77D701BA" w14:textId="77777777" w:rsidTr="00C5727F">
        <w:trPr>
          <w:cantSplit/>
        </w:trPr>
        <w:tc>
          <w:tcPr>
            <w:tcW w:w="1869" w:type="dxa"/>
          </w:tcPr>
          <w:p w14:paraId="7BE4B8E6"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10964532"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6FE94988"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63B6D35A"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(6)</w:t>
            </w:r>
            <w:r w:rsidRPr="00EF59E3">
              <w:rPr>
                <w:rFonts w:ascii="Arial" w:hAnsi="Arial" w:cs="David"/>
                <w:spacing w:val="0"/>
                <w:sz w:val="20"/>
                <w:szCs w:val="26"/>
                <w:rtl/>
              </w:rPr>
              <w:tab/>
              <w:t>מפקח של משרד החינוך, שאינו מפקח בחינוך המיוחד;</w:t>
            </w:r>
          </w:p>
        </w:tc>
      </w:tr>
      <w:tr w:rsidR="00926697" w:rsidRPr="00EF59E3" w14:paraId="2AAA8C01" w14:textId="77777777" w:rsidTr="00C5727F">
        <w:trPr>
          <w:cantSplit/>
        </w:trPr>
        <w:tc>
          <w:tcPr>
            <w:tcW w:w="1869" w:type="dxa"/>
          </w:tcPr>
          <w:p w14:paraId="0E6A3B34"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1C6DEC78"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015825F"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519" w:type="dxa"/>
          </w:tcPr>
          <w:p w14:paraId="14375AFE"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(7)</w:t>
            </w:r>
            <w:r w:rsidRPr="00EF59E3">
              <w:rPr>
                <w:rFonts w:ascii="Arial" w:hAnsi="Arial" w:cs="David"/>
                <w:spacing w:val="0"/>
                <w:sz w:val="20"/>
                <w:szCs w:val="26"/>
                <w:rtl/>
              </w:rPr>
              <w:tab/>
              <w:t>הורה לילד עם צרכים מיוחדים שיקבע השר מתוך רשימות  שיגישו לו ארגוני הורים לילדים עם צרכים מיוחדים במערכת החינוך;</w:t>
            </w:r>
          </w:p>
        </w:tc>
      </w:tr>
      <w:tr w:rsidR="006E6559" w:rsidRPr="00EF59E3" w14:paraId="2F546AC0" w14:textId="77777777" w:rsidTr="00C47F01">
        <w:trPr>
          <w:cantSplit/>
        </w:trPr>
        <w:tc>
          <w:tcPr>
            <w:tcW w:w="1869" w:type="dxa"/>
          </w:tcPr>
          <w:p w14:paraId="6BC9D202"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388A9A27"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537E4CC8" w14:textId="00F172CF" w:rsidR="006E6559" w:rsidRPr="00E64BB7" w:rsidRDefault="006E6559" w:rsidP="00E64BB7">
            <w:pPr>
              <w:pStyle w:val="TableBlock"/>
              <w:rPr>
                <w:rtl/>
              </w:rPr>
            </w:pPr>
            <w:r w:rsidRPr="00E64BB7">
              <w:rPr>
                <w:rtl/>
              </w:rPr>
              <w:t>(ג)</w:t>
            </w:r>
            <w:r w:rsidRPr="00E64BB7">
              <w:rPr>
                <w:rtl/>
              </w:rPr>
              <w:tab/>
              <w:t>ועדת האפיון תדון בעניינו של הילד עם הצרכים המיוחדים במועדים קבועים, ובלבד שיוכלו לדון במקרים חריגים גם שלא במועדים הקבועים.</w:t>
            </w:r>
          </w:p>
        </w:tc>
      </w:tr>
      <w:tr w:rsidR="006E6559" w:rsidRPr="00EF59E3" w14:paraId="65047341" w14:textId="77777777" w:rsidTr="00F34BE7">
        <w:trPr>
          <w:cantSplit/>
        </w:trPr>
        <w:tc>
          <w:tcPr>
            <w:tcW w:w="1869" w:type="dxa"/>
          </w:tcPr>
          <w:p w14:paraId="54901646"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36B3630E"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68AD8CEE" w14:textId="1AC0DA0F" w:rsidR="006E6559" w:rsidRPr="00E64BB7" w:rsidRDefault="006E6559" w:rsidP="00E64BB7">
            <w:pPr>
              <w:pStyle w:val="TableBlock"/>
              <w:rPr>
                <w:rtl/>
              </w:rPr>
            </w:pPr>
            <w:r w:rsidRPr="00E64BB7">
              <w:rPr>
                <w:rtl/>
              </w:rPr>
              <w:t>(ד)</w:t>
            </w:r>
            <w:r w:rsidRPr="00E64BB7">
              <w:rPr>
                <w:rtl/>
              </w:rPr>
              <w:tab/>
              <w:t>ועדת האפיון תזמן את הילד והוריו לדיון.</w:t>
            </w:r>
          </w:p>
        </w:tc>
      </w:tr>
      <w:tr w:rsidR="006E6559" w:rsidRPr="00EF59E3" w14:paraId="04149B8E" w14:textId="77777777" w:rsidTr="009E794E">
        <w:trPr>
          <w:cantSplit/>
        </w:trPr>
        <w:tc>
          <w:tcPr>
            <w:tcW w:w="1869" w:type="dxa"/>
          </w:tcPr>
          <w:p w14:paraId="76C67AEC" w14:textId="77777777" w:rsidR="006E6559" w:rsidRPr="006E6559"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3766A8AB"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50C080A8" w14:textId="5033C9E3" w:rsidR="006E6559" w:rsidRPr="00E64BB7" w:rsidRDefault="006E6559" w:rsidP="00E64BB7">
            <w:pPr>
              <w:pStyle w:val="TableBlock"/>
              <w:rPr>
                <w:rtl/>
              </w:rPr>
            </w:pPr>
            <w:r w:rsidRPr="00E64BB7">
              <w:rPr>
                <w:rtl/>
              </w:rPr>
              <w:t>(ה)</w:t>
            </w:r>
            <w:r w:rsidRPr="00E64BB7">
              <w:rPr>
                <w:rtl/>
              </w:rPr>
              <w:tab/>
              <w:t>הזימון לוועדה יתבצע באמצעות דואר רשום וכן באמצעות דואר אלקטרוני, לכתובת שמסר ההורה בעת רישום הילד למערכת החינוך, לפחות שלושה שבועות לפני המועד שנקבע לדיון</w:t>
            </w:r>
            <w:r w:rsidRPr="00E64BB7">
              <w:rPr>
                <w:rFonts w:hint="cs"/>
                <w:rtl/>
              </w:rPr>
              <w:t>;</w:t>
            </w:r>
            <w:r w:rsidRPr="00E64BB7">
              <w:rPr>
                <w:rtl/>
              </w:rPr>
              <w:t xml:space="preserve"> לזימון יצורפו כל המסמכים שהוגשו לוועדה.</w:t>
            </w:r>
          </w:p>
        </w:tc>
      </w:tr>
      <w:tr w:rsidR="006E6559" w:rsidRPr="00EF59E3" w14:paraId="103AB7A2" w14:textId="77777777" w:rsidTr="003E5CFC">
        <w:trPr>
          <w:cantSplit/>
        </w:trPr>
        <w:tc>
          <w:tcPr>
            <w:tcW w:w="1869" w:type="dxa"/>
          </w:tcPr>
          <w:p w14:paraId="25A046FE"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hint="cs"/>
                <w:spacing w:val="0"/>
                <w:sz w:val="20"/>
                <w:szCs w:val="26"/>
                <w:rtl/>
              </w:rPr>
              <w:t xml:space="preserve"> </w:t>
            </w:r>
          </w:p>
        </w:tc>
        <w:tc>
          <w:tcPr>
            <w:tcW w:w="624" w:type="dxa"/>
          </w:tcPr>
          <w:p w14:paraId="10D03ECA"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1022559A" w14:textId="02F64EA5" w:rsidR="006E6559" w:rsidRPr="00E64BB7" w:rsidRDefault="006E6559" w:rsidP="00E64BB7">
            <w:pPr>
              <w:pStyle w:val="TableBlock"/>
              <w:rPr>
                <w:rtl/>
              </w:rPr>
            </w:pPr>
            <w:r w:rsidRPr="00E64BB7">
              <w:rPr>
                <w:rtl/>
              </w:rPr>
              <w:t>(ו)</w:t>
            </w:r>
            <w:r w:rsidRPr="00E64BB7">
              <w:rPr>
                <w:rtl/>
              </w:rPr>
              <w:tab/>
              <w:t>הילד והוריו זכאים להשמיע את עמדתם בפני ועדת האפיון, בעצמם או על ידי מי מטעמם</w:t>
            </w:r>
            <w:r w:rsidRPr="00E64BB7">
              <w:rPr>
                <w:rFonts w:hint="cs"/>
                <w:rtl/>
              </w:rPr>
              <w:t>;</w:t>
            </w:r>
            <w:r w:rsidRPr="00E64BB7">
              <w:rPr>
                <w:rtl/>
              </w:rPr>
              <w:t xml:space="preserve"> נדרשו התאמות לצורך שמיעת עמדת הילד או הוריו תספק הרשות המקומית את ההתאמות הנדרשות.</w:t>
            </w:r>
          </w:p>
        </w:tc>
      </w:tr>
      <w:tr w:rsidR="006E6559" w:rsidRPr="00EF59E3" w14:paraId="45D83F25" w14:textId="77777777" w:rsidTr="00DB69BC">
        <w:trPr>
          <w:cantSplit/>
        </w:trPr>
        <w:tc>
          <w:tcPr>
            <w:tcW w:w="1869" w:type="dxa"/>
          </w:tcPr>
          <w:p w14:paraId="37A38EA7"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18A47D7A"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1F060AC7" w14:textId="399A3940" w:rsidR="006E6559" w:rsidRPr="00E64BB7" w:rsidRDefault="006E6559" w:rsidP="00E64BB7">
            <w:pPr>
              <w:pStyle w:val="TableBlock"/>
              <w:rPr>
                <w:rtl/>
              </w:rPr>
            </w:pPr>
            <w:r w:rsidRPr="00E64BB7">
              <w:rPr>
                <w:rtl/>
              </w:rPr>
              <w:t>(ז)</w:t>
            </w:r>
            <w:r w:rsidRPr="00E64BB7">
              <w:rPr>
                <w:rtl/>
              </w:rPr>
              <w:tab/>
              <w:t>דיוני הוועדה יירשמו בפרוטוקול והעתק ממנו יימסר לידי ההורים בתום הדיון.</w:t>
            </w:r>
          </w:p>
        </w:tc>
      </w:tr>
      <w:tr w:rsidR="006E6559" w:rsidRPr="00EF59E3" w14:paraId="0D34FD32" w14:textId="77777777" w:rsidTr="00E3345B">
        <w:trPr>
          <w:cantSplit/>
        </w:trPr>
        <w:tc>
          <w:tcPr>
            <w:tcW w:w="1869" w:type="dxa"/>
          </w:tcPr>
          <w:p w14:paraId="13FB59E4"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2CB44570"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04F384A9" w14:textId="30A6D285" w:rsidR="006E6559" w:rsidRPr="00E64BB7" w:rsidRDefault="006E6559" w:rsidP="00E64BB7">
            <w:pPr>
              <w:pStyle w:val="TableBlock"/>
              <w:rPr>
                <w:rtl/>
              </w:rPr>
            </w:pPr>
            <w:r w:rsidRPr="00E64BB7">
              <w:rPr>
                <w:rtl/>
              </w:rPr>
              <w:t>(ח)</w:t>
            </w:r>
            <w:r w:rsidRPr="00E64BB7">
              <w:rPr>
                <w:rtl/>
              </w:rPr>
              <w:tab/>
              <w:t>הוועדה רשאית לבקש מכל אדם להמציא לה כל מסמך שברשותו, לפני מועד הדיון.</w:t>
            </w:r>
          </w:p>
        </w:tc>
      </w:tr>
      <w:tr w:rsidR="006E6559" w:rsidRPr="00EF59E3" w14:paraId="6698138D" w14:textId="77777777" w:rsidTr="00136D8C">
        <w:trPr>
          <w:cantSplit/>
        </w:trPr>
        <w:tc>
          <w:tcPr>
            <w:tcW w:w="1869" w:type="dxa"/>
          </w:tcPr>
          <w:p w14:paraId="44E22AAD"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r w:rsidRPr="00EF59E3">
              <w:rPr>
                <w:rFonts w:ascii="Arial" w:hAnsi="Arial" w:cs="David" w:hint="cs"/>
                <w:spacing w:val="0"/>
                <w:sz w:val="20"/>
                <w:szCs w:val="26"/>
                <w:rtl/>
              </w:rPr>
              <w:t xml:space="preserve"> </w:t>
            </w:r>
          </w:p>
        </w:tc>
        <w:tc>
          <w:tcPr>
            <w:tcW w:w="624" w:type="dxa"/>
          </w:tcPr>
          <w:p w14:paraId="338BFB93"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3A5EEC32" w14:textId="65B0D47F" w:rsidR="006E6559" w:rsidRPr="00E64BB7" w:rsidRDefault="006E6559" w:rsidP="00E64BB7">
            <w:pPr>
              <w:pStyle w:val="TableBlock"/>
              <w:rPr>
                <w:rtl/>
              </w:rPr>
            </w:pPr>
            <w:r w:rsidRPr="00E64BB7">
              <w:rPr>
                <w:rtl/>
              </w:rPr>
              <w:t>(ט)</w:t>
            </w:r>
            <w:r w:rsidRPr="00E64BB7">
              <w:rPr>
                <w:rtl/>
              </w:rPr>
              <w:tab/>
              <w:t xml:space="preserve">ועדת האפיון תקבע את צרכיו של הילד בהתאם למסמכים ולשאלון צרכים שתמלא המסגרת החינוכית בשיתוף עם הילד והוריו </w:t>
            </w:r>
            <w:r w:rsidRPr="00E64BB7">
              <w:rPr>
                <w:rFonts w:hint="cs"/>
                <w:rtl/>
              </w:rPr>
              <w:t>ובהתחשב</w:t>
            </w:r>
            <w:r w:rsidRPr="00E64BB7">
              <w:rPr>
                <w:rtl/>
              </w:rPr>
              <w:t xml:space="preserve"> </w:t>
            </w:r>
            <w:r w:rsidRPr="00E64BB7">
              <w:rPr>
                <w:rFonts w:hint="cs"/>
                <w:rtl/>
              </w:rPr>
              <w:t>ב</w:t>
            </w:r>
            <w:r w:rsidRPr="00E64BB7">
              <w:rPr>
                <w:rtl/>
              </w:rPr>
              <w:t>עמדתם כפי שהובעה בדיון.</w:t>
            </w:r>
          </w:p>
        </w:tc>
      </w:tr>
      <w:tr w:rsidR="006E6559" w:rsidRPr="00EF59E3" w14:paraId="1C660E63" w14:textId="77777777" w:rsidTr="005E2BF1">
        <w:trPr>
          <w:cantSplit/>
        </w:trPr>
        <w:tc>
          <w:tcPr>
            <w:tcW w:w="1869" w:type="dxa"/>
          </w:tcPr>
          <w:p w14:paraId="7332FCCF"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06198352"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0366DE2D" w14:textId="5E97BC98" w:rsidR="006E6559" w:rsidRPr="00E64BB7" w:rsidRDefault="006E6559" w:rsidP="00E64BB7">
            <w:pPr>
              <w:pStyle w:val="TableBlock"/>
              <w:rPr>
                <w:rtl/>
              </w:rPr>
            </w:pPr>
            <w:r w:rsidRPr="00E64BB7">
              <w:rPr>
                <w:rtl/>
              </w:rPr>
              <w:t>(י)</w:t>
            </w:r>
            <w:r w:rsidRPr="00E64BB7">
              <w:rPr>
                <w:rtl/>
              </w:rPr>
              <w:tab/>
              <w:t xml:space="preserve">אדם שלידיעתו הובא פרוטוקול או כל מסמך אחר שהוצג בוועדה,  ישמרם בסוד ולא יגלה אותם אלא אם נדרש לכך על פי דין. </w:t>
            </w:r>
          </w:p>
        </w:tc>
      </w:tr>
      <w:tr w:rsidR="006E6559" w:rsidRPr="00EF59E3" w14:paraId="43740922" w14:textId="77777777" w:rsidTr="00F13137">
        <w:trPr>
          <w:cantSplit/>
        </w:trPr>
        <w:tc>
          <w:tcPr>
            <w:tcW w:w="1869" w:type="dxa"/>
          </w:tcPr>
          <w:p w14:paraId="12429B9F"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2058EA52"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4BF9A677" w14:textId="1A548D96" w:rsidR="006E6559" w:rsidRPr="00E64BB7" w:rsidRDefault="006E6559" w:rsidP="00E64BB7">
            <w:pPr>
              <w:pStyle w:val="TableBlock"/>
              <w:rPr>
                <w:rtl/>
              </w:rPr>
            </w:pPr>
            <w:r w:rsidRPr="00E64BB7">
              <w:rPr>
                <w:rtl/>
              </w:rPr>
              <w:t>(יא)</w:t>
            </w:r>
            <w:r w:rsidRPr="00E64BB7">
              <w:rPr>
                <w:rtl/>
              </w:rPr>
              <w:tab/>
              <w:t xml:space="preserve">החלטת הוועדה תתקבל ברוב דעות חבריה, ובלבד שמספרם לא יפחת משלושה ושאחד מהם לפחות הוא </w:t>
            </w:r>
            <w:r w:rsidRPr="00E64BB7">
              <w:rPr>
                <w:rFonts w:hint="cs"/>
                <w:rtl/>
              </w:rPr>
              <w:t>הורה</w:t>
            </w:r>
            <w:r w:rsidRPr="00E64BB7">
              <w:rPr>
                <w:rtl/>
              </w:rPr>
              <w:t xml:space="preserve"> או נציג ארגון ציבורי.  </w:t>
            </w:r>
          </w:p>
        </w:tc>
      </w:tr>
      <w:tr w:rsidR="006E6559" w:rsidRPr="00EF59E3" w14:paraId="1A256A7B" w14:textId="77777777" w:rsidTr="008D58BF">
        <w:trPr>
          <w:cantSplit/>
        </w:trPr>
        <w:tc>
          <w:tcPr>
            <w:tcW w:w="1869" w:type="dxa"/>
          </w:tcPr>
          <w:p w14:paraId="558F3863"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72732267"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633F9AE0" w14:textId="778DBE64" w:rsidR="006E6559" w:rsidRPr="00E64BB7" w:rsidRDefault="006E6559" w:rsidP="00E64BB7">
            <w:pPr>
              <w:pStyle w:val="TableBlock"/>
              <w:rPr>
                <w:rtl/>
              </w:rPr>
            </w:pPr>
            <w:r w:rsidRPr="00E64BB7">
              <w:rPr>
                <w:rtl/>
              </w:rPr>
              <w:t>(יב)</w:t>
            </w:r>
            <w:r w:rsidRPr="00E64BB7">
              <w:rPr>
                <w:rtl/>
              </w:rPr>
              <w:tab/>
              <w:t>הוועדה ת</w:t>
            </w:r>
            <w:r w:rsidRPr="00E64BB7">
              <w:rPr>
                <w:rFonts w:hint="cs"/>
                <w:rtl/>
              </w:rPr>
              <w:t>שלח את החלטתה והנימוקים לה לילד והוריו בתוך שבעה ימים ממועד הדיון.</w:t>
            </w:r>
          </w:p>
        </w:tc>
      </w:tr>
      <w:tr w:rsidR="006E6559" w:rsidRPr="00EF59E3" w14:paraId="637DE75C" w14:textId="77777777" w:rsidTr="0012686C">
        <w:trPr>
          <w:cantSplit/>
        </w:trPr>
        <w:tc>
          <w:tcPr>
            <w:tcW w:w="1869" w:type="dxa"/>
          </w:tcPr>
          <w:p w14:paraId="2872A1C3"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50B48EB4"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00EB71EB" w14:textId="2FD32F79" w:rsidR="006E6559" w:rsidRPr="00E64BB7" w:rsidRDefault="006E6559" w:rsidP="00E64BB7">
            <w:pPr>
              <w:pStyle w:val="TableBlock"/>
              <w:rPr>
                <w:rtl/>
              </w:rPr>
            </w:pPr>
            <w:r w:rsidRPr="00E64BB7">
              <w:rPr>
                <w:rtl/>
              </w:rPr>
              <w:t>(יג)</w:t>
            </w:r>
            <w:r w:rsidRPr="00E64BB7">
              <w:rPr>
                <w:rtl/>
              </w:rPr>
              <w:tab/>
              <w:t>השתנו צרכיו של הילד, רשאים הילד, ההורה או מנהל המסגרת החינוכית, בכל עת, לפנות לוועדת האפיון ולבקש דיון חוזר בעניינו, ובלבד שיצורפו לבקשה מסמכים המעידים על השינוי והצורך.</w:t>
            </w:r>
          </w:p>
        </w:tc>
      </w:tr>
      <w:tr w:rsidR="006E6559" w:rsidRPr="00EF59E3" w14:paraId="26C3084A" w14:textId="77777777" w:rsidTr="00C84DB9">
        <w:trPr>
          <w:cantSplit/>
        </w:trPr>
        <w:tc>
          <w:tcPr>
            <w:tcW w:w="1869" w:type="dxa"/>
          </w:tcPr>
          <w:p w14:paraId="7021ADF4"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571B66C5"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7E65E9B0" w14:textId="3AE55006" w:rsidR="006E6559" w:rsidRPr="00E64BB7" w:rsidRDefault="006E6559" w:rsidP="00E64BB7">
            <w:pPr>
              <w:pStyle w:val="TableBlock"/>
              <w:rPr>
                <w:rtl/>
              </w:rPr>
            </w:pPr>
            <w:r w:rsidRPr="00E64BB7">
              <w:rPr>
                <w:rtl/>
              </w:rPr>
              <w:t>(יד)</w:t>
            </w:r>
            <w:r w:rsidRPr="00E64BB7">
              <w:rPr>
                <w:rtl/>
              </w:rPr>
              <w:tab/>
              <w:t>הוראות סעיף זה יחולו גם לעניין כינוס הוועדה במקרים חריגים כאמור בסעיף קטן  (ג) או בסעיף קטן (יג).</w:t>
            </w:r>
          </w:p>
        </w:tc>
      </w:tr>
      <w:tr w:rsidR="006E6559" w:rsidRPr="00EF59E3" w14:paraId="018DF8C7" w14:textId="77777777" w:rsidTr="00FA588B">
        <w:trPr>
          <w:cantSplit/>
        </w:trPr>
        <w:tc>
          <w:tcPr>
            <w:tcW w:w="1869" w:type="dxa"/>
          </w:tcPr>
          <w:p w14:paraId="2321C265"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hint="cs"/>
                <w:spacing w:val="0"/>
                <w:sz w:val="20"/>
                <w:szCs w:val="26"/>
                <w:rtl/>
              </w:rPr>
              <w:t xml:space="preserve"> </w:t>
            </w:r>
          </w:p>
        </w:tc>
        <w:tc>
          <w:tcPr>
            <w:tcW w:w="624" w:type="dxa"/>
          </w:tcPr>
          <w:p w14:paraId="612B696B" w14:textId="77777777" w:rsidR="006E6559" w:rsidRPr="00EF59E3" w:rsidRDefault="006E6559"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6CCCA2C9" w14:textId="611D4BE4" w:rsidR="006E6559" w:rsidRPr="00E64BB7" w:rsidRDefault="006E6559" w:rsidP="00E64BB7">
            <w:pPr>
              <w:pStyle w:val="TableBlock"/>
              <w:rPr>
                <w:rtl/>
              </w:rPr>
            </w:pPr>
            <w:r w:rsidRPr="00E64BB7">
              <w:rPr>
                <w:rtl/>
              </w:rPr>
              <w:t>(טו)</w:t>
            </w:r>
            <w:r w:rsidRPr="00E64BB7">
              <w:rPr>
                <w:rtl/>
              </w:rPr>
              <w:tab/>
              <w:t xml:space="preserve">על החלטת ועדת אפיון רשאים הילד </w:t>
            </w:r>
            <w:r w:rsidRPr="00E64BB7">
              <w:rPr>
                <w:rFonts w:hint="cs"/>
                <w:rtl/>
              </w:rPr>
              <w:t>וה</w:t>
            </w:r>
            <w:r w:rsidRPr="00E64BB7">
              <w:rPr>
                <w:rtl/>
              </w:rPr>
              <w:t>וריו להגיש ערר לוועדת ערר בתוך 30 ימים.</w:t>
            </w:r>
          </w:p>
        </w:tc>
      </w:tr>
      <w:tr w:rsidR="00926697" w:rsidRPr="00EF59E3" w14:paraId="7D61C56E" w14:textId="77777777" w:rsidTr="00C5727F">
        <w:trPr>
          <w:cantSplit/>
        </w:trPr>
        <w:tc>
          <w:tcPr>
            <w:tcW w:w="1869" w:type="dxa"/>
          </w:tcPr>
          <w:p w14:paraId="3E8D923B"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פניה והפניה לוועדת אפיון</w:t>
            </w:r>
          </w:p>
        </w:tc>
        <w:tc>
          <w:tcPr>
            <w:tcW w:w="624" w:type="dxa"/>
          </w:tcPr>
          <w:p w14:paraId="582FB428"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7.</w:t>
            </w:r>
          </w:p>
        </w:tc>
        <w:tc>
          <w:tcPr>
            <w:tcW w:w="7143" w:type="dxa"/>
            <w:gridSpan w:val="2"/>
          </w:tcPr>
          <w:p w14:paraId="391F35DA"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(א)</w:t>
            </w:r>
            <w:r w:rsidRPr="00EF59E3">
              <w:rPr>
                <w:rFonts w:ascii="Arial" w:hAnsi="Arial" w:cs="David"/>
                <w:spacing w:val="0"/>
                <w:sz w:val="20"/>
                <w:szCs w:val="26"/>
                <w:rtl/>
              </w:rPr>
              <w:tab/>
              <w:t>ועדת אפיון תדון בעניינו של ילד אשר פנה אליה בעצמו או באמצעות הוריו.</w:t>
            </w:r>
          </w:p>
        </w:tc>
      </w:tr>
      <w:tr w:rsidR="00926697" w:rsidRPr="00EF59E3" w14:paraId="7B1C3068" w14:textId="77777777" w:rsidTr="00C5727F">
        <w:trPr>
          <w:cantSplit/>
        </w:trPr>
        <w:tc>
          <w:tcPr>
            <w:tcW w:w="1869" w:type="dxa"/>
          </w:tcPr>
          <w:p w14:paraId="2AE019FA"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p w14:paraId="72515FF6"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36DB5FE5"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p w14:paraId="18FAB407"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64D9303B"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(ב)</w:t>
            </w:r>
            <w:r w:rsidRPr="00EF59E3">
              <w:rPr>
                <w:rFonts w:ascii="Arial" w:hAnsi="Arial" w:cs="David"/>
                <w:spacing w:val="0"/>
                <w:sz w:val="20"/>
                <w:szCs w:val="26"/>
                <w:rtl/>
              </w:rPr>
              <w:tab/>
              <w:t>ועדת אפיון תדון בעניינו של מי שהופנה אליה בידי מסגרת חינוכית, רשות חינוך מקומית או מי ששר הרווחה או שר הבריאות הסמיכו לכך.</w:t>
            </w:r>
          </w:p>
        </w:tc>
      </w:tr>
      <w:tr w:rsidR="00926697" w:rsidRPr="00EF59E3" w14:paraId="0320B5A8" w14:textId="77777777" w:rsidTr="00C5727F">
        <w:trPr>
          <w:cantSplit/>
        </w:trPr>
        <w:tc>
          <w:tcPr>
            <w:tcW w:w="1869" w:type="dxa"/>
          </w:tcPr>
          <w:p w14:paraId="0379F1FB"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r w:rsidRPr="00EF59E3">
              <w:rPr>
                <w:rFonts w:ascii="Arial" w:hAnsi="Arial" w:cs="David"/>
                <w:spacing w:val="0"/>
                <w:sz w:val="20"/>
                <w:szCs w:val="26"/>
                <w:rtl/>
              </w:rPr>
              <w:t xml:space="preserve">ועדת שיבוץ </w:t>
            </w:r>
          </w:p>
          <w:p w14:paraId="7844E8BF"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r w:rsidRPr="00EF59E3">
              <w:rPr>
                <w:rFonts w:ascii="Arial" w:hAnsi="Arial" w:cs="David" w:hint="cs"/>
                <w:spacing w:val="0"/>
                <w:sz w:val="20"/>
                <w:szCs w:val="26"/>
                <w:rtl/>
              </w:rPr>
              <w:t xml:space="preserve"> </w:t>
            </w:r>
            <w:r w:rsidRPr="00EF59E3">
              <w:rPr>
                <w:rFonts w:ascii="Arial" w:hAnsi="Arial" w:cs="David"/>
                <w:spacing w:val="0"/>
                <w:sz w:val="20"/>
                <w:szCs w:val="26"/>
                <w:rtl/>
              </w:rPr>
              <w:t xml:space="preserve"> </w:t>
            </w:r>
          </w:p>
        </w:tc>
        <w:tc>
          <w:tcPr>
            <w:tcW w:w="624" w:type="dxa"/>
          </w:tcPr>
          <w:p w14:paraId="06A1DAEE" w14:textId="77777777" w:rsidR="00926697" w:rsidRPr="00EF59E3" w:rsidRDefault="00926697" w:rsidP="00C5727F">
            <w:pPr>
              <w:pStyle w:val="TableText"/>
              <w:rPr>
                <w:rtl/>
              </w:rPr>
            </w:pPr>
            <w:r w:rsidRPr="00EF59E3">
              <w:rPr>
                <w:rtl/>
              </w:rPr>
              <w:t>8.</w:t>
            </w:r>
          </w:p>
        </w:tc>
        <w:tc>
          <w:tcPr>
            <w:tcW w:w="7143" w:type="dxa"/>
            <w:gridSpan w:val="2"/>
          </w:tcPr>
          <w:p w14:paraId="0A589389" w14:textId="1656E58B"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Pr>
                <w:rFonts w:ascii="Arial" w:hAnsi="Arial" w:cs="David" w:hint="cs"/>
                <w:spacing w:val="0"/>
                <w:sz w:val="20"/>
                <w:szCs w:val="26"/>
                <w:rtl/>
              </w:rPr>
              <w:t>(א)</w:t>
            </w:r>
            <w:r>
              <w:rPr>
                <w:rFonts w:ascii="Arial" w:hAnsi="Arial" w:cs="David"/>
                <w:spacing w:val="0"/>
                <w:sz w:val="20"/>
                <w:szCs w:val="26"/>
                <w:rtl/>
              </w:rPr>
              <w:tab/>
            </w:r>
            <w:r w:rsidRPr="00EF59E3">
              <w:rPr>
                <w:rFonts w:ascii="Arial" w:hAnsi="Arial" w:cs="David"/>
                <w:spacing w:val="0"/>
                <w:sz w:val="20"/>
                <w:szCs w:val="26"/>
                <w:rtl/>
              </w:rPr>
              <w:t>ב</w:t>
            </w:r>
            <w:r w:rsidR="00E64BB7">
              <w:rPr>
                <w:rFonts w:ascii="Arial" w:hAnsi="Arial" w:cs="David"/>
                <w:spacing w:val="0"/>
                <w:sz w:val="20"/>
                <w:szCs w:val="26"/>
                <w:rtl/>
              </w:rPr>
              <w:t>כל רשות מקומית תמונה ועדת שיבוץ</w:t>
            </w:r>
            <w:r w:rsidRPr="00EF59E3">
              <w:rPr>
                <w:rFonts w:ascii="Arial" w:hAnsi="Arial" w:cs="David"/>
                <w:spacing w:val="0"/>
                <w:sz w:val="20"/>
                <w:szCs w:val="26"/>
                <w:rtl/>
              </w:rPr>
              <w:t xml:space="preserve"> (להלן –</w:t>
            </w:r>
            <w:r>
              <w:rPr>
                <w:rFonts w:ascii="Arial" w:hAnsi="Arial" w:cs="David" w:hint="cs"/>
                <w:spacing w:val="0"/>
                <w:sz w:val="20"/>
                <w:szCs w:val="26"/>
                <w:rtl/>
              </w:rPr>
              <w:t xml:space="preserve"> </w:t>
            </w:r>
            <w:r w:rsidRPr="00EF59E3">
              <w:rPr>
                <w:rFonts w:ascii="Arial" w:hAnsi="Arial" w:cs="David"/>
                <w:spacing w:val="0"/>
                <w:sz w:val="20"/>
                <w:szCs w:val="26"/>
                <w:rtl/>
              </w:rPr>
              <w:t>ועדת השיבוץ), אשר</w:t>
            </w:r>
            <w:r w:rsidRPr="00EF59E3">
              <w:rPr>
                <w:rFonts w:ascii="Arial" w:hAnsi="Arial" w:cs="David" w:hint="cs"/>
                <w:spacing w:val="0"/>
                <w:sz w:val="20"/>
                <w:szCs w:val="26"/>
                <w:rtl/>
              </w:rPr>
              <w:t xml:space="preserve"> </w:t>
            </w:r>
            <w:r w:rsidRPr="00EF59E3">
              <w:rPr>
                <w:rFonts w:ascii="Arial" w:hAnsi="Arial" w:cs="David"/>
                <w:spacing w:val="0"/>
                <w:sz w:val="20"/>
                <w:szCs w:val="26"/>
                <w:rtl/>
              </w:rPr>
              <w:t>תקבע את שיבוצו של הילד עם הצרכים המיוחדים במסגרת חינוך מיוחד.</w:t>
            </w:r>
          </w:p>
        </w:tc>
      </w:tr>
      <w:tr w:rsidR="00926697" w:rsidRPr="00EF59E3" w14:paraId="56CC79FF" w14:textId="77777777" w:rsidTr="00C5727F">
        <w:trPr>
          <w:cantSplit/>
        </w:trPr>
        <w:tc>
          <w:tcPr>
            <w:tcW w:w="1869" w:type="dxa"/>
          </w:tcPr>
          <w:p w14:paraId="18E59B11"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3B7A9506" w14:textId="77777777" w:rsidR="00926697" w:rsidRPr="00EF59E3" w:rsidRDefault="00926697" w:rsidP="00C5727F">
            <w:pPr>
              <w:pStyle w:val="TableText"/>
              <w:rPr>
                <w:rtl/>
              </w:rPr>
            </w:pPr>
          </w:p>
        </w:tc>
        <w:tc>
          <w:tcPr>
            <w:tcW w:w="7143" w:type="dxa"/>
            <w:gridSpan w:val="2"/>
          </w:tcPr>
          <w:p w14:paraId="68B3DA59"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Pr>
                <w:rFonts w:ascii="Arial" w:hAnsi="Arial" w:cs="David" w:hint="cs"/>
                <w:spacing w:val="0"/>
                <w:sz w:val="20"/>
                <w:szCs w:val="26"/>
                <w:rtl/>
              </w:rPr>
              <w:t>(ב)</w:t>
            </w:r>
            <w:r>
              <w:rPr>
                <w:rFonts w:ascii="Arial" w:hAnsi="Arial" w:cs="David"/>
                <w:spacing w:val="0"/>
                <w:sz w:val="20"/>
                <w:szCs w:val="26"/>
                <w:rtl/>
              </w:rPr>
              <w:tab/>
            </w:r>
            <w:r w:rsidRPr="00EF59E3">
              <w:rPr>
                <w:rFonts w:ascii="Arial" w:hAnsi="Arial" w:cs="David"/>
                <w:spacing w:val="0"/>
                <w:sz w:val="20"/>
                <w:szCs w:val="26"/>
                <w:rtl/>
              </w:rPr>
              <w:t>השר יקבע בתקנות את הרכב ועדת השיבוץ, סדרי עבודתה ודרכי הערעור על החלטותיה.</w:t>
            </w:r>
          </w:p>
        </w:tc>
      </w:tr>
      <w:tr w:rsidR="00926697" w:rsidRPr="00EF59E3" w14:paraId="6FFE8FE7" w14:textId="77777777" w:rsidTr="00C5727F">
        <w:trPr>
          <w:cantSplit/>
        </w:trPr>
        <w:tc>
          <w:tcPr>
            <w:tcW w:w="1869" w:type="dxa"/>
          </w:tcPr>
          <w:p w14:paraId="7D711A87"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r w:rsidRPr="00EF59E3">
              <w:rPr>
                <w:rFonts w:ascii="Arial" w:hAnsi="Arial" w:cs="David"/>
                <w:spacing w:val="0"/>
                <w:sz w:val="20"/>
                <w:szCs w:val="26"/>
                <w:rtl/>
              </w:rPr>
              <w:t xml:space="preserve">בחירת מסגרת חינוכית לקבלת שירותי חינוך  </w:t>
            </w:r>
            <w:r w:rsidRPr="00EF59E3">
              <w:rPr>
                <w:rFonts w:ascii="Arial" w:hAnsi="Arial" w:cs="David" w:hint="cs"/>
                <w:spacing w:val="0"/>
                <w:sz w:val="20"/>
                <w:szCs w:val="26"/>
                <w:rtl/>
              </w:rPr>
              <w:t xml:space="preserve">מיוחדים </w:t>
            </w:r>
            <w:r w:rsidRPr="00EF59E3">
              <w:rPr>
                <w:rFonts w:ascii="Arial" w:hAnsi="Arial" w:cs="David"/>
                <w:spacing w:val="0"/>
                <w:sz w:val="20"/>
                <w:szCs w:val="26"/>
                <w:rtl/>
              </w:rPr>
              <w:t>ושיבוץ הילד בה</w:t>
            </w:r>
          </w:p>
        </w:tc>
        <w:tc>
          <w:tcPr>
            <w:tcW w:w="624" w:type="dxa"/>
          </w:tcPr>
          <w:p w14:paraId="7713A6A6" w14:textId="77777777" w:rsidR="00926697" w:rsidRPr="00EF59E3" w:rsidRDefault="00926697" w:rsidP="00C5727F">
            <w:pPr>
              <w:pStyle w:val="TableText"/>
              <w:rPr>
                <w:rtl/>
              </w:rPr>
            </w:pPr>
            <w:r w:rsidRPr="00EF59E3">
              <w:rPr>
                <w:rtl/>
              </w:rPr>
              <w:t>9.</w:t>
            </w:r>
          </w:p>
        </w:tc>
        <w:tc>
          <w:tcPr>
            <w:tcW w:w="7143" w:type="dxa"/>
            <w:gridSpan w:val="2"/>
          </w:tcPr>
          <w:p w14:paraId="47ED2704"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(א)</w:t>
            </w:r>
            <w:r w:rsidRPr="00EF59E3">
              <w:rPr>
                <w:rFonts w:ascii="Arial" w:hAnsi="Arial" w:cs="David"/>
                <w:spacing w:val="0"/>
                <w:sz w:val="20"/>
                <w:szCs w:val="26"/>
                <w:rtl/>
              </w:rPr>
              <w:tab/>
              <w:t>קבעה ועדת אפיון את זכותו של ילד עם צרכים מיוחדים לשירותי חינוך</w:t>
            </w:r>
            <w:r w:rsidRPr="00EF59E3">
              <w:rPr>
                <w:rFonts w:ascii="Arial" w:hAnsi="Arial" w:cs="David" w:hint="cs"/>
                <w:spacing w:val="0"/>
                <w:sz w:val="20"/>
                <w:szCs w:val="26"/>
                <w:rtl/>
              </w:rPr>
              <w:t xml:space="preserve"> מיוחדים</w:t>
            </w:r>
            <w:r w:rsidRPr="00EF59E3">
              <w:rPr>
                <w:rFonts w:ascii="Arial" w:hAnsi="Arial" w:cs="David"/>
                <w:spacing w:val="0"/>
                <w:sz w:val="20"/>
                <w:szCs w:val="26"/>
                <w:rtl/>
              </w:rPr>
              <w:t xml:space="preserve">, זכותם של הורי הילד והילד, ככל שהוא מסוגל לכך, לבחור את סוג המסגרת החינוכית שבה ילמד. </w:t>
            </w:r>
          </w:p>
        </w:tc>
      </w:tr>
      <w:tr w:rsidR="00926697" w:rsidRPr="00EF59E3" w14:paraId="5BAF03DC" w14:textId="77777777" w:rsidTr="00C5727F">
        <w:trPr>
          <w:cantSplit/>
        </w:trPr>
        <w:tc>
          <w:tcPr>
            <w:tcW w:w="1869" w:type="dxa"/>
          </w:tcPr>
          <w:p w14:paraId="13E38DC0"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1BC1C9E8" w14:textId="77777777" w:rsidR="00926697" w:rsidRPr="00EF59E3" w:rsidRDefault="00926697" w:rsidP="00C5727F">
            <w:pPr>
              <w:pStyle w:val="TableText"/>
              <w:rPr>
                <w:rtl/>
              </w:rPr>
            </w:pPr>
          </w:p>
        </w:tc>
        <w:tc>
          <w:tcPr>
            <w:tcW w:w="7143" w:type="dxa"/>
            <w:gridSpan w:val="2"/>
          </w:tcPr>
          <w:p w14:paraId="746B83DF"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Pr>
                <w:rFonts w:ascii="Arial" w:hAnsi="Arial" w:cs="David" w:hint="cs"/>
                <w:spacing w:val="0"/>
                <w:sz w:val="20"/>
                <w:szCs w:val="26"/>
                <w:rtl/>
              </w:rPr>
              <w:t>(</w:t>
            </w:r>
            <w:r w:rsidRPr="00EF59E3">
              <w:rPr>
                <w:rFonts w:ascii="Arial" w:hAnsi="Arial" w:cs="David"/>
                <w:spacing w:val="0"/>
                <w:sz w:val="20"/>
                <w:szCs w:val="26"/>
                <w:rtl/>
              </w:rPr>
              <w:t>ב)</w:t>
            </w:r>
            <w:r w:rsidRPr="00EF59E3">
              <w:rPr>
                <w:rFonts w:ascii="Arial" w:hAnsi="Arial" w:cs="David"/>
                <w:spacing w:val="0"/>
                <w:sz w:val="20"/>
                <w:szCs w:val="26"/>
                <w:rtl/>
              </w:rPr>
              <w:tab/>
              <w:t>בחרו הורי הילד והילד את סוג המסגרת החינוכית, יודיעו על כך ליושב ראש ועדת השיבוץ תוך 7 ימים.</w:t>
            </w:r>
          </w:p>
        </w:tc>
      </w:tr>
      <w:tr w:rsidR="00926697" w:rsidRPr="00EF59E3" w14:paraId="039810ED" w14:textId="77777777" w:rsidTr="00C5727F">
        <w:trPr>
          <w:cantSplit/>
        </w:trPr>
        <w:tc>
          <w:tcPr>
            <w:tcW w:w="1869" w:type="dxa"/>
          </w:tcPr>
          <w:p w14:paraId="643406E1"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3AF8DE86" w14:textId="77777777" w:rsidR="00926697" w:rsidRPr="00EF59E3" w:rsidRDefault="00926697" w:rsidP="00C5727F">
            <w:pPr>
              <w:pStyle w:val="TableText"/>
              <w:rPr>
                <w:rtl/>
              </w:rPr>
            </w:pPr>
          </w:p>
        </w:tc>
        <w:tc>
          <w:tcPr>
            <w:tcW w:w="7143" w:type="dxa"/>
            <w:gridSpan w:val="2"/>
          </w:tcPr>
          <w:p w14:paraId="787D8D06" w14:textId="77777777" w:rsidR="00926697"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Pr>
                <w:rFonts w:ascii="Arial" w:hAnsi="Arial" w:cs="David" w:hint="cs"/>
                <w:spacing w:val="0"/>
                <w:sz w:val="20"/>
                <w:szCs w:val="26"/>
                <w:rtl/>
              </w:rPr>
              <w:t>(ג)</w:t>
            </w:r>
            <w:r>
              <w:rPr>
                <w:rFonts w:ascii="Arial" w:hAnsi="Arial" w:cs="David"/>
                <w:spacing w:val="0"/>
                <w:sz w:val="20"/>
                <w:szCs w:val="26"/>
                <w:rtl/>
              </w:rPr>
              <w:tab/>
            </w:r>
            <w:r w:rsidRPr="00113540">
              <w:rPr>
                <w:rFonts w:ascii="Arial" w:hAnsi="Arial" w:cs="David"/>
                <w:spacing w:val="0"/>
                <w:sz w:val="20"/>
                <w:szCs w:val="26"/>
                <w:rtl/>
              </w:rPr>
              <w:t>בחרו הוריו של הילד או הילד כי ילמד במסגרת חינוך כללית או בגן כללי, ישובץ הילד במסגרת החינוכית או בגן שבאזור הרישום עמו הוא נמנה בהתאם להוראות הרישום שנקבעו לפי חוק לימוד חובה, התש"ט–1949</w:t>
            </w:r>
            <w:r w:rsidRPr="00113540">
              <w:rPr>
                <w:rFonts w:ascii="Arial" w:hAnsi="Arial" w:cs="David"/>
                <w:spacing w:val="0"/>
                <w:sz w:val="20"/>
                <w:szCs w:val="26"/>
                <w:vertAlign w:val="superscript"/>
                <w:rtl/>
              </w:rPr>
              <w:footnoteReference w:id="9"/>
            </w:r>
            <w:r w:rsidRPr="00113540">
              <w:rPr>
                <w:rFonts w:ascii="Arial" w:hAnsi="Arial" w:cs="David"/>
                <w:spacing w:val="0"/>
                <w:sz w:val="20"/>
                <w:szCs w:val="26"/>
                <w:rtl/>
              </w:rPr>
              <w:t>, ולפי חוק חינוך ממלכתי, התשי"ג–1953</w:t>
            </w:r>
            <w:r w:rsidRPr="00113540">
              <w:rPr>
                <w:rFonts w:ascii="Arial" w:hAnsi="Arial" w:cs="David"/>
                <w:spacing w:val="0"/>
                <w:sz w:val="20"/>
                <w:szCs w:val="26"/>
                <w:vertAlign w:val="superscript"/>
                <w:rtl/>
              </w:rPr>
              <w:footnoteReference w:id="10"/>
            </w:r>
            <w:r w:rsidRPr="00113540">
              <w:rPr>
                <w:rFonts w:ascii="Arial" w:hAnsi="Arial" w:cs="David"/>
                <w:spacing w:val="0"/>
                <w:sz w:val="20"/>
                <w:szCs w:val="26"/>
                <w:rtl/>
              </w:rPr>
              <w:t>.</w:t>
            </w:r>
          </w:p>
        </w:tc>
      </w:tr>
      <w:tr w:rsidR="00926697" w:rsidRPr="00EF59E3" w14:paraId="18C25DA4" w14:textId="77777777" w:rsidTr="00C5727F">
        <w:trPr>
          <w:cantSplit/>
        </w:trPr>
        <w:tc>
          <w:tcPr>
            <w:tcW w:w="1869" w:type="dxa"/>
          </w:tcPr>
          <w:p w14:paraId="7BCDFD61"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287E75AA"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7143" w:type="dxa"/>
            <w:gridSpan w:val="2"/>
          </w:tcPr>
          <w:p w14:paraId="1674C550"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(ד)</w:t>
            </w:r>
            <w:r w:rsidRPr="00EF59E3">
              <w:rPr>
                <w:rFonts w:ascii="Arial" w:hAnsi="Arial" w:cs="David"/>
                <w:spacing w:val="0"/>
                <w:sz w:val="20"/>
                <w:szCs w:val="26"/>
                <w:rtl/>
              </w:rPr>
              <w:tab/>
              <w:t>בחרו הוריו של הילד או הילד כי ילמד במסגרת לחינוך מיוחד או בגן חינוך מיוחד, ישובץ</w:t>
            </w:r>
            <w:r w:rsidRPr="00EF59E3">
              <w:rPr>
                <w:rFonts w:ascii="Arial" w:hAnsi="Arial" w:cs="David" w:hint="cs"/>
                <w:spacing w:val="0"/>
                <w:sz w:val="20"/>
                <w:szCs w:val="26"/>
                <w:rtl/>
              </w:rPr>
              <w:t xml:space="preserve"> בהסכמת הילד והוריו </w:t>
            </w:r>
            <w:r w:rsidRPr="00EF59E3">
              <w:rPr>
                <w:rFonts w:ascii="Arial" w:hAnsi="Arial" w:cs="David"/>
                <w:spacing w:val="0"/>
                <w:sz w:val="20"/>
                <w:szCs w:val="26"/>
                <w:rtl/>
              </w:rPr>
              <w:t>במסגרת חינוכי</w:t>
            </w:r>
            <w:r w:rsidRPr="00EF59E3">
              <w:rPr>
                <w:rFonts w:ascii="Arial" w:hAnsi="Arial" w:cs="David" w:hint="cs"/>
                <w:spacing w:val="0"/>
                <w:sz w:val="20"/>
                <w:szCs w:val="26"/>
                <w:rtl/>
              </w:rPr>
              <w:t>ת ה</w:t>
            </w:r>
            <w:r w:rsidRPr="00EF59E3">
              <w:rPr>
                <w:rFonts w:ascii="Arial" w:hAnsi="Arial" w:cs="David"/>
                <w:spacing w:val="0"/>
                <w:sz w:val="20"/>
                <w:szCs w:val="26"/>
                <w:rtl/>
              </w:rPr>
              <w:t>מתאימה לצרכיו</w:t>
            </w:r>
            <w:r w:rsidRPr="00EF59E3">
              <w:rPr>
                <w:rFonts w:ascii="Arial" w:hAnsi="Arial" w:cs="David" w:hint="cs"/>
                <w:spacing w:val="0"/>
                <w:sz w:val="20"/>
                <w:szCs w:val="26"/>
                <w:rtl/>
              </w:rPr>
              <w:t xml:space="preserve"> וה</w:t>
            </w:r>
            <w:r w:rsidRPr="00EF59E3">
              <w:rPr>
                <w:rFonts w:ascii="Arial" w:hAnsi="Arial" w:cs="David"/>
                <w:spacing w:val="0"/>
                <w:sz w:val="20"/>
                <w:szCs w:val="26"/>
                <w:rtl/>
              </w:rPr>
              <w:t>קרובה</w:t>
            </w:r>
            <w:r w:rsidRPr="00EF59E3">
              <w:rPr>
                <w:rFonts w:ascii="Arial" w:hAnsi="Arial" w:cs="David" w:hint="cs"/>
                <w:spacing w:val="0"/>
                <w:sz w:val="20"/>
                <w:szCs w:val="26"/>
                <w:rtl/>
              </w:rPr>
              <w:t xml:space="preserve"> ביותר</w:t>
            </w:r>
            <w:r w:rsidRPr="00EF59E3">
              <w:rPr>
                <w:rFonts w:ascii="Arial" w:hAnsi="Arial" w:cs="David"/>
                <w:spacing w:val="0"/>
                <w:sz w:val="20"/>
                <w:szCs w:val="26"/>
                <w:rtl/>
              </w:rPr>
              <w:t xml:space="preserve"> למקום מגוריו.</w:t>
            </w:r>
            <w:r w:rsidRPr="00EF59E3">
              <w:rPr>
                <w:rFonts w:ascii="Arial" w:hAnsi="Arial" w:cs="David" w:hint="cs"/>
                <w:spacing w:val="0"/>
                <w:sz w:val="20"/>
                <w:szCs w:val="26"/>
                <w:rtl/>
              </w:rPr>
              <w:t xml:space="preserve">  </w:t>
            </w:r>
          </w:p>
        </w:tc>
      </w:tr>
      <w:tr w:rsidR="00926697" w:rsidRPr="00EF59E3" w14:paraId="1B25D1BD" w14:textId="77777777" w:rsidTr="00C5727F">
        <w:trPr>
          <w:cantSplit/>
        </w:trPr>
        <w:tc>
          <w:tcPr>
            <w:tcW w:w="1869" w:type="dxa"/>
          </w:tcPr>
          <w:p w14:paraId="738F0C4E"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51D80139"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66B3CF55"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(ה)</w:t>
            </w:r>
            <w:r w:rsidRPr="00EF59E3">
              <w:rPr>
                <w:rFonts w:ascii="Arial" w:hAnsi="Arial" w:cs="David"/>
                <w:spacing w:val="0"/>
                <w:sz w:val="20"/>
                <w:szCs w:val="26"/>
                <w:rtl/>
              </w:rPr>
              <w:tab/>
              <w:t>הייתה המסגרת החינוכית הקרובה ביותר למקום מגוריו של הילד, מהסוג שבו בחרו ההורים או הילד, בתחום שיפוטה של רשות מקומית אחרת (להלן</w:t>
            </w:r>
            <w:r>
              <w:rPr>
                <w:rFonts w:ascii="Arial" w:hAnsi="Arial" w:cs="David" w:hint="cs"/>
                <w:spacing w:val="0"/>
                <w:sz w:val="20"/>
                <w:szCs w:val="26"/>
              </w:rPr>
              <w:t xml:space="preserve"> </w:t>
            </w:r>
            <w:r w:rsidRPr="00EF59E3">
              <w:rPr>
                <w:rFonts w:ascii="Arial" w:hAnsi="Arial" w:cs="David"/>
                <w:spacing w:val="0"/>
                <w:sz w:val="20"/>
                <w:szCs w:val="26"/>
                <w:rtl/>
              </w:rPr>
              <w:t>–</w:t>
            </w:r>
            <w:r>
              <w:rPr>
                <w:rFonts w:ascii="Arial" w:hAnsi="Arial" w:cs="David" w:hint="cs"/>
                <w:spacing w:val="0"/>
                <w:sz w:val="20"/>
                <w:szCs w:val="26"/>
              </w:rPr>
              <w:t xml:space="preserve"> </w:t>
            </w:r>
            <w:r w:rsidRPr="00EF59E3">
              <w:rPr>
                <w:rFonts w:ascii="Arial" w:hAnsi="Arial" w:cs="David"/>
                <w:spacing w:val="0"/>
                <w:sz w:val="20"/>
                <w:szCs w:val="26"/>
                <w:rtl/>
              </w:rPr>
              <w:t>הרשות המקבלת), חובה על הרשות המקומית שבתחום שיפוטה גר הילד (להלן</w:t>
            </w:r>
            <w:r>
              <w:rPr>
                <w:rFonts w:ascii="Arial" w:hAnsi="Arial" w:cs="David" w:hint="cs"/>
                <w:spacing w:val="0"/>
                <w:sz w:val="20"/>
                <w:szCs w:val="26"/>
              </w:rPr>
              <w:t xml:space="preserve"> </w:t>
            </w:r>
            <w:r w:rsidRPr="00EF59E3">
              <w:rPr>
                <w:rFonts w:ascii="Arial" w:hAnsi="Arial" w:cs="David"/>
                <w:spacing w:val="0"/>
                <w:sz w:val="20"/>
                <w:szCs w:val="26"/>
                <w:rtl/>
              </w:rPr>
              <w:t>–</w:t>
            </w:r>
            <w:r>
              <w:rPr>
                <w:rFonts w:ascii="Arial" w:hAnsi="Arial" w:cs="David"/>
                <w:spacing w:val="0"/>
                <w:sz w:val="20"/>
                <w:szCs w:val="26"/>
              </w:rPr>
              <w:t xml:space="preserve"> </w:t>
            </w:r>
            <w:r>
              <w:rPr>
                <w:rFonts w:ascii="Arial" w:hAnsi="Arial" w:cs="David"/>
                <w:spacing w:val="0"/>
                <w:sz w:val="20"/>
                <w:szCs w:val="26"/>
                <w:rtl/>
              </w:rPr>
              <w:t>הרשות השולחת</w:t>
            </w:r>
            <w:r w:rsidRPr="00EF59E3">
              <w:rPr>
                <w:rFonts w:ascii="Arial" w:hAnsi="Arial" w:cs="David"/>
                <w:spacing w:val="0"/>
                <w:sz w:val="20"/>
                <w:szCs w:val="26"/>
                <w:rtl/>
              </w:rPr>
              <w:t>) לאשר את רישומו של הילד ולהשתתף בהוצאות בגין הילד עם הצרכים המיוחדים ששלחה וחובה על הרשות המקבלת לקבל את הילד למסגרת החינוכית הנבחרת.</w:t>
            </w:r>
          </w:p>
        </w:tc>
      </w:tr>
      <w:tr w:rsidR="00926697" w:rsidRPr="00EF59E3" w14:paraId="16910A67" w14:textId="77777777" w:rsidTr="00C5727F">
        <w:trPr>
          <w:cantSplit/>
        </w:trPr>
        <w:tc>
          <w:tcPr>
            <w:tcW w:w="1869" w:type="dxa"/>
          </w:tcPr>
          <w:p w14:paraId="14EBFBAE"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3C2308A5" w14:textId="77777777" w:rsidR="00926697" w:rsidRPr="00EF59E3" w:rsidRDefault="00926697" w:rsidP="00C5727F">
            <w:pPr>
              <w:pStyle w:val="TableText"/>
            </w:pPr>
          </w:p>
        </w:tc>
        <w:tc>
          <w:tcPr>
            <w:tcW w:w="7143" w:type="dxa"/>
            <w:gridSpan w:val="2"/>
          </w:tcPr>
          <w:p w14:paraId="270F71E4"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Pr>
                <w:rFonts w:ascii="Arial" w:hAnsi="Arial" w:cs="David" w:hint="cs"/>
                <w:spacing w:val="0"/>
                <w:sz w:val="20"/>
                <w:szCs w:val="26"/>
                <w:rtl/>
              </w:rPr>
              <w:t>(ו)</w:t>
            </w:r>
            <w:r>
              <w:rPr>
                <w:rFonts w:ascii="Arial" w:hAnsi="Arial" w:cs="David"/>
                <w:spacing w:val="0"/>
                <w:sz w:val="20"/>
                <w:szCs w:val="26"/>
                <w:rtl/>
              </w:rPr>
              <w:tab/>
            </w:r>
            <w:r w:rsidRPr="00EF59E3">
              <w:rPr>
                <w:rFonts w:ascii="Arial" w:hAnsi="Arial" w:cs="David"/>
                <w:spacing w:val="0"/>
                <w:sz w:val="20"/>
                <w:szCs w:val="26"/>
                <w:rtl/>
              </w:rPr>
              <w:t>קיבלה ועדת שיבוץ חוות דעת של פסיכולוג מומחה, הקובעת כי קיים חשש של ממש כי ילד עם צרכים מיוחדים יסכן באופן ממשי את עצמו או את זולתו רשאית לשבץ את היל</w:t>
            </w:r>
            <w:r>
              <w:rPr>
                <w:rFonts w:ascii="Arial" w:hAnsi="Arial" w:cs="David"/>
                <w:spacing w:val="0"/>
                <w:sz w:val="20"/>
                <w:szCs w:val="26"/>
                <w:rtl/>
              </w:rPr>
              <w:t>ד שלא לפי בחירת ההורה או הילד.</w:t>
            </w:r>
          </w:p>
        </w:tc>
      </w:tr>
      <w:tr w:rsidR="00926697" w:rsidRPr="00EF59E3" w14:paraId="7ACDED82" w14:textId="77777777" w:rsidTr="00C5727F">
        <w:trPr>
          <w:cantSplit/>
        </w:trPr>
        <w:tc>
          <w:tcPr>
            <w:tcW w:w="1869" w:type="dxa"/>
          </w:tcPr>
          <w:p w14:paraId="5548CB56" w14:textId="77777777" w:rsidR="00926697" w:rsidRPr="00EF59E3" w:rsidRDefault="00926697" w:rsidP="00C5727F">
            <w:pPr>
              <w:keepNext/>
              <w:tabs>
                <w:tab w:val="left" w:pos="624"/>
                <w:tab w:val="left" w:pos="1247"/>
              </w:tabs>
              <w:snapToGrid w:val="0"/>
              <w:spacing w:before="0" w:line="360" w:lineRule="auto"/>
              <w:ind w:right="57" w:firstLine="0"/>
              <w:jc w:val="left"/>
              <w:outlineLvl w:val="1"/>
              <w:rPr>
                <w:rFonts w:ascii="Arial" w:hAnsi="Arial" w:cs="David"/>
                <w:spacing w:val="0"/>
                <w:sz w:val="20"/>
                <w:szCs w:val="26"/>
                <w:rtl/>
              </w:rPr>
            </w:pPr>
          </w:p>
        </w:tc>
        <w:tc>
          <w:tcPr>
            <w:tcW w:w="624" w:type="dxa"/>
          </w:tcPr>
          <w:p w14:paraId="64AD8BBD"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70D6C845"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hint="cs"/>
                <w:spacing w:val="0"/>
                <w:sz w:val="20"/>
                <w:szCs w:val="26"/>
                <w:rtl/>
              </w:rPr>
              <w:t>(ז)</w:t>
            </w:r>
            <w:r>
              <w:rPr>
                <w:rFonts w:ascii="Arial" w:hAnsi="Arial" w:cs="David"/>
                <w:spacing w:val="0"/>
                <w:sz w:val="20"/>
                <w:szCs w:val="26"/>
                <w:rtl/>
              </w:rPr>
              <w:tab/>
            </w:r>
            <w:r w:rsidRPr="00EF59E3">
              <w:rPr>
                <w:rFonts w:ascii="Arial" w:hAnsi="Arial" w:cs="David"/>
                <w:spacing w:val="0"/>
                <w:sz w:val="20"/>
                <w:szCs w:val="26"/>
                <w:rtl/>
              </w:rPr>
              <w:t xml:space="preserve">החליטה ועדת שיבוץ בניגוד לבחירת ההורים, רשאים ההורים לערער על החלטה זו </w:t>
            </w:r>
            <w:r w:rsidRPr="00EF59E3">
              <w:rPr>
                <w:rFonts w:ascii="Arial" w:hAnsi="Arial" w:cs="David" w:hint="cs"/>
                <w:spacing w:val="0"/>
                <w:sz w:val="20"/>
                <w:szCs w:val="26"/>
                <w:rtl/>
              </w:rPr>
              <w:t xml:space="preserve"> לועדת הערר, תוך 21 יום מיום קבלת ההחלטה</w:t>
            </w:r>
            <w:r w:rsidRPr="00EF59E3">
              <w:rPr>
                <w:rFonts w:ascii="Arial" w:hAnsi="Arial" w:cs="David"/>
                <w:spacing w:val="0"/>
                <w:sz w:val="20"/>
                <w:szCs w:val="26"/>
                <w:rtl/>
              </w:rPr>
              <w:t>.</w:t>
            </w:r>
          </w:p>
        </w:tc>
      </w:tr>
      <w:tr w:rsidR="00926697" w:rsidRPr="00EF59E3" w14:paraId="655001FF" w14:textId="77777777" w:rsidTr="00C5727F">
        <w:trPr>
          <w:cantSplit/>
        </w:trPr>
        <w:tc>
          <w:tcPr>
            <w:tcW w:w="1869" w:type="dxa"/>
          </w:tcPr>
          <w:p w14:paraId="491D8A8A"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תקציב השירות עבור ילד עם צרכים מיוחדים</w:t>
            </w:r>
          </w:p>
        </w:tc>
        <w:tc>
          <w:tcPr>
            <w:tcW w:w="624" w:type="dxa"/>
          </w:tcPr>
          <w:p w14:paraId="0D58A2C8"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r w:rsidRPr="00EF59E3">
              <w:rPr>
                <w:rFonts w:ascii="Arial" w:hAnsi="Arial" w:cs="David"/>
                <w:spacing w:val="0"/>
                <w:sz w:val="20"/>
                <w:szCs w:val="26"/>
                <w:rtl/>
              </w:rPr>
              <w:t>10.</w:t>
            </w:r>
          </w:p>
        </w:tc>
        <w:tc>
          <w:tcPr>
            <w:tcW w:w="7143" w:type="dxa"/>
            <w:gridSpan w:val="2"/>
          </w:tcPr>
          <w:p w14:paraId="1C69938C"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8B460F">
              <w:rPr>
                <w:rFonts w:ascii="Arial" w:hAnsi="Arial" w:cs="David"/>
                <w:spacing w:val="0"/>
                <w:sz w:val="20"/>
                <w:szCs w:val="26"/>
                <w:rtl/>
              </w:rPr>
              <w:t>(א)</w:t>
            </w:r>
            <w:r w:rsidRPr="008B460F">
              <w:rPr>
                <w:rFonts w:ascii="Arial" w:hAnsi="Arial" w:cs="David"/>
                <w:spacing w:val="0"/>
                <w:sz w:val="20"/>
                <w:szCs w:val="26"/>
                <w:rtl/>
              </w:rPr>
              <w:tab/>
              <w:t>תקציב לשירותי חינוך</w:t>
            </w:r>
            <w:r w:rsidRPr="008B460F">
              <w:rPr>
                <w:rFonts w:ascii="Arial" w:hAnsi="Arial" w:cs="David" w:hint="cs"/>
                <w:spacing w:val="0"/>
                <w:sz w:val="20"/>
                <w:szCs w:val="26"/>
                <w:rtl/>
              </w:rPr>
              <w:t xml:space="preserve"> מיוחדים</w:t>
            </w:r>
            <w:r w:rsidRPr="008B460F">
              <w:rPr>
                <w:rFonts w:ascii="Arial" w:hAnsi="Arial" w:cs="David"/>
                <w:spacing w:val="0"/>
                <w:sz w:val="20"/>
                <w:szCs w:val="26"/>
                <w:rtl/>
              </w:rPr>
              <w:t xml:space="preserve"> עבור ילדים עם צרכים מיוחדים ייקבע בהתאם לצרכיו של הילד ויכלול:</w:t>
            </w:r>
          </w:p>
          <w:p w14:paraId="194E20E0"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r w:rsidRPr="00EF59E3">
              <w:rPr>
                <w:rFonts w:ascii="Arial" w:hAnsi="Arial" w:cs="David"/>
                <w:spacing w:val="0"/>
                <w:sz w:val="20"/>
                <w:szCs w:val="26"/>
                <w:rtl/>
              </w:rPr>
              <w:t xml:space="preserve">   </w:t>
            </w:r>
            <w:r>
              <w:rPr>
                <w:rFonts w:ascii="Arial" w:hAnsi="Arial" w:cs="David"/>
                <w:spacing w:val="0"/>
                <w:sz w:val="20"/>
                <w:szCs w:val="26"/>
                <w:rtl/>
              </w:rPr>
              <w:t xml:space="preserve">   </w:t>
            </w:r>
          </w:p>
        </w:tc>
      </w:tr>
      <w:tr w:rsidR="00926697" w14:paraId="3DF5754D" w14:textId="77777777" w:rsidTr="00C5727F">
        <w:trPr>
          <w:cantSplit/>
          <w:trHeight w:val="60"/>
        </w:trPr>
        <w:tc>
          <w:tcPr>
            <w:tcW w:w="1869" w:type="dxa"/>
          </w:tcPr>
          <w:p w14:paraId="49697E8F" w14:textId="77777777" w:rsidR="00926697" w:rsidRDefault="00926697" w:rsidP="00C5727F">
            <w:pPr>
              <w:pStyle w:val="TableSideHeading"/>
            </w:pPr>
          </w:p>
        </w:tc>
        <w:tc>
          <w:tcPr>
            <w:tcW w:w="624" w:type="dxa"/>
          </w:tcPr>
          <w:p w14:paraId="6F291581" w14:textId="77777777" w:rsidR="00926697" w:rsidRDefault="00926697" w:rsidP="00C5727F">
            <w:pPr>
              <w:pStyle w:val="TableText"/>
            </w:pPr>
          </w:p>
        </w:tc>
        <w:tc>
          <w:tcPr>
            <w:tcW w:w="624" w:type="dxa"/>
          </w:tcPr>
          <w:p w14:paraId="162AE2BD" w14:textId="77777777" w:rsidR="00926697" w:rsidRDefault="00926697" w:rsidP="00C5727F">
            <w:pPr>
              <w:pStyle w:val="TableText"/>
            </w:pPr>
          </w:p>
        </w:tc>
        <w:tc>
          <w:tcPr>
            <w:tcW w:w="6519" w:type="dxa"/>
          </w:tcPr>
          <w:p w14:paraId="06491D4B" w14:textId="77777777" w:rsidR="00926697" w:rsidRDefault="00926697" w:rsidP="00C5727F">
            <w:pPr>
              <w:keepLines/>
              <w:tabs>
                <w:tab w:val="left" w:pos="624"/>
                <w:tab w:val="left" w:pos="1247"/>
              </w:tabs>
              <w:snapToGrid w:val="0"/>
              <w:spacing w:before="0" w:line="360" w:lineRule="auto"/>
              <w:ind w:firstLine="0"/>
            </w:pPr>
            <w:r>
              <w:rPr>
                <w:rFonts w:ascii="Arial" w:hAnsi="Arial" w:cs="David"/>
                <w:spacing w:val="0"/>
                <w:sz w:val="20"/>
                <w:szCs w:val="26"/>
                <w:rtl/>
              </w:rPr>
              <w:t>(1)</w:t>
            </w:r>
            <w:r>
              <w:rPr>
                <w:rFonts w:ascii="Arial" w:hAnsi="Arial" w:cs="David"/>
                <w:spacing w:val="0"/>
                <w:sz w:val="20"/>
                <w:szCs w:val="26"/>
                <w:rtl/>
              </w:rPr>
              <w:tab/>
            </w:r>
            <w:r w:rsidRPr="00EF59E3">
              <w:rPr>
                <w:rFonts w:ascii="Arial" w:hAnsi="Arial" w:cs="David"/>
                <w:spacing w:val="0"/>
                <w:sz w:val="20"/>
                <w:szCs w:val="26"/>
                <w:rtl/>
              </w:rPr>
              <w:t>תקציב אישי כפי שנקבע בידי ועדת האפיון</w:t>
            </w:r>
            <w:r w:rsidRPr="00EF59E3">
              <w:rPr>
                <w:rFonts w:ascii="Arial" w:hAnsi="Arial" w:cs="David" w:hint="cs"/>
                <w:spacing w:val="0"/>
                <w:sz w:val="20"/>
                <w:szCs w:val="26"/>
                <w:rtl/>
              </w:rPr>
              <w:t xml:space="preserve"> בהתאם לצו שייתן השר </w:t>
            </w:r>
            <w:r>
              <w:rPr>
                <w:rFonts w:ascii="Arial" w:hAnsi="Arial" w:cs="David"/>
                <w:spacing w:val="0"/>
                <w:sz w:val="20"/>
                <w:szCs w:val="26"/>
                <w:rtl/>
              </w:rPr>
              <w:t>(להלן – תקציב אישי)</w:t>
            </w:r>
            <w:r>
              <w:rPr>
                <w:rFonts w:ascii="Arial" w:hAnsi="Arial" w:cs="David" w:hint="cs"/>
                <w:spacing w:val="0"/>
                <w:sz w:val="20"/>
                <w:szCs w:val="26"/>
                <w:rtl/>
              </w:rPr>
              <w:t>.</w:t>
            </w:r>
          </w:p>
        </w:tc>
      </w:tr>
      <w:tr w:rsidR="00926697" w14:paraId="042E15CC" w14:textId="77777777" w:rsidTr="00C5727F">
        <w:trPr>
          <w:cantSplit/>
          <w:trHeight w:val="60"/>
        </w:trPr>
        <w:tc>
          <w:tcPr>
            <w:tcW w:w="1869" w:type="dxa"/>
          </w:tcPr>
          <w:p w14:paraId="0CA1E783" w14:textId="77777777" w:rsidR="00926697" w:rsidRDefault="00926697" w:rsidP="00C5727F">
            <w:pPr>
              <w:pStyle w:val="TableSideHeading"/>
            </w:pPr>
          </w:p>
        </w:tc>
        <w:tc>
          <w:tcPr>
            <w:tcW w:w="624" w:type="dxa"/>
          </w:tcPr>
          <w:p w14:paraId="3A3B4C94" w14:textId="77777777" w:rsidR="00926697" w:rsidRDefault="00926697" w:rsidP="00C5727F">
            <w:pPr>
              <w:pStyle w:val="TableText"/>
            </w:pPr>
          </w:p>
        </w:tc>
        <w:tc>
          <w:tcPr>
            <w:tcW w:w="624" w:type="dxa"/>
          </w:tcPr>
          <w:p w14:paraId="0FF5A841" w14:textId="77777777" w:rsidR="00926697" w:rsidRDefault="00926697" w:rsidP="00C5727F">
            <w:pPr>
              <w:pStyle w:val="TableText"/>
            </w:pPr>
          </w:p>
        </w:tc>
        <w:tc>
          <w:tcPr>
            <w:tcW w:w="6519" w:type="dxa"/>
          </w:tcPr>
          <w:p w14:paraId="5E447AF6" w14:textId="77777777" w:rsidR="00926697" w:rsidRDefault="00926697" w:rsidP="00C5727F">
            <w:pPr>
              <w:pStyle w:val="TableBlock"/>
            </w:pPr>
            <w:r>
              <w:rPr>
                <w:rtl/>
              </w:rPr>
              <w:t>(2)</w:t>
            </w:r>
            <w:r>
              <w:rPr>
                <w:rtl/>
              </w:rPr>
              <w:tab/>
            </w:r>
            <w:r w:rsidRPr="00EF59E3">
              <w:rPr>
                <w:rtl/>
              </w:rPr>
              <w:t>תקציב נוסף על פי אמות מידה שיקבע השר, בהתאם למספר התלמידים במסגרת החינוכית (להלן – תקציב כללי).</w:t>
            </w:r>
          </w:p>
        </w:tc>
      </w:tr>
      <w:tr w:rsidR="00926697" w:rsidRPr="00EF59E3" w14:paraId="224E5BD5" w14:textId="77777777" w:rsidTr="00C5727F">
        <w:trPr>
          <w:cantSplit/>
        </w:trPr>
        <w:tc>
          <w:tcPr>
            <w:tcW w:w="1869" w:type="dxa"/>
          </w:tcPr>
          <w:p w14:paraId="7706F232"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6086661E"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7143" w:type="dxa"/>
            <w:gridSpan w:val="2"/>
          </w:tcPr>
          <w:p w14:paraId="1F0873C7" w14:textId="0483EF6E" w:rsidR="0092669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tl/>
              </w:rPr>
            </w:pPr>
            <w:r>
              <w:rPr>
                <w:rFonts w:ascii="Arial" w:hAnsi="Arial" w:cs="David" w:hint="cs"/>
                <w:spacing w:val="0"/>
                <w:sz w:val="20"/>
                <w:szCs w:val="26"/>
                <w:rtl/>
              </w:rPr>
              <w:t>(ב)</w:t>
            </w:r>
            <w:r>
              <w:rPr>
                <w:rFonts w:ascii="Arial" w:hAnsi="Arial" w:cs="David"/>
                <w:spacing w:val="0"/>
                <w:sz w:val="20"/>
                <w:szCs w:val="26"/>
                <w:rtl/>
              </w:rPr>
              <w:tab/>
            </w:r>
            <w:r w:rsidR="00926697" w:rsidRPr="00EF59E3">
              <w:rPr>
                <w:rFonts w:ascii="Arial" w:hAnsi="Arial" w:cs="David" w:hint="cs"/>
                <w:spacing w:val="0"/>
                <w:sz w:val="20"/>
                <w:szCs w:val="26"/>
                <w:rtl/>
              </w:rPr>
              <w:t>צו כאמור בסעיף קטן (א) יובא לאישור ועדת החינוך, התרבות והספורט של הכנסת שלושה חודשים מיום פרסומו של החוק.</w:t>
            </w:r>
          </w:p>
        </w:tc>
      </w:tr>
      <w:tr w:rsidR="00926697" w:rsidRPr="00EF59E3" w14:paraId="4A8D57B3" w14:textId="77777777" w:rsidTr="00C5727F">
        <w:trPr>
          <w:cantSplit/>
        </w:trPr>
        <w:tc>
          <w:tcPr>
            <w:tcW w:w="1869" w:type="dxa"/>
          </w:tcPr>
          <w:p w14:paraId="3325B93F"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9406893"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7143" w:type="dxa"/>
            <w:gridSpan w:val="2"/>
          </w:tcPr>
          <w:p w14:paraId="46F89C34"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w:t>
            </w:r>
            <w:r w:rsidRPr="00EF59E3">
              <w:rPr>
                <w:rFonts w:ascii="Arial" w:hAnsi="Arial" w:cs="David" w:hint="cs"/>
                <w:spacing w:val="0"/>
                <w:sz w:val="20"/>
                <w:szCs w:val="26"/>
                <w:rtl/>
              </w:rPr>
              <w:t>ג</w:t>
            </w:r>
            <w:r w:rsidRPr="00EF59E3">
              <w:rPr>
                <w:rFonts w:ascii="Arial" w:hAnsi="Arial" w:cs="David"/>
                <w:spacing w:val="0"/>
                <w:sz w:val="20"/>
                <w:szCs w:val="26"/>
                <w:rtl/>
              </w:rPr>
              <w:t>)</w:t>
            </w:r>
            <w:r w:rsidRPr="00EF59E3">
              <w:rPr>
                <w:rFonts w:ascii="Arial" w:hAnsi="Arial" w:cs="David"/>
                <w:spacing w:val="0"/>
                <w:sz w:val="20"/>
                <w:szCs w:val="26"/>
                <w:rtl/>
              </w:rPr>
              <w:tab/>
              <w:t xml:space="preserve">משרד החינוך יעביר את התקציב האישי למסגרת החינוכית שתיבחר  על ידי הילד והוריו, כתקציב ייעודי על שמו של הילד. </w:t>
            </w:r>
          </w:p>
        </w:tc>
      </w:tr>
      <w:tr w:rsidR="00926697" w:rsidRPr="00EF59E3" w14:paraId="3E7CB1AF" w14:textId="77777777" w:rsidTr="00C5727F">
        <w:trPr>
          <w:cantSplit/>
        </w:trPr>
        <w:tc>
          <w:tcPr>
            <w:tcW w:w="1869" w:type="dxa"/>
          </w:tcPr>
          <w:p w14:paraId="2B6A3B94"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257C7688"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32DC0A1C"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w:t>
            </w:r>
            <w:r w:rsidRPr="00EF59E3">
              <w:rPr>
                <w:rFonts w:ascii="Arial" w:hAnsi="Arial" w:cs="David" w:hint="cs"/>
                <w:spacing w:val="0"/>
                <w:sz w:val="20"/>
                <w:szCs w:val="26"/>
                <w:rtl/>
              </w:rPr>
              <w:t>ד</w:t>
            </w:r>
            <w:r>
              <w:rPr>
                <w:rFonts w:ascii="Arial" w:hAnsi="Arial" w:cs="David"/>
                <w:spacing w:val="0"/>
                <w:sz w:val="20"/>
                <w:szCs w:val="26"/>
                <w:rtl/>
              </w:rPr>
              <w:t>)</w:t>
            </w:r>
            <w:r>
              <w:rPr>
                <w:rFonts w:ascii="Arial" w:hAnsi="Arial" w:cs="David"/>
                <w:spacing w:val="0"/>
                <w:sz w:val="20"/>
                <w:szCs w:val="26"/>
                <w:rtl/>
              </w:rPr>
              <w:tab/>
            </w:r>
            <w:r w:rsidRPr="00EF59E3">
              <w:rPr>
                <w:rFonts w:ascii="Arial" w:hAnsi="Arial" w:cs="David"/>
                <w:spacing w:val="0"/>
                <w:sz w:val="20"/>
                <w:szCs w:val="26"/>
                <w:rtl/>
              </w:rPr>
              <w:t xml:space="preserve">סבר צוות בית הספר כי  צרכיו של הילד </w:t>
            </w:r>
            <w:r w:rsidRPr="00EF59E3">
              <w:rPr>
                <w:rFonts w:ascii="Arial" w:hAnsi="Arial" w:cs="David" w:hint="cs"/>
                <w:spacing w:val="0"/>
                <w:sz w:val="20"/>
                <w:szCs w:val="26"/>
                <w:rtl/>
              </w:rPr>
              <w:t>מרובים</w:t>
            </w:r>
            <w:r w:rsidRPr="00EF59E3">
              <w:rPr>
                <w:rFonts w:ascii="Arial" w:hAnsi="Arial" w:cs="David"/>
                <w:spacing w:val="0"/>
                <w:sz w:val="20"/>
                <w:szCs w:val="26"/>
                <w:rtl/>
              </w:rPr>
              <w:t xml:space="preserve"> מאלו שקבעה הוועדה, והילד זקוק לשירותים נוספים, תפנה לוועדת אפיון לדיון מחודש. עד לכינוסה מחדש של ועדת איפיון תקצה המסגרת החינוכית בעבור הילד תקציב מתוך התקציב הכללי המוקצה לכל מסגרת חינוכית.</w:t>
            </w:r>
          </w:p>
        </w:tc>
      </w:tr>
      <w:tr w:rsidR="00926697" w:rsidRPr="00EF59E3" w14:paraId="1CCACD4E" w14:textId="77777777" w:rsidTr="00C5727F">
        <w:trPr>
          <w:cantSplit/>
        </w:trPr>
        <w:tc>
          <w:tcPr>
            <w:tcW w:w="1869" w:type="dxa"/>
          </w:tcPr>
          <w:p w14:paraId="50B9546D"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שירותי חינוך</w:t>
            </w:r>
            <w:r w:rsidRPr="00EF59E3">
              <w:rPr>
                <w:rFonts w:ascii="Arial" w:hAnsi="Arial" w:cs="David" w:hint="cs"/>
                <w:spacing w:val="0"/>
                <w:sz w:val="20"/>
                <w:szCs w:val="26"/>
                <w:rtl/>
              </w:rPr>
              <w:t xml:space="preserve"> מיוחדים</w:t>
            </w:r>
            <w:r w:rsidRPr="00EF59E3">
              <w:rPr>
                <w:rFonts w:ascii="Arial" w:hAnsi="Arial" w:cs="David"/>
                <w:spacing w:val="0"/>
                <w:sz w:val="20"/>
                <w:szCs w:val="26"/>
                <w:rtl/>
              </w:rPr>
              <w:t xml:space="preserve"> ותוכנית אישית</w:t>
            </w:r>
          </w:p>
        </w:tc>
        <w:tc>
          <w:tcPr>
            <w:tcW w:w="624" w:type="dxa"/>
          </w:tcPr>
          <w:p w14:paraId="70E8A8DE"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r w:rsidRPr="00EF59E3">
              <w:rPr>
                <w:rFonts w:ascii="Arial" w:hAnsi="Arial" w:cs="David"/>
                <w:spacing w:val="0"/>
                <w:sz w:val="20"/>
                <w:szCs w:val="26"/>
                <w:rtl/>
              </w:rPr>
              <w:t>11.</w:t>
            </w:r>
          </w:p>
        </w:tc>
        <w:tc>
          <w:tcPr>
            <w:tcW w:w="7143" w:type="dxa"/>
            <w:gridSpan w:val="2"/>
          </w:tcPr>
          <w:p w14:paraId="28A35399"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(א)</w:t>
            </w:r>
            <w:r w:rsidRPr="00EF59E3">
              <w:rPr>
                <w:rFonts w:ascii="Arial" w:hAnsi="Arial" w:cs="David"/>
                <w:spacing w:val="0"/>
                <w:sz w:val="20"/>
                <w:szCs w:val="26"/>
                <w:rtl/>
              </w:rPr>
              <w:tab/>
              <w:t xml:space="preserve">עם קבלת ההודעה על שיבוצו של הילד והתקציב שנקבע בעבורו, יכנס מנהל בית הספר </w:t>
            </w:r>
            <w:r w:rsidRPr="00EF59E3">
              <w:rPr>
                <w:rFonts w:ascii="Arial" w:hAnsi="Arial" w:cs="David" w:hint="cs"/>
                <w:spacing w:val="0"/>
                <w:sz w:val="26"/>
                <w:szCs w:val="26"/>
                <w:rtl/>
              </w:rPr>
              <w:t>צוות</w:t>
            </w:r>
            <w:r w:rsidRPr="00EF59E3">
              <w:rPr>
                <w:rFonts w:ascii="Arial" w:hAnsi="Arial" w:cs="David"/>
                <w:spacing w:val="0"/>
                <w:sz w:val="26"/>
                <w:szCs w:val="26"/>
                <w:rtl/>
              </w:rPr>
              <w:t xml:space="preserve"> </w:t>
            </w:r>
            <w:r w:rsidRPr="00EF59E3">
              <w:rPr>
                <w:rFonts w:ascii="Arial" w:hAnsi="Arial" w:cs="David" w:hint="cs"/>
                <w:spacing w:val="0"/>
                <w:sz w:val="26"/>
                <w:szCs w:val="26"/>
                <w:rtl/>
              </w:rPr>
              <w:t>בין</w:t>
            </w:r>
            <w:r w:rsidRPr="00EF59E3">
              <w:rPr>
                <w:rFonts w:ascii="Arial" w:hAnsi="Arial" w:cs="David"/>
                <w:spacing w:val="0"/>
                <w:sz w:val="26"/>
                <w:szCs w:val="26"/>
                <w:rtl/>
              </w:rPr>
              <w:t>-</w:t>
            </w:r>
            <w:r w:rsidRPr="00EF59E3">
              <w:rPr>
                <w:rFonts w:ascii="Arial" w:hAnsi="Arial" w:cs="David" w:hint="cs"/>
                <w:spacing w:val="0"/>
                <w:sz w:val="26"/>
                <w:szCs w:val="26"/>
                <w:rtl/>
              </w:rPr>
              <w:t>מקצועי</w:t>
            </w:r>
            <w:r w:rsidRPr="00EF59E3">
              <w:rPr>
                <w:rFonts w:ascii="Arial" w:hAnsi="Arial" w:cs="David"/>
                <w:spacing w:val="0"/>
                <w:sz w:val="26"/>
                <w:szCs w:val="26"/>
                <w:rtl/>
              </w:rPr>
              <w:t xml:space="preserve">, </w:t>
            </w:r>
            <w:r w:rsidRPr="00EF59E3">
              <w:rPr>
                <w:rFonts w:ascii="Arial" w:hAnsi="Arial" w:cs="David" w:hint="cs"/>
                <w:spacing w:val="0"/>
                <w:sz w:val="26"/>
                <w:szCs w:val="26"/>
                <w:rtl/>
              </w:rPr>
              <w:t>הכולל את המחנכת או הגננת, מורה או גננת לחינוך מיוחד, נציגי</w:t>
            </w:r>
            <w:r w:rsidRPr="00EF59E3">
              <w:rPr>
                <w:rFonts w:ascii="Arial" w:hAnsi="Arial" w:cs="David"/>
                <w:spacing w:val="0"/>
                <w:sz w:val="26"/>
                <w:szCs w:val="26"/>
                <w:rtl/>
              </w:rPr>
              <w:t xml:space="preserve"> </w:t>
            </w:r>
            <w:r w:rsidRPr="00EF59E3">
              <w:rPr>
                <w:rFonts w:ascii="Arial" w:hAnsi="Arial" w:cs="David" w:hint="cs"/>
                <w:spacing w:val="0"/>
                <w:sz w:val="26"/>
                <w:szCs w:val="26"/>
                <w:rtl/>
              </w:rPr>
              <w:t>המתי</w:t>
            </w:r>
            <w:r w:rsidRPr="00EF59E3">
              <w:rPr>
                <w:rFonts w:ascii="Arial" w:hAnsi="Arial" w:cs="David"/>
                <w:spacing w:val="0"/>
                <w:sz w:val="26"/>
                <w:szCs w:val="26"/>
                <w:rtl/>
              </w:rPr>
              <w:t>"</w:t>
            </w:r>
            <w:r w:rsidRPr="00EF59E3">
              <w:rPr>
                <w:rFonts w:ascii="Arial" w:hAnsi="Arial" w:cs="David" w:hint="cs"/>
                <w:spacing w:val="0"/>
                <w:sz w:val="26"/>
                <w:szCs w:val="26"/>
                <w:rtl/>
              </w:rPr>
              <w:t>א וכל בעל מקצוע אחר הנדרש לפי העניין</w:t>
            </w:r>
            <w:r w:rsidRPr="00EF59E3">
              <w:rPr>
                <w:rFonts w:ascii="Arial" w:hAnsi="Arial" w:cs="David"/>
                <w:spacing w:val="0"/>
                <w:sz w:val="26"/>
                <w:szCs w:val="26"/>
                <w:rtl/>
              </w:rPr>
              <w:t xml:space="preserve"> (</w:t>
            </w:r>
            <w:r w:rsidRPr="00EF59E3">
              <w:rPr>
                <w:rFonts w:ascii="Arial" w:hAnsi="Arial" w:cs="David" w:hint="cs"/>
                <w:spacing w:val="0"/>
                <w:sz w:val="26"/>
                <w:szCs w:val="26"/>
                <w:rtl/>
              </w:rPr>
              <w:t>בסעיף</w:t>
            </w:r>
            <w:r w:rsidRPr="00EF59E3">
              <w:rPr>
                <w:rFonts w:ascii="Arial" w:hAnsi="Arial" w:cs="David"/>
                <w:spacing w:val="0"/>
                <w:sz w:val="26"/>
                <w:szCs w:val="26"/>
                <w:rtl/>
              </w:rPr>
              <w:t xml:space="preserve"> </w:t>
            </w:r>
            <w:r w:rsidRPr="00EF59E3">
              <w:rPr>
                <w:rFonts w:ascii="Arial" w:hAnsi="Arial" w:cs="David" w:hint="cs"/>
                <w:spacing w:val="0"/>
                <w:sz w:val="26"/>
                <w:szCs w:val="26"/>
                <w:rtl/>
              </w:rPr>
              <w:t>זה</w:t>
            </w:r>
            <w:r>
              <w:rPr>
                <w:rFonts w:ascii="Arial" w:hAnsi="Arial" w:cs="David" w:hint="cs"/>
                <w:spacing w:val="0"/>
                <w:sz w:val="26"/>
                <w:szCs w:val="26"/>
                <w:rtl/>
              </w:rPr>
              <w:t xml:space="preserve"> – </w:t>
            </w:r>
            <w:r w:rsidRPr="00EF59E3">
              <w:rPr>
                <w:rFonts w:ascii="Arial" w:hAnsi="Arial" w:cs="David" w:hint="cs"/>
                <w:spacing w:val="0"/>
                <w:sz w:val="26"/>
                <w:szCs w:val="26"/>
                <w:rtl/>
              </w:rPr>
              <w:t>הצוות</w:t>
            </w:r>
            <w:r w:rsidRPr="00EF59E3">
              <w:rPr>
                <w:rFonts w:ascii="Arial" w:hAnsi="Arial" w:cs="David"/>
                <w:spacing w:val="0"/>
                <w:sz w:val="26"/>
                <w:szCs w:val="26"/>
                <w:rtl/>
              </w:rPr>
              <w:t xml:space="preserve">) </w:t>
            </w:r>
            <w:r w:rsidRPr="00EF59E3">
              <w:rPr>
                <w:rFonts w:ascii="Arial" w:hAnsi="Arial" w:cs="David" w:hint="cs"/>
                <w:spacing w:val="0"/>
                <w:sz w:val="26"/>
                <w:szCs w:val="26"/>
                <w:rtl/>
              </w:rPr>
              <w:t>אליו</w:t>
            </w:r>
            <w:r w:rsidRPr="00EF59E3">
              <w:rPr>
                <w:rFonts w:ascii="Arial" w:hAnsi="Arial" w:cs="David"/>
                <w:spacing w:val="0"/>
                <w:sz w:val="26"/>
                <w:szCs w:val="26"/>
                <w:rtl/>
              </w:rPr>
              <w:t xml:space="preserve"> </w:t>
            </w:r>
            <w:r w:rsidRPr="00EF59E3">
              <w:rPr>
                <w:rFonts w:ascii="Arial" w:hAnsi="Arial" w:cs="David" w:hint="cs"/>
                <w:spacing w:val="0"/>
                <w:sz w:val="26"/>
                <w:szCs w:val="26"/>
                <w:rtl/>
              </w:rPr>
              <w:t>יזמן</w:t>
            </w:r>
            <w:r w:rsidRPr="00EF59E3">
              <w:rPr>
                <w:rFonts w:ascii="Arial" w:hAnsi="Arial" w:cs="David"/>
                <w:spacing w:val="0"/>
                <w:sz w:val="26"/>
                <w:szCs w:val="26"/>
                <w:rtl/>
              </w:rPr>
              <w:t xml:space="preserve"> </w:t>
            </w:r>
            <w:r w:rsidRPr="00EF59E3">
              <w:rPr>
                <w:rFonts w:ascii="Arial" w:hAnsi="Arial" w:cs="David" w:hint="cs"/>
                <w:spacing w:val="0"/>
                <w:sz w:val="26"/>
                <w:szCs w:val="26"/>
                <w:rtl/>
              </w:rPr>
              <w:t>את</w:t>
            </w:r>
            <w:r w:rsidRPr="00EF59E3">
              <w:rPr>
                <w:rFonts w:ascii="Arial" w:hAnsi="Arial" w:cs="David"/>
                <w:spacing w:val="0"/>
                <w:sz w:val="26"/>
                <w:szCs w:val="26"/>
                <w:rtl/>
              </w:rPr>
              <w:t xml:space="preserve"> </w:t>
            </w:r>
            <w:r w:rsidRPr="00EF59E3">
              <w:rPr>
                <w:rFonts w:ascii="Arial" w:hAnsi="Arial" w:cs="David" w:hint="cs"/>
                <w:spacing w:val="0"/>
                <w:sz w:val="26"/>
                <w:szCs w:val="26"/>
                <w:rtl/>
              </w:rPr>
              <w:t>הילד</w:t>
            </w:r>
            <w:r w:rsidRPr="00EF59E3">
              <w:rPr>
                <w:rFonts w:ascii="Arial" w:hAnsi="Arial" w:cs="David"/>
                <w:spacing w:val="0"/>
                <w:sz w:val="26"/>
                <w:szCs w:val="26"/>
                <w:rtl/>
              </w:rPr>
              <w:t xml:space="preserve"> </w:t>
            </w:r>
            <w:r w:rsidRPr="00EF59E3">
              <w:rPr>
                <w:rFonts w:ascii="Arial" w:hAnsi="Arial" w:cs="David" w:hint="cs"/>
                <w:spacing w:val="0"/>
                <w:sz w:val="26"/>
                <w:szCs w:val="26"/>
                <w:rtl/>
              </w:rPr>
              <w:t>והוריו</w:t>
            </w:r>
            <w:r w:rsidRPr="00EF59E3">
              <w:rPr>
                <w:rFonts w:ascii="Arial" w:hAnsi="Arial" w:cs="David"/>
                <w:spacing w:val="0"/>
                <w:sz w:val="26"/>
                <w:szCs w:val="26"/>
                <w:rtl/>
              </w:rPr>
              <w:t xml:space="preserve">, </w:t>
            </w:r>
            <w:r w:rsidRPr="00EF59E3">
              <w:rPr>
                <w:rFonts w:ascii="Arial" w:hAnsi="Arial" w:cs="David" w:hint="cs"/>
                <w:spacing w:val="0"/>
                <w:sz w:val="26"/>
                <w:szCs w:val="26"/>
                <w:rtl/>
              </w:rPr>
              <w:t>ולא</w:t>
            </w:r>
            <w:r w:rsidRPr="00EF59E3">
              <w:rPr>
                <w:rFonts w:ascii="Arial" w:hAnsi="Arial" w:cs="David"/>
                <w:spacing w:val="0"/>
                <w:sz w:val="26"/>
                <w:szCs w:val="26"/>
                <w:rtl/>
              </w:rPr>
              <w:t xml:space="preserve"> </w:t>
            </w:r>
            <w:r w:rsidRPr="00EF59E3">
              <w:rPr>
                <w:rFonts w:ascii="Arial" w:hAnsi="Arial" w:cs="David" w:hint="cs"/>
                <w:spacing w:val="0"/>
                <w:sz w:val="26"/>
                <w:szCs w:val="26"/>
                <w:rtl/>
              </w:rPr>
              <w:t>יאוחר</w:t>
            </w:r>
            <w:r w:rsidRPr="00EF59E3">
              <w:rPr>
                <w:rFonts w:ascii="Arial" w:hAnsi="Arial" w:cs="David"/>
                <w:spacing w:val="0"/>
                <w:sz w:val="26"/>
                <w:szCs w:val="26"/>
                <w:rtl/>
              </w:rPr>
              <w:t xml:space="preserve"> </w:t>
            </w:r>
            <w:r w:rsidRPr="00EF59E3">
              <w:rPr>
                <w:rFonts w:ascii="Arial" w:hAnsi="Arial" w:cs="David" w:hint="cs"/>
                <w:spacing w:val="0"/>
                <w:sz w:val="26"/>
                <w:szCs w:val="26"/>
                <w:rtl/>
              </w:rPr>
              <w:t>משבעה</w:t>
            </w:r>
            <w:r w:rsidRPr="00EF59E3">
              <w:rPr>
                <w:rFonts w:ascii="Arial" w:hAnsi="Arial" w:cs="David"/>
                <w:spacing w:val="0"/>
                <w:sz w:val="26"/>
                <w:szCs w:val="26"/>
                <w:rtl/>
              </w:rPr>
              <w:t xml:space="preserve"> </w:t>
            </w:r>
            <w:r w:rsidRPr="00EF59E3">
              <w:rPr>
                <w:rFonts w:ascii="Arial" w:hAnsi="Arial" w:cs="David" w:hint="cs"/>
                <w:spacing w:val="0"/>
                <w:sz w:val="26"/>
                <w:szCs w:val="26"/>
                <w:rtl/>
              </w:rPr>
              <w:t>ימים</w:t>
            </w:r>
            <w:r w:rsidRPr="00EF59E3">
              <w:rPr>
                <w:rFonts w:ascii="Arial" w:hAnsi="Arial" w:cs="David"/>
                <w:spacing w:val="0"/>
                <w:sz w:val="26"/>
                <w:szCs w:val="26"/>
                <w:rtl/>
              </w:rPr>
              <w:t xml:space="preserve"> </w:t>
            </w:r>
            <w:r w:rsidRPr="00EF59E3">
              <w:rPr>
                <w:rFonts w:ascii="Arial" w:hAnsi="Arial" w:cs="David" w:hint="cs"/>
                <w:spacing w:val="0"/>
                <w:sz w:val="26"/>
                <w:szCs w:val="26"/>
                <w:rtl/>
              </w:rPr>
              <w:t>מיום</w:t>
            </w:r>
            <w:r w:rsidRPr="00EF59E3">
              <w:rPr>
                <w:rFonts w:ascii="Arial" w:hAnsi="Arial" w:cs="David"/>
                <w:spacing w:val="0"/>
                <w:sz w:val="26"/>
                <w:szCs w:val="26"/>
                <w:rtl/>
              </w:rPr>
              <w:t xml:space="preserve"> </w:t>
            </w:r>
            <w:r w:rsidRPr="00EF59E3">
              <w:rPr>
                <w:rFonts w:ascii="Arial" w:hAnsi="Arial" w:cs="David" w:hint="cs"/>
                <w:spacing w:val="0"/>
                <w:sz w:val="26"/>
                <w:szCs w:val="26"/>
                <w:rtl/>
              </w:rPr>
              <w:t>שקיבל</w:t>
            </w:r>
            <w:r w:rsidRPr="00EF59E3">
              <w:rPr>
                <w:rFonts w:ascii="Arial" w:hAnsi="Arial" w:cs="David"/>
                <w:spacing w:val="0"/>
                <w:sz w:val="26"/>
                <w:szCs w:val="26"/>
                <w:rtl/>
              </w:rPr>
              <w:t xml:space="preserve"> </w:t>
            </w:r>
            <w:r w:rsidRPr="00EF59E3">
              <w:rPr>
                <w:rFonts w:ascii="Arial" w:hAnsi="Arial" w:cs="David" w:hint="cs"/>
                <w:spacing w:val="0"/>
                <w:sz w:val="26"/>
                <w:szCs w:val="26"/>
                <w:rtl/>
              </w:rPr>
              <w:t>מנהל</w:t>
            </w:r>
            <w:r w:rsidRPr="00EF59E3">
              <w:rPr>
                <w:rFonts w:ascii="Arial" w:hAnsi="Arial" w:cs="David"/>
                <w:spacing w:val="0"/>
                <w:sz w:val="26"/>
                <w:szCs w:val="26"/>
                <w:rtl/>
              </w:rPr>
              <w:t xml:space="preserve"> </w:t>
            </w:r>
            <w:r w:rsidRPr="00EF59E3">
              <w:rPr>
                <w:rFonts w:ascii="Arial" w:hAnsi="Arial" w:cs="David" w:hint="cs"/>
                <w:spacing w:val="0"/>
                <w:sz w:val="26"/>
                <w:szCs w:val="26"/>
                <w:rtl/>
              </w:rPr>
              <w:t>המסגרת</w:t>
            </w:r>
            <w:r w:rsidRPr="00EF59E3">
              <w:rPr>
                <w:rFonts w:ascii="Arial" w:hAnsi="Arial" w:cs="David"/>
                <w:spacing w:val="0"/>
                <w:sz w:val="26"/>
                <w:szCs w:val="26"/>
                <w:rtl/>
              </w:rPr>
              <w:t xml:space="preserve"> </w:t>
            </w:r>
            <w:r w:rsidRPr="00EF59E3">
              <w:rPr>
                <w:rFonts w:ascii="Arial" w:hAnsi="Arial" w:cs="David" w:hint="cs"/>
                <w:spacing w:val="0"/>
                <w:sz w:val="26"/>
                <w:szCs w:val="26"/>
                <w:rtl/>
              </w:rPr>
              <w:t>את</w:t>
            </w:r>
            <w:r w:rsidRPr="00EF59E3">
              <w:rPr>
                <w:rFonts w:ascii="Arial" w:hAnsi="Arial" w:cs="David"/>
                <w:spacing w:val="0"/>
                <w:sz w:val="26"/>
                <w:szCs w:val="26"/>
                <w:rtl/>
              </w:rPr>
              <w:t xml:space="preserve"> </w:t>
            </w:r>
            <w:r w:rsidRPr="00EF59E3">
              <w:rPr>
                <w:rFonts w:ascii="Arial" w:hAnsi="Arial" w:cs="David" w:hint="cs"/>
                <w:spacing w:val="0"/>
                <w:sz w:val="26"/>
                <w:szCs w:val="26"/>
                <w:rtl/>
              </w:rPr>
              <w:t>ההודעה</w:t>
            </w:r>
            <w:r w:rsidRPr="00EF59E3">
              <w:rPr>
                <w:rFonts w:ascii="Arial" w:hAnsi="Arial" w:cs="David"/>
                <w:spacing w:val="0"/>
                <w:sz w:val="26"/>
                <w:szCs w:val="26"/>
                <w:rtl/>
              </w:rPr>
              <w:t xml:space="preserve"> </w:t>
            </w:r>
            <w:r w:rsidRPr="00EF59E3">
              <w:rPr>
                <w:rFonts w:ascii="Arial" w:hAnsi="Arial" w:cs="David" w:hint="cs"/>
                <w:spacing w:val="0"/>
                <w:sz w:val="26"/>
                <w:szCs w:val="26"/>
                <w:rtl/>
              </w:rPr>
              <w:t>על</w:t>
            </w:r>
            <w:r w:rsidRPr="00EF59E3">
              <w:rPr>
                <w:rFonts w:ascii="Arial" w:hAnsi="Arial" w:cs="David"/>
                <w:spacing w:val="0"/>
                <w:sz w:val="26"/>
                <w:szCs w:val="26"/>
                <w:rtl/>
              </w:rPr>
              <w:t xml:space="preserve"> </w:t>
            </w:r>
            <w:r w:rsidRPr="00EF59E3">
              <w:rPr>
                <w:rFonts w:ascii="Arial" w:hAnsi="Arial" w:cs="David" w:hint="cs"/>
                <w:spacing w:val="0"/>
                <w:sz w:val="26"/>
                <w:szCs w:val="26"/>
                <w:rtl/>
              </w:rPr>
              <w:t>השיבוץ</w:t>
            </w:r>
            <w:r w:rsidRPr="00EF59E3">
              <w:rPr>
                <w:rFonts w:ascii="Arial" w:hAnsi="Arial" w:cs="David"/>
                <w:spacing w:val="0"/>
                <w:sz w:val="26"/>
                <w:szCs w:val="26"/>
                <w:rtl/>
              </w:rPr>
              <w:t>.</w:t>
            </w:r>
          </w:p>
        </w:tc>
      </w:tr>
      <w:tr w:rsidR="00926697" w:rsidRPr="00EF59E3" w14:paraId="79BA8FC5" w14:textId="77777777" w:rsidTr="00C5727F">
        <w:trPr>
          <w:cantSplit/>
        </w:trPr>
        <w:tc>
          <w:tcPr>
            <w:tcW w:w="1869" w:type="dxa"/>
          </w:tcPr>
          <w:p w14:paraId="2B32F012"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5C30A7FF"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51A9CA16"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(ב)</w:t>
            </w:r>
            <w:r w:rsidRPr="00EF59E3">
              <w:rPr>
                <w:rFonts w:ascii="Arial" w:hAnsi="Arial" w:cs="David"/>
                <w:spacing w:val="0"/>
                <w:sz w:val="20"/>
                <w:szCs w:val="26"/>
                <w:rtl/>
              </w:rPr>
              <w:tab/>
              <w:t xml:space="preserve">הצוות, בשיתוף הילד והוריו, יקבעו את שירותי החינוך </w:t>
            </w:r>
            <w:r w:rsidRPr="00EF59E3">
              <w:rPr>
                <w:rFonts w:ascii="Arial" w:hAnsi="Arial" w:cs="David" w:hint="cs"/>
                <w:spacing w:val="0"/>
                <w:sz w:val="20"/>
                <w:szCs w:val="26"/>
                <w:rtl/>
              </w:rPr>
              <w:t>המיוחדים</w:t>
            </w:r>
            <w:r w:rsidRPr="00EF59E3">
              <w:rPr>
                <w:rFonts w:ascii="Arial" w:hAnsi="Arial" w:cs="David"/>
                <w:spacing w:val="0"/>
                <w:sz w:val="20"/>
                <w:szCs w:val="26"/>
                <w:rtl/>
              </w:rPr>
              <w:t xml:space="preserve"> של הילד,</w:t>
            </w:r>
            <w:r w:rsidRPr="00EF59E3">
              <w:rPr>
                <w:rFonts w:ascii="Arial" w:hAnsi="Arial" w:cs="David" w:hint="cs"/>
                <w:spacing w:val="0"/>
                <w:sz w:val="20"/>
                <w:szCs w:val="26"/>
                <w:rtl/>
              </w:rPr>
              <w:t xml:space="preserve"> </w:t>
            </w:r>
            <w:r w:rsidRPr="00EF59E3">
              <w:rPr>
                <w:rFonts w:ascii="Arial" w:hAnsi="Arial" w:cs="David"/>
                <w:spacing w:val="0"/>
                <w:sz w:val="20"/>
                <w:szCs w:val="26"/>
                <w:rtl/>
              </w:rPr>
              <w:t xml:space="preserve">בהתאם לצרכיו ובכפוף לתקציב שנקבע בוועדת האפיון. </w:t>
            </w:r>
          </w:p>
        </w:tc>
      </w:tr>
      <w:tr w:rsidR="00926697" w:rsidRPr="00EF59E3" w14:paraId="29FD13B5" w14:textId="77777777" w:rsidTr="00C5727F">
        <w:trPr>
          <w:cantSplit/>
        </w:trPr>
        <w:tc>
          <w:tcPr>
            <w:tcW w:w="1869" w:type="dxa"/>
          </w:tcPr>
          <w:p w14:paraId="052A7A59"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9A44C86"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7143" w:type="dxa"/>
            <w:gridSpan w:val="2"/>
          </w:tcPr>
          <w:p w14:paraId="3F188041"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(ג)</w:t>
            </w:r>
            <w:r w:rsidRPr="00EF59E3">
              <w:rPr>
                <w:rFonts w:ascii="Arial" w:hAnsi="Arial" w:cs="David"/>
                <w:spacing w:val="0"/>
                <w:sz w:val="20"/>
                <w:szCs w:val="26"/>
                <w:rtl/>
              </w:rPr>
              <w:tab/>
              <w:t>בהתאם לשירותי החינוך</w:t>
            </w:r>
            <w:r w:rsidRPr="00EF59E3">
              <w:rPr>
                <w:rFonts w:ascii="Arial" w:hAnsi="Arial" w:cs="David" w:hint="cs"/>
                <w:spacing w:val="0"/>
                <w:sz w:val="20"/>
                <w:szCs w:val="26"/>
                <w:rtl/>
              </w:rPr>
              <w:t xml:space="preserve"> המיוחדים</w:t>
            </w:r>
            <w:r w:rsidRPr="00EF59E3">
              <w:rPr>
                <w:rFonts w:ascii="Arial" w:hAnsi="Arial" w:cs="David"/>
                <w:spacing w:val="0"/>
                <w:sz w:val="20"/>
                <w:szCs w:val="26"/>
                <w:rtl/>
              </w:rPr>
              <w:t xml:space="preserve"> שנקבעו</w:t>
            </w:r>
            <w:r w:rsidRPr="00EF59E3">
              <w:rPr>
                <w:rFonts w:ascii="Arial" w:hAnsi="Arial" w:cs="David" w:hint="cs"/>
                <w:spacing w:val="0"/>
                <w:sz w:val="20"/>
                <w:szCs w:val="26"/>
                <w:rtl/>
              </w:rPr>
              <w:t>,</w:t>
            </w:r>
            <w:r w:rsidRPr="00EF59E3">
              <w:rPr>
                <w:rFonts w:ascii="Arial" w:hAnsi="Arial" w:cs="David"/>
                <w:spacing w:val="0"/>
                <w:sz w:val="20"/>
                <w:szCs w:val="26"/>
                <w:rtl/>
              </w:rPr>
              <w:t xml:space="preserve"> יתכנן הצוות, בשיתוף </w:t>
            </w:r>
            <w:r>
              <w:rPr>
                <w:rFonts w:ascii="Arial" w:hAnsi="Arial" w:cs="David" w:hint="cs"/>
                <w:spacing w:val="0"/>
                <w:sz w:val="20"/>
                <w:szCs w:val="26"/>
                <w:rtl/>
              </w:rPr>
              <w:t xml:space="preserve">עם </w:t>
            </w:r>
            <w:r w:rsidRPr="00EF59E3">
              <w:rPr>
                <w:rFonts w:ascii="Arial" w:hAnsi="Arial" w:cs="David"/>
                <w:spacing w:val="0"/>
                <w:sz w:val="20"/>
                <w:szCs w:val="26"/>
                <w:rtl/>
              </w:rPr>
              <w:t>הילד והוריו, את התכנית האישית של הילד, לא יאוחר משבעה ימים לפני מועד תחילת שנת הלימודים או 14 יום ממועד קבלת ההודעה על השיבוץ, לפי המאוחר.</w:t>
            </w:r>
          </w:p>
        </w:tc>
      </w:tr>
      <w:tr w:rsidR="00926697" w:rsidRPr="00EF59E3" w14:paraId="797CEFD2" w14:textId="77777777" w:rsidTr="00C5727F">
        <w:trPr>
          <w:cantSplit/>
        </w:trPr>
        <w:tc>
          <w:tcPr>
            <w:tcW w:w="1869" w:type="dxa"/>
          </w:tcPr>
          <w:p w14:paraId="6CE9D547"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61A7EC6B"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7143" w:type="dxa"/>
            <w:gridSpan w:val="2"/>
          </w:tcPr>
          <w:p w14:paraId="0225A6CE"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(ד)</w:t>
            </w:r>
            <w:r w:rsidRPr="00EF59E3">
              <w:rPr>
                <w:rFonts w:ascii="Arial" w:hAnsi="Arial" w:cs="David"/>
                <w:spacing w:val="0"/>
                <w:sz w:val="20"/>
                <w:szCs w:val="26"/>
                <w:rtl/>
              </w:rPr>
              <w:tab/>
              <w:t>במידת הצורך יערוך הצוות שינויים בשירותי החינוך</w:t>
            </w:r>
            <w:r w:rsidRPr="00EF59E3">
              <w:rPr>
                <w:rFonts w:ascii="Arial" w:hAnsi="Arial" w:cs="David" w:hint="cs"/>
                <w:spacing w:val="0"/>
                <w:sz w:val="20"/>
                <w:szCs w:val="26"/>
                <w:rtl/>
              </w:rPr>
              <w:t xml:space="preserve"> המיוחדים</w:t>
            </w:r>
            <w:r w:rsidRPr="00EF59E3">
              <w:rPr>
                <w:rFonts w:ascii="Arial" w:hAnsi="Arial" w:cs="David"/>
                <w:spacing w:val="0"/>
                <w:sz w:val="20"/>
                <w:szCs w:val="26"/>
                <w:rtl/>
              </w:rPr>
              <w:t xml:space="preserve"> ובתוכנית האישית גם במהלך השנה, בתאום עם הוריו של הילד עם הצרכים המיוחדים או הילד, במידת האפשר.</w:t>
            </w:r>
          </w:p>
        </w:tc>
      </w:tr>
      <w:tr w:rsidR="00926697" w:rsidRPr="00EF59E3" w14:paraId="5A06C1D3" w14:textId="77777777" w:rsidTr="00C5727F">
        <w:trPr>
          <w:cantSplit/>
        </w:trPr>
        <w:tc>
          <w:tcPr>
            <w:tcW w:w="1869" w:type="dxa"/>
          </w:tcPr>
          <w:p w14:paraId="490933F7"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011B7210"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14F36F6F"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(ה)</w:t>
            </w:r>
            <w:r w:rsidRPr="00EF59E3">
              <w:rPr>
                <w:rFonts w:ascii="Arial" w:hAnsi="Arial" w:cs="David"/>
                <w:spacing w:val="0"/>
                <w:sz w:val="20"/>
                <w:szCs w:val="26"/>
                <w:rtl/>
              </w:rPr>
              <w:tab/>
              <w:t>התכנית האישית תתאר את צרכיו של הילד, ותקבע מטרות ויעדים לימודיים, חברתיים וטיפוליים, פרק הזמן להשגתם, ההתאמות הדרושות להשגתם, האחראים על השגתם ואמות מידה לבדיקת השגתם וכן אורך יום הלימודים המתאים לצרכיו של הילד.</w:t>
            </w:r>
          </w:p>
        </w:tc>
      </w:tr>
      <w:tr w:rsidR="00926697" w:rsidRPr="00EF59E3" w14:paraId="2EC6787D" w14:textId="77777777" w:rsidTr="00C5727F">
        <w:trPr>
          <w:cantSplit/>
        </w:trPr>
        <w:tc>
          <w:tcPr>
            <w:tcW w:w="1869" w:type="dxa"/>
          </w:tcPr>
          <w:p w14:paraId="5046B273"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338D26C"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75ED619B"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(ו)</w:t>
            </w:r>
            <w:r w:rsidRPr="00EF59E3">
              <w:rPr>
                <w:rFonts w:ascii="Arial" w:hAnsi="Arial" w:cs="David"/>
                <w:spacing w:val="0"/>
                <w:sz w:val="20"/>
                <w:szCs w:val="26"/>
                <w:rtl/>
              </w:rPr>
              <w:tab/>
              <w:t>בסיום כל מחצית יקבלו הורי הילד הערכה בכתב על מידת התקדמותו של הילד בתחומים השונים בהתייחס לתכנית האישית.</w:t>
            </w:r>
          </w:p>
        </w:tc>
      </w:tr>
      <w:tr w:rsidR="00926697" w:rsidRPr="00EF59E3" w14:paraId="7A7C8571" w14:textId="77777777" w:rsidTr="00C5727F">
        <w:trPr>
          <w:cantSplit/>
        </w:trPr>
        <w:tc>
          <w:tcPr>
            <w:tcW w:w="1869" w:type="dxa"/>
          </w:tcPr>
          <w:p w14:paraId="0F090C95"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ועדת ערר מחוזית</w:t>
            </w:r>
          </w:p>
        </w:tc>
        <w:tc>
          <w:tcPr>
            <w:tcW w:w="624" w:type="dxa"/>
          </w:tcPr>
          <w:p w14:paraId="69347A4E"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r w:rsidRPr="00EF59E3">
              <w:rPr>
                <w:rFonts w:ascii="Arial" w:hAnsi="Arial" w:cs="David"/>
                <w:spacing w:val="0"/>
                <w:sz w:val="20"/>
                <w:szCs w:val="26"/>
                <w:rtl/>
              </w:rPr>
              <w:t>11.</w:t>
            </w:r>
          </w:p>
        </w:tc>
        <w:tc>
          <w:tcPr>
            <w:tcW w:w="7143" w:type="dxa"/>
            <w:gridSpan w:val="2"/>
          </w:tcPr>
          <w:p w14:paraId="1D44FBCC"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r w:rsidRPr="00EF59E3">
              <w:rPr>
                <w:rFonts w:ascii="Arial" w:hAnsi="Arial" w:cs="David"/>
                <w:spacing w:val="0"/>
                <w:sz w:val="20"/>
                <w:szCs w:val="26"/>
                <w:rtl/>
              </w:rPr>
              <w:t>(א)</w:t>
            </w:r>
            <w:r w:rsidRPr="00EF59E3">
              <w:rPr>
                <w:rFonts w:ascii="Arial" w:hAnsi="Arial" w:cs="David"/>
                <w:spacing w:val="0"/>
                <w:sz w:val="20"/>
                <w:szCs w:val="26"/>
                <w:rtl/>
              </w:rPr>
              <w:tab/>
              <w:t>השר ימנה ועדות ערר מחוזיות.</w:t>
            </w:r>
          </w:p>
        </w:tc>
      </w:tr>
      <w:tr w:rsidR="00926697" w:rsidRPr="00EF59E3" w14:paraId="623B8B12" w14:textId="77777777" w:rsidTr="00C5727F">
        <w:trPr>
          <w:cantSplit/>
        </w:trPr>
        <w:tc>
          <w:tcPr>
            <w:tcW w:w="1869" w:type="dxa"/>
          </w:tcPr>
          <w:p w14:paraId="16183312"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396BE61F"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7143" w:type="dxa"/>
            <w:gridSpan w:val="2"/>
          </w:tcPr>
          <w:p w14:paraId="7B681005"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(ב)</w:t>
            </w:r>
            <w:r w:rsidRPr="00EF59E3">
              <w:rPr>
                <w:rFonts w:ascii="Arial" w:hAnsi="Arial" w:cs="David"/>
                <w:spacing w:val="0"/>
                <w:sz w:val="20"/>
                <w:szCs w:val="26"/>
                <w:rtl/>
              </w:rPr>
              <w:tab/>
              <w:t>חברי ועדת הערר יהיו:</w:t>
            </w:r>
          </w:p>
        </w:tc>
      </w:tr>
      <w:tr w:rsidR="00E64BB7" w:rsidRPr="00EF59E3" w14:paraId="044DE173" w14:textId="77777777" w:rsidTr="00A23C9B">
        <w:trPr>
          <w:cantSplit/>
        </w:trPr>
        <w:tc>
          <w:tcPr>
            <w:tcW w:w="1869" w:type="dxa"/>
          </w:tcPr>
          <w:p w14:paraId="21532A1A" w14:textId="77777777" w:rsidR="00E64BB7" w:rsidRPr="00EF59E3" w:rsidRDefault="00E64BB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0E82E4E4"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24" w:type="dxa"/>
          </w:tcPr>
          <w:p w14:paraId="4E93B035"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519" w:type="dxa"/>
          </w:tcPr>
          <w:p w14:paraId="10ED8D2E" w14:textId="7819A2A5" w:rsidR="00E64BB7" w:rsidRPr="00EF59E3" w:rsidRDefault="00E64BB7" w:rsidP="00E64BB7">
            <w:pPr>
              <w:keepLines/>
              <w:tabs>
                <w:tab w:val="left" w:pos="624"/>
                <w:tab w:val="left" w:pos="1247"/>
              </w:tabs>
              <w:snapToGrid w:val="0"/>
              <w:spacing w:before="0" w:line="360" w:lineRule="auto"/>
              <w:ind w:firstLine="0"/>
              <w:rPr>
                <w:rFonts w:ascii="Arial" w:hAnsi="Arial" w:cs="David"/>
                <w:spacing w:val="0"/>
                <w:sz w:val="20"/>
                <w:szCs w:val="26"/>
              </w:rPr>
            </w:pPr>
            <w:r w:rsidRPr="00EF59E3">
              <w:rPr>
                <w:rFonts w:ascii="Arial" w:hAnsi="Arial" w:cs="David"/>
                <w:spacing w:val="0"/>
                <w:sz w:val="20"/>
                <w:szCs w:val="26"/>
                <w:rtl/>
              </w:rPr>
              <w:t>(1)</w:t>
            </w:r>
            <w:r>
              <w:rPr>
                <w:rFonts w:ascii="Arial" w:hAnsi="Arial" w:cs="David"/>
                <w:spacing w:val="0"/>
                <w:sz w:val="20"/>
                <w:szCs w:val="26"/>
                <w:rtl/>
              </w:rPr>
              <w:tab/>
            </w:r>
            <w:r w:rsidRPr="00EF59E3">
              <w:rPr>
                <w:rFonts w:ascii="Arial" w:hAnsi="Arial" w:cs="David"/>
                <w:spacing w:val="0"/>
                <w:sz w:val="20"/>
                <w:szCs w:val="26"/>
                <w:rtl/>
              </w:rPr>
              <w:t>מנהל המחוז של משרד החינוך או נציגו והוא יהיה היושב ראש;</w:t>
            </w:r>
          </w:p>
        </w:tc>
      </w:tr>
      <w:tr w:rsidR="00E64BB7" w:rsidRPr="00EF59E3" w14:paraId="13EA5774" w14:textId="77777777" w:rsidTr="001B288E">
        <w:trPr>
          <w:cantSplit/>
        </w:trPr>
        <w:tc>
          <w:tcPr>
            <w:tcW w:w="1869" w:type="dxa"/>
          </w:tcPr>
          <w:p w14:paraId="3ACEB40C" w14:textId="77777777" w:rsidR="00E64BB7" w:rsidRPr="00EF59E3" w:rsidRDefault="00E64BB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26DDFDD6"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24" w:type="dxa"/>
          </w:tcPr>
          <w:p w14:paraId="2D5FCD8A"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519" w:type="dxa"/>
          </w:tcPr>
          <w:p w14:paraId="3C549524" w14:textId="4A1785E0" w:rsidR="00E64BB7" w:rsidRPr="00EF59E3" w:rsidRDefault="00E64BB7" w:rsidP="00E64BB7">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(2)</w:t>
            </w:r>
            <w:r>
              <w:rPr>
                <w:rFonts w:ascii="Arial" w:hAnsi="Arial" w:cs="David"/>
                <w:spacing w:val="0"/>
                <w:sz w:val="20"/>
                <w:szCs w:val="26"/>
                <w:rtl/>
              </w:rPr>
              <w:tab/>
            </w:r>
            <w:r w:rsidRPr="00EF59E3">
              <w:rPr>
                <w:rFonts w:ascii="Arial" w:hAnsi="Arial" w:cs="David"/>
                <w:spacing w:val="0"/>
                <w:sz w:val="20"/>
                <w:szCs w:val="26"/>
                <w:rtl/>
              </w:rPr>
              <w:t>פסיכולוג חינוכי מחוזי של משרד החינוך;</w:t>
            </w:r>
          </w:p>
        </w:tc>
      </w:tr>
      <w:tr w:rsidR="00E64BB7" w:rsidRPr="00EF59E3" w14:paraId="3EDCCE81" w14:textId="77777777" w:rsidTr="00063059">
        <w:trPr>
          <w:cantSplit/>
        </w:trPr>
        <w:tc>
          <w:tcPr>
            <w:tcW w:w="1869" w:type="dxa"/>
          </w:tcPr>
          <w:p w14:paraId="2029BAA9" w14:textId="77777777" w:rsidR="00E64BB7" w:rsidRPr="00EF59E3" w:rsidRDefault="00E64BB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7BEA9DBD"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24" w:type="dxa"/>
          </w:tcPr>
          <w:p w14:paraId="72B24C46"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519" w:type="dxa"/>
          </w:tcPr>
          <w:p w14:paraId="5360AD15" w14:textId="7811AB42" w:rsidR="00E64BB7" w:rsidRPr="00EF59E3" w:rsidRDefault="00E64BB7" w:rsidP="00E64BB7">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(3)</w:t>
            </w:r>
            <w:r>
              <w:rPr>
                <w:rFonts w:ascii="Arial" w:hAnsi="Arial" w:cs="David"/>
                <w:spacing w:val="0"/>
                <w:sz w:val="20"/>
                <w:szCs w:val="26"/>
                <w:rtl/>
              </w:rPr>
              <w:tab/>
            </w:r>
            <w:r w:rsidRPr="00EF59E3">
              <w:rPr>
                <w:rFonts w:ascii="Arial" w:hAnsi="Arial" w:cs="David"/>
                <w:spacing w:val="0"/>
                <w:sz w:val="20"/>
                <w:szCs w:val="26"/>
                <w:rtl/>
              </w:rPr>
              <w:t>מומחה ברפואת ילדים או מומחה בהתפתחות הילד</w:t>
            </w:r>
            <w:r>
              <w:rPr>
                <w:rFonts w:ascii="Arial" w:hAnsi="Arial" w:cs="David" w:hint="cs"/>
                <w:spacing w:val="0"/>
                <w:sz w:val="20"/>
                <w:szCs w:val="26"/>
                <w:rtl/>
              </w:rPr>
              <w:t>,</w:t>
            </w:r>
            <w:r w:rsidRPr="00EF59E3">
              <w:rPr>
                <w:rFonts w:ascii="Arial" w:hAnsi="Arial" w:cs="David"/>
                <w:spacing w:val="0"/>
                <w:sz w:val="20"/>
                <w:szCs w:val="26"/>
                <w:rtl/>
              </w:rPr>
              <w:t xml:space="preserve"> מתוך רשימה שיקבע שר הבריאות;</w:t>
            </w:r>
            <w:r>
              <w:rPr>
                <w:rFonts w:ascii="Arial" w:hAnsi="Arial" w:cs="David" w:hint="cs"/>
                <w:spacing w:val="0"/>
                <w:sz w:val="20"/>
                <w:szCs w:val="26"/>
                <w:rtl/>
              </w:rPr>
              <w:t xml:space="preserve"> </w:t>
            </w:r>
          </w:p>
        </w:tc>
      </w:tr>
      <w:tr w:rsidR="00E64BB7" w:rsidRPr="00EF59E3" w14:paraId="63DB9729" w14:textId="77777777" w:rsidTr="009B423D">
        <w:trPr>
          <w:cantSplit/>
        </w:trPr>
        <w:tc>
          <w:tcPr>
            <w:tcW w:w="1869" w:type="dxa"/>
          </w:tcPr>
          <w:p w14:paraId="37EAF677" w14:textId="77777777" w:rsidR="00E64BB7" w:rsidRPr="00EF59E3" w:rsidRDefault="00E64BB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BFE17A2" w14:textId="77777777" w:rsidR="00E64BB7" w:rsidRPr="00EF59E3" w:rsidRDefault="00E64BB7" w:rsidP="00C5727F">
            <w:pPr>
              <w:pStyle w:val="TableText"/>
            </w:pPr>
          </w:p>
        </w:tc>
        <w:tc>
          <w:tcPr>
            <w:tcW w:w="624" w:type="dxa"/>
          </w:tcPr>
          <w:p w14:paraId="6DDD8AF9"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519" w:type="dxa"/>
          </w:tcPr>
          <w:p w14:paraId="3B37B9B1" w14:textId="653A77F1" w:rsidR="00E64BB7" w:rsidRPr="00EF59E3" w:rsidRDefault="00E64BB7" w:rsidP="00E64BB7">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(4)</w:t>
            </w:r>
            <w:r>
              <w:rPr>
                <w:rFonts w:ascii="Arial" w:hAnsi="Arial" w:cs="David"/>
                <w:spacing w:val="0"/>
                <w:sz w:val="20"/>
                <w:szCs w:val="26"/>
                <w:rtl/>
              </w:rPr>
              <w:tab/>
            </w:r>
            <w:r w:rsidRPr="00EF59E3">
              <w:rPr>
                <w:rFonts w:ascii="Arial" w:hAnsi="Arial" w:cs="David"/>
                <w:spacing w:val="0"/>
                <w:sz w:val="20"/>
                <w:szCs w:val="26"/>
                <w:rtl/>
              </w:rPr>
              <w:t>בעל תעודה במקצוע בריאות, כהגדרתו בסעיף 2 לחוק הסדרת העיסוק במקצועות הבריאות, התשס"ח</w:t>
            </w:r>
            <w:r>
              <w:rPr>
                <w:rFonts w:ascii="Arial" w:hAnsi="Arial" w:cs="David" w:hint="cs"/>
                <w:spacing w:val="0"/>
                <w:sz w:val="20"/>
                <w:szCs w:val="26"/>
                <w:rtl/>
              </w:rPr>
              <w:t>–</w:t>
            </w:r>
            <w:r w:rsidRPr="00EF59E3">
              <w:rPr>
                <w:rFonts w:ascii="Arial" w:hAnsi="Arial" w:cs="David"/>
                <w:spacing w:val="0"/>
                <w:sz w:val="20"/>
                <w:szCs w:val="26"/>
                <w:rtl/>
              </w:rPr>
              <w:t>2008</w:t>
            </w:r>
            <w:r>
              <w:rPr>
                <w:rStyle w:val="a6"/>
                <w:rFonts w:ascii="Arial" w:hAnsi="Arial" w:cs="David"/>
                <w:spacing w:val="0"/>
                <w:sz w:val="20"/>
                <w:szCs w:val="26"/>
                <w:rtl/>
              </w:rPr>
              <w:footnoteReference w:id="11"/>
            </w:r>
            <w:r>
              <w:rPr>
                <w:rFonts w:ascii="Arial" w:hAnsi="Arial" w:cs="David" w:hint="cs"/>
                <w:spacing w:val="0"/>
                <w:sz w:val="20"/>
                <w:szCs w:val="26"/>
                <w:rtl/>
              </w:rPr>
              <w:t>;</w:t>
            </w:r>
          </w:p>
        </w:tc>
      </w:tr>
      <w:tr w:rsidR="00E64BB7" w:rsidRPr="00EF59E3" w14:paraId="6A9C86D2" w14:textId="77777777" w:rsidTr="00686D5F">
        <w:trPr>
          <w:cantSplit/>
        </w:trPr>
        <w:tc>
          <w:tcPr>
            <w:tcW w:w="1869" w:type="dxa"/>
          </w:tcPr>
          <w:p w14:paraId="7A42F441" w14:textId="77777777" w:rsidR="00E64BB7" w:rsidRPr="00EF59E3" w:rsidRDefault="00E64BB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75A1652F"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24" w:type="dxa"/>
          </w:tcPr>
          <w:p w14:paraId="4BB3BAC7"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519" w:type="dxa"/>
          </w:tcPr>
          <w:p w14:paraId="366F65AE" w14:textId="65F3F011" w:rsidR="00E64BB7" w:rsidRPr="00EF59E3" w:rsidRDefault="00E64BB7" w:rsidP="00E64BB7">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(5)</w:t>
            </w:r>
            <w:r>
              <w:rPr>
                <w:rFonts w:ascii="Arial" w:hAnsi="Arial" w:cs="David"/>
                <w:spacing w:val="0"/>
                <w:sz w:val="20"/>
                <w:szCs w:val="26"/>
                <w:rtl/>
              </w:rPr>
              <w:tab/>
            </w:r>
            <w:r w:rsidRPr="00EF59E3">
              <w:rPr>
                <w:rFonts w:ascii="Arial" w:hAnsi="Arial" w:cs="David"/>
                <w:spacing w:val="0"/>
                <w:sz w:val="20"/>
                <w:szCs w:val="26"/>
                <w:rtl/>
              </w:rPr>
              <w:t>מפקח של משרד החינוך;</w:t>
            </w:r>
          </w:p>
        </w:tc>
      </w:tr>
      <w:tr w:rsidR="00E64BB7" w:rsidRPr="00EF59E3" w14:paraId="432957A2" w14:textId="77777777" w:rsidTr="00B973CC">
        <w:trPr>
          <w:cantSplit/>
        </w:trPr>
        <w:tc>
          <w:tcPr>
            <w:tcW w:w="1869" w:type="dxa"/>
          </w:tcPr>
          <w:p w14:paraId="11ED127D" w14:textId="77777777" w:rsidR="00E64BB7" w:rsidRPr="00EF59E3" w:rsidRDefault="00E64BB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4EEB03FA"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24" w:type="dxa"/>
          </w:tcPr>
          <w:p w14:paraId="29045B00"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519" w:type="dxa"/>
          </w:tcPr>
          <w:p w14:paraId="226CCE0C" w14:textId="711B45DA" w:rsidR="00E64BB7" w:rsidRPr="00EF59E3" w:rsidRDefault="00E64BB7" w:rsidP="00E64BB7">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(6)</w:t>
            </w:r>
            <w:r>
              <w:rPr>
                <w:rFonts w:ascii="Arial" w:hAnsi="Arial" w:cs="David"/>
                <w:spacing w:val="0"/>
                <w:sz w:val="20"/>
                <w:szCs w:val="26"/>
                <w:rtl/>
              </w:rPr>
              <w:tab/>
            </w:r>
            <w:r w:rsidRPr="00EF59E3">
              <w:rPr>
                <w:rFonts w:ascii="Arial" w:hAnsi="Arial" w:cs="David"/>
                <w:spacing w:val="0"/>
                <w:sz w:val="20"/>
                <w:szCs w:val="26"/>
                <w:rtl/>
              </w:rPr>
              <w:t>הורה לילד עם צרכים מיוחדים שיקבע השר מתוך רשימות  שיגישו לו ארגוני הורים לילדים עם צרכים מיוחדים במערכת החינוך;</w:t>
            </w:r>
          </w:p>
        </w:tc>
      </w:tr>
      <w:tr w:rsidR="00E64BB7" w:rsidRPr="00EF59E3" w14:paraId="7ABA4DFF" w14:textId="77777777" w:rsidTr="00793070">
        <w:trPr>
          <w:cantSplit/>
        </w:trPr>
        <w:tc>
          <w:tcPr>
            <w:tcW w:w="1869" w:type="dxa"/>
          </w:tcPr>
          <w:p w14:paraId="2413C150" w14:textId="77777777" w:rsidR="00E64BB7" w:rsidRPr="00EF59E3" w:rsidRDefault="00E64BB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24EBDD46" w14:textId="77777777" w:rsidR="00E64BB7" w:rsidRPr="00EF59E3" w:rsidRDefault="00E64BB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07949DA6" w14:textId="77777777" w:rsidR="00E64BB7" w:rsidRPr="00EF59E3" w:rsidRDefault="00E64BB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6519" w:type="dxa"/>
          </w:tcPr>
          <w:p w14:paraId="5CB3D9E0" w14:textId="1417C322" w:rsidR="00E64BB7" w:rsidRPr="00EF59E3" w:rsidRDefault="00E64BB7" w:rsidP="00E64BB7">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(7)</w:t>
            </w:r>
            <w:r>
              <w:rPr>
                <w:rFonts w:ascii="Arial" w:hAnsi="Arial" w:cs="David"/>
                <w:spacing w:val="0"/>
                <w:sz w:val="20"/>
                <w:szCs w:val="26"/>
                <w:rtl/>
              </w:rPr>
              <w:tab/>
            </w:r>
            <w:r w:rsidRPr="00EF59E3">
              <w:rPr>
                <w:rFonts w:ascii="Arial" w:hAnsi="Arial" w:cs="David"/>
                <w:spacing w:val="0"/>
                <w:sz w:val="20"/>
                <w:szCs w:val="26"/>
                <w:rtl/>
              </w:rPr>
              <w:t>נציג ארגון ציבורי.</w:t>
            </w:r>
          </w:p>
        </w:tc>
      </w:tr>
      <w:tr w:rsidR="00926697" w:rsidRPr="00EF59E3" w14:paraId="2CC07C6E" w14:textId="77777777" w:rsidTr="00C5727F">
        <w:trPr>
          <w:cantSplit/>
        </w:trPr>
        <w:tc>
          <w:tcPr>
            <w:tcW w:w="1869" w:type="dxa"/>
          </w:tcPr>
          <w:p w14:paraId="584F37DB"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721EAF16"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Pr>
            </w:pPr>
          </w:p>
        </w:tc>
        <w:tc>
          <w:tcPr>
            <w:tcW w:w="7143" w:type="dxa"/>
            <w:gridSpan w:val="2"/>
          </w:tcPr>
          <w:p w14:paraId="1E2FD9BA"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(ג)</w:t>
            </w:r>
            <w:r w:rsidRPr="00EF59E3">
              <w:rPr>
                <w:rFonts w:ascii="Arial" w:hAnsi="Arial" w:cs="David"/>
                <w:spacing w:val="0"/>
                <w:sz w:val="20"/>
                <w:szCs w:val="26"/>
                <w:rtl/>
              </w:rPr>
              <w:tab/>
              <w:t>היה חבר ועדת ערר נוכח גם בוועדת האפיון, ימונה נציג אחר במקומו.</w:t>
            </w:r>
          </w:p>
        </w:tc>
      </w:tr>
      <w:tr w:rsidR="00926697" w:rsidRPr="00EF59E3" w14:paraId="45ADC8BB" w14:textId="77777777" w:rsidTr="00C5727F">
        <w:trPr>
          <w:cantSplit/>
        </w:trPr>
        <w:tc>
          <w:tcPr>
            <w:tcW w:w="1869" w:type="dxa"/>
          </w:tcPr>
          <w:p w14:paraId="6F7242DA"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p>
        </w:tc>
        <w:tc>
          <w:tcPr>
            <w:tcW w:w="624" w:type="dxa"/>
          </w:tcPr>
          <w:p w14:paraId="0D7B9C8F"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p>
        </w:tc>
        <w:tc>
          <w:tcPr>
            <w:tcW w:w="7143" w:type="dxa"/>
            <w:gridSpan w:val="2"/>
          </w:tcPr>
          <w:p w14:paraId="5A31DB10"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(ד)</w:t>
            </w:r>
            <w:r w:rsidRPr="00EF59E3">
              <w:rPr>
                <w:rFonts w:ascii="Arial" w:hAnsi="Arial" w:cs="David"/>
                <w:spacing w:val="0"/>
                <w:sz w:val="20"/>
                <w:szCs w:val="26"/>
                <w:rtl/>
              </w:rPr>
              <w:tab/>
              <w:t>ועדת ערר תתכנס בתוך 15 ימים מיום שהוגש הערר.</w:t>
            </w:r>
          </w:p>
        </w:tc>
      </w:tr>
      <w:tr w:rsidR="00926697" w:rsidRPr="00EF59E3" w14:paraId="361CBFE3" w14:textId="77777777" w:rsidTr="00C5727F">
        <w:trPr>
          <w:cantSplit/>
        </w:trPr>
        <w:tc>
          <w:tcPr>
            <w:tcW w:w="1869" w:type="dxa"/>
          </w:tcPr>
          <w:p w14:paraId="36FA988F"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סמכות ועדת ערר והדיון בה</w:t>
            </w:r>
          </w:p>
        </w:tc>
        <w:tc>
          <w:tcPr>
            <w:tcW w:w="624" w:type="dxa"/>
          </w:tcPr>
          <w:p w14:paraId="46BB6BA2"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Pr>
            </w:pPr>
            <w:r w:rsidRPr="00EF59E3">
              <w:rPr>
                <w:rFonts w:ascii="Arial" w:hAnsi="Arial" w:cs="David"/>
                <w:spacing w:val="0"/>
                <w:sz w:val="20"/>
                <w:szCs w:val="26"/>
                <w:rtl/>
              </w:rPr>
              <w:t>12.</w:t>
            </w:r>
          </w:p>
        </w:tc>
        <w:tc>
          <w:tcPr>
            <w:tcW w:w="7143" w:type="dxa"/>
            <w:gridSpan w:val="2"/>
          </w:tcPr>
          <w:p w14:paraId="1F1CFCD8"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(א)</w:t>
            </w:r>
            <w:r w:rsidRPr="00EF59E3">
              <w:rPr>
                <w:rFonts w:ascii="Arial" w:hAnsi="Arial" w:cs="David"/>
                <w:spacing w:val="0"/>
                <w:sz w:val="20"/>
                <w:szCs w:val="26"/>
                <w:rtl/>
              </w:rPr>
              <w:tab/>
              <w:t>הוועדה תזמין את הילד והוריו ותאפשר להם ולמי מטעמם להשמיע את טיעוניהם.</w:t>
            </w:r>
          </w:p>
        </w:tc>
      </w:tr>
      <w:tr w:rsidR="00926697" w:rsidRPr="00EF59E3" w14:paraId="731AB96C" w14:textId="77777777" w:rsidTr="00C5727F">
        <w:trPr>
          <w:cantSplit/>
        </w:trPr>
        <w:tc>
          <w:tcPr>
            <w:tcW w:w="1869" w:type="dxa"/>
          </w:tcPr>
          <w:p w14:paraId="07FA4401" w14:textId="77777777" w:rsidR="00926697" w:rsidRPr="00EF59E3" w:rsidRDefault="00926697" w:rsidP="00C5727F">
            <w:pPr>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624" w:type="dxa"/>
          </w:tcPr>
          <w:p w14:paraId="270F9A5B" w14:textId="77777777" w:rsidR="00926697" w:rsidRPr="00EF59E3" w:rsidRDefault="00926697" w:rsidP="00C5727F">
            <w:pPr>
              <w:keepLines/>
              <w:tabs>
                <w:tab w:val="left" w:pos="624"/>
                <w:tab w:val="left" w:pos="1247"/>
              </w:tabs>
              <w:snapToGrid w:val="0"/>
              <w:spacing w:before="0" w:line="360" w:lineRule="auto"/>
              <w:ind w:right="57" w:firstLine="0"/>
              <w:jc w:val="left"/>
              <w:rPr>
                <w:rFonts w:ascii="Arial" w:hAnsi="Arial" w:cs="David"/>
                <w:spacing w:val="0"/>
                <w:sz w:val="20"/>
                <w:szCs w:val="26"/>
                <w:rtl/>
              </w:rPr>
            </w:pPr>
          </w:p>
        </w:tc>
        <w:tc>
          <w:tcPr>
            <w:tcW w:w="7143" w:type="dxa"/>
            <w:gridSpan w:val="2"/>
          </w:tcPr>
          <w:p w14:paraId="1CA14D2F" w14:textId="77777777" w:rsidR="00926697" w:rsidRPr="00EF59E3" w:rsidRDefault="00926697" w:rsidP="00C5727F">
            <w:pPr>
              <w:keepLines/>
              <w:tabs>
                <w:tab w:val="left" w:pos="624"/>
                <w:tab w:val="left" w:pos="1247"/>
              </w:tabs>
              <w:snapToGrid w:val="0"/>
              <w:spacing w:before="0" w:line="360" w:lineRule="auto"/>
              <w:ind w:firstLine="0"/>
              <w:rPr>
                <w:rFonts w:ascii="Arial" w:hAnsi="Arial" w:cs="David"/>
                <w:spacing w:val="0"/>
                <w:sz w:val="20"/>
                <w:szCs w:val="26"/>
                <w:rtl/>
              </w:rPr>
            </w:pPr>
            <w:r w:rsidRPr="00EF59E3">
              <w:rPr>
                <w:rFonts w:ascii="Arial" w:hAnsi="Arial" w:cs="David"/>
                <w:spacing w:val="0"/>
                <w:sz w:val="20"/>
                <w:szCs w:val="26"/>
                <w:rtl/>
              </w:rPr>
              <w:t>(ב)</w:t>
            </w:r>
            <w:r>
              <w:rPr>
                <w:rFonts w:ascii="Arial" w:hAnsi="Arial" w:cs="David"/>
                <w:spacing w:val="0"/>
                <w:sz w:val="20"/>
                <w:szCs w:val="26"/>
                <w:rtl/>
              </w:rPr>
              <w:tab/>
            </w:r>
            <w:r w:rsidRPr="00EF59E3">
              <w:rPr>
                <w:rFonts w:ascii="Arial" w:hAnsi="Arial" w:cs="David"/>
                <w:spacing w:val="0"/>
                <w:sz w:val="20"/>
                <w:szCs w:val="26"/>
                <w:rtl/>
              </w:rPr>
              <w:t>הזימון לוועדה יתבצע טלפונית וכן באמצעות דואר אלקטרוני, לכתובת שמסר ההורה בעת רישום הילד למערכת החינוך, לפחות 10 ימים לפני המועד שנקבע לדיון</w:t>
            </w:r>
            <w:r>
              <w:rPr>
                <w:rFonts w:ascii="Arial" w:hAnsi="Arial" w:cs="David" w:hint="cs"/>
                <w:spacing w:val="0"/>
                <w:sz w:val="20"/>
                <w:szCs w:val="26"/>
                <w:rtl/>
              </w:rPr>
              <w:t>;</w:t>
            </w:r>
            <w:r w:rsidRPr="00EF59E3">
              <w:rPr>
                <w:rFonts w:ascii="Arial" w:hAnsi="Arial" w:cs="David"/>
                <w:spacing w:val="0"/>
                <w:sz w:val="20"/>
                <w:szCs w:val="26"/>
                <w:rtl/>
              </w:rPr>
              <w:t xml:space="preserve"> לזימון יצורפו כל המסמכים שהוגשו לוועדה.</w:t>
            </w:r>
          </w:p>
        </w:tc>
      </w:tr>
      <w:tr w:rsidR="00926697" w14:paraId="5D1955ED" w14:textId="77777777" w:rsidTr="00C5727F">
        <w:trPr>
          <w:cantSplit/>
        </w:trPr>
        <w:tc>
          <w:tcPr>
            <w:tcW w:w="1869" w:type="dxa"/>
          </w:tcPr>
          <w:p w14:paraId="63484AA9" w14:textId="77777777" w:rsidR="00926697" w:rsidRPr="006227F9" w:rsidRDefault="00926697" w:rsidP="00C5727F">
            <w:pPr>
              <w:pStyle w:val="TableSideHeading"/>
              <w:keepLines w:val="0"/>
              <w:rPr>
                <w:rtl/>
              </w:rPr>
            </w:pPr>
          </w:p>
        </w:tc>
        <w:tc>
          <w:tcPr>
            <w:tcW w:w="624" w:type="dxa"/>
          </w:tcPr>
          <w:p w14:paraId="67651AEC" w14:textId="77777777" w:rsidR="00926697" w:rsidRPr="006227F9" w:rsidRDefault="00926697" w:rsidP="00C5727F">
            <w:pPr>
              <w:pStyle w:val="TableText"/>
              <w:rPr>
                <w:rtl/>
              </w:rPr>
            </w:pPr>
          </w:p>
        </w:tc>
        <w:tc>
          <w:tcPr>
            <w:tcW w:w="7143" w:type="dxa"/>
            <w:gridSpan w:val="2"/>
          </w:tcPr>
          <w:p w14:paraId="2CC6AE4C" w14:textId="77777777" w:rsidR="00926697" w:rsidRDefault="00926697" w:rsidP="00C5727F">
            <w:pPr>
              <w:pStyle w:val="TableBlock"/>
              <w:rPr>
                <w:b/>
                <w:bCs/>
                <w:rtl/>
              </w:rPr>
            </w:pPr>
            <w:r>
              <w:rPr>
                <w:rtl/>
              </w:rPr>
              <w:t>(ג)</w:t>
            </w:r>
            <w:r>
              <w:rPr>
                <w:rtl/>
              </w:rPr>
              <w:tab/>
              <w:t>הגיעו מסמכים נוספים לידי הוועדה לאחר שנשלחו המסמכים האמורים בסעיף קטן (ג), יועברו גם הם לידי הילד והוריו.</w:t>
            </w:r>
          </w:p>
        </w:tc>
      </w:tr>
      <w:tr w:rsidR="00926697" w:rsidRPr="006227F9" w14:paraId="1BE35D34" w14:textId="77777777" w:rsidTr="00C5727F">
        <w:trPr>
          <w:cantSplit/>
        </w:trPr>
        <w:tc>
          <w:tcPr>
            <w:tcW w:w="1869" w:type="dxa"/>
          </w:tcPr>
          <w:p w14:paraId="30024768" w14:textId="77777777" w:rsidR="00926697" w:rsidRPr="006227F9" w:rsidRDefault="00926697" w:rsidP="00C5727F">
            <w:pPr>
              <w:pStyle w:val="TableSideHeading"/>
              <w:keepLines w:val="0"/>
              <w:rPr>
                <w:rtl/>
              </w:rPr>
            </w:pPr>
          </w:p>
        </w:tc>
        <w:tc>
          <w:tcPr>
            <w:tcW w:w="624" w:type="dxa"/>
          </w:tcPr>
          <w:p w14:paraId="627A203E" w14:textId="77777777" w:rsidR="00926697" w:rsidRPr="006227F9" w:rsidRDefault="00926697" w:rsidP="00C5727F">
            <w:pPr>
              <w:pStyle w:val="TableText"/>
              <w:rPr>
                <w:rtl/>
              </w:rPr>
            </w:pPr>
          </w:p>
        </w:tc>
        <w:tc>
          <w:tcPr>
            <w:tcW w:w="7143" w:type="dxa"/>
            <w:gridSpan w:val="2"/>
          </w:tcPr>
          <w:p w14:paraId="0233E4F6" w14:textId="48A9E97F" w:rsidR="00926697" w:rsidRPr="006227F9" w:rsidRDefault="00926697" w:rsidP="00C5727F">
            <w:pPr>
              <w:pStyle w:val="TableBlock"/>
              <w:rPr>
                <w:rtl/>
              </w:rPr>
            </w:pPr>
            <w:r w:rsidRPr="006227F9">
              <w:rPr>
                <w:rtl/>
              </w:rPr>
              <w:t>(</w:t>
            </w:r>
            <w:r>
              <w:rPr>
                <w:rtl/>
              </w:rPr>
              <w:t>ד</w:t>
            </w:r>
            <w:r w:rsidRPr="006227F9">
              <w:rPr>
                <w:rtl/>
              </w:rPr>
              <w:t>)</w:t>
            </w:r>
            <w:r w:rsidRPr="006227F9">
              <w:rPr>
                <w:rtl/>
              </w:rPr>
              <w:tab/>
              <w:t>דיוני הוועדה י</w:t>
            </w:r>
            <w:r w:rsidR="00E64BB7">
              <w:rPr>
                <w:rFonts w:hint="cs"/>
                <w:rtl/>
              </w:rPr>
              <w:t>י</w:t>
            </w:r>
            <w:r w:rsidRPr="006227F9">
              <w:rPr>
                <w:rtl/>
              </w:rPr>
              <w:t>רשמו בפרוטוקול והעתק ממנו יימסר לידי הילד והוריו  בתום הדיון.</w:t>
            </w:r>
          </w:p>
        </w:tc>
      </w:tr>
      <w:tr w:rsidR="00926697" w:rsidRPr="006227F9" w14:paraId="43ED7794" w14:textId="77777777" w:rsidTr="00C5727F">
        <w:trPr>
          <w:cantSplit/>
        </w:trPr>
        <w:tc>
          <w:tcPr>
            <w:tcW w:w="1869" w:type="dxa"/>
          </w:tcPr>
          <w:p w14:paraId="7C7B5155" w14:textId="77777777" w:rsidR="00926697" w:rsidRPr="006227F9" w:rsidRDefault="00926697" w:rsidP="00C5727F">
            <w:pPr>
              <w:pStyle w:val="TableSideHeading"/>
              <w:keepLines w:val="0"/>
              <w:rPr>
                <w:rtl/>
              </w:rPr>
            </w:pPr>
          </w:p>
        </w:tc>
        <w:tc>
          <w:tcPr>
            <w:tcW w:w="624" w:type="dxa"/>
          </w:tcPr>
          <w:p w14:paraId="21EC18A0" w14:textId="77777777" w:rsidR="00926697" w:rsidRPr="006227F9" w:rsidRDefault="00926697" w:rsidP="00C5727F">
            <w:pPr>
              <w:pStyle w:val="TableText"/>
              <w:rPr>
                <w:rtl/>
              </w:rPr>
            </w:pPr>
          </w:p>
        </w:tc>
        <w:tc>
          <w:tcPr>
            <w:tcW w:w="7143" w:type="dxa"/>
            <w:gridSpan w:val="2"/>
          </w:tcPr>
          <w:p w14:paraId="79797795" w14:textId="77777777" w:rsidR="00926697" w:rsidRPr="006227F9" w:rsidRDefault="00926697" w:rsidP="00C5727F">
            <w:pPr>
              <w:pStyle w:val="TableBlock"/>
              <w:rPr>
                <w:rtl/>
              </w:rPr>
            </w:pPr>
            <w:r w:rsidRPr="006227F9">
              <w:rPr>
                <w:rtl/>
              </w:rPr>
              <w:t>(</w:t>
            </w:r>
            <w:r>
              <w:rPr>
                <w:rtl/>
              </w:rPr>
              <w:t>ה</w:t>
            </w:r>
            <w:r w:rsidRPr="006227F9">
              <w:rPr>
                <w:rtl/>
              </w:rPr>
              <w:t>)</w:t>
            </w:r>
            <w:r w:rsidRPr="006227F9">
              <w:rPr>
                <w:rtl/>
              </w:rPr>
              <w:tab/>
              <w:t>אדם שלידיעתו הובא הפרוטוקול או כל מסמך אחר שהוצג בוועדה, מחויב בשמירת סודיות.</w:t>
            </w:r>
          </w:p>
        </w:tc>
      </w:tr>
      <w:tr w:rsidR="00926697" w:rsidRPr="006227F9" w14:paraId="087F7688" w14:textId="77777777" w:rsidTr="00C5727F">
        <w:trPr>
          <w:cantSplit/>
        </w:trPr>
        <w:tc>
          <w:tcPr>
            <w:tcW w:w="1869" w:type="dxa"/>
          </w:tcPr>
          <w:p w14:paraId="08114AB3" w14:textId="77777777" w:rsidR="00926697" w:rsidRPr="006227F9" w:rsidRDefault="00926697" w:rsidP="00C5727F">
            <w:pPr>
              <w:pStyle w:val="TableSideHeading"/>
              <w:keepLines w:val="0"/>
              <w:rPr>
                <w:rtl/>
              </w:rPr>
            </w:pPr>
          </w:p>
        </w:tc>
        <w:tc>
          <w:tcPr>
            <w:tcW w:w="624" w:type="dxa"/>
          </w:tcPr>
          <w:p w14:paraId="1A6B7804" w14:textId="77777777" w:rsidR="00926697" w:rsidRPr="006227F9" w:rsidRDefault="00926697" w:rsidP="00C5727F">
            <w:pPr>
              <w:pStyle w:val="TableText"/>
              <w:rPr>
                <w:rtl/>
              </w:rPr>
            </w:pPr>
          </w:p>
        </w:tc>
        <w:tc>
          <w:tcPr>
            <w:tcW w:w="7143" w:type="dxa"/>
            <w:gridSpan w:val="2"/>
          </w:tcPr>
          <w:p w14:paraId="27E7F3C4" w14:textId="77777777" w:rsidR="00926697" w:rsidRPr="006227F9" w:rsidRDefault="00926697" w:rsidP="00C5727F">
            <w:pPr>
              <w:pStyle w:val="TableBlock"/>
              <w:rPr>
                <w:rtl/>
              </w:rPr>
            </w:pPr>
            <w:r w:rsidRPr="006227F9">
              <w:rPr>
                <w:rtl/>
              </w:rPr>
              <w:t>(</w:t>
            </w:r>
            <w:r>
              <w:rPr>
                <w:rtl/>
              </w:rPr>
              <w:t>ו</w:t>
            </w:r>
            <w:r w:rsidRPr="006227F9">
              <w:rPr>
                <w:rtl/>
              </w:rPr>
              <w:t>)</w:t>
            </w:r>
            <w:r w:rsidRPr="006227F9">
              <w:rPr>
                <w:rtl/>
              </w:rPr>
              <w:tab/>
              <w:t xml:space="preserve">הוועדה תודיע </w:t>
            </w:r>
            <w:r>
              <w:rPr>
                <w:rFonts w:hint="cs"/>
                <w:rtl/>
              </w:rPr>
              <w:t xml:space="preserve">לילד ולהוריו </w:t>
            </w:r>
            <w:r w:rsidRPr="006227F9">
              <w:rPr>
                <w:rtl/>
              </w:rPr>
              <w:t>בכתב על החלטתה והנימוקים לה</w:t>
            </w:r>
            <w:r>
              <w:rPr>
                <w:rtl/>
              </w:rPr>
              <w:t xml:space="preserve"> תוך </w:t>
            </w:r>
            <w:r>
              <w:rPr>
                <w:rFonts w:hint="cs"/>
                <w:rtl/>
              </w:rPr>
              <w:t>7 ימים מיום הדיון</w:t>
            </w:r>
            <w:r w:rsidRPr="006227F9">
              <w:rPr>
                <w:rtl/>
              </w:rPr>
              <w:t>.</w:t>
            </w:r>
          </w:p>
        </w:tc>
      </w:tr>
      <w:tr w:rsidR="00926697" w:rsidRPr="006227F9" w14:paraId="22056CD1" w14:textId="77777777" w:rsidTr="00C5727F">
        <w:trPr>
          <w:cantSplit/>
        </w:trPr>
        <w:tc>
          <w:tcPr>
            <w:tcW w:w="1869" w:type="dxa"/>
          </w:tcPr>
          <w:p w14:paraId="1CF2E818" w14:textId="77777777" w:rsidR="00926697" w:rsidRPr="006227F9" w:rsidRDefault="00926697" w:rsidP="00C5727F">
            <w:pPr>
              <w:pStyle w:val="TableSideHeading"/>
              <w:keepLines w:val="0"/>
              <w:rPr>
                <w:rtl/>
              </w:rPr>
            </w:pPr>
          </w:p>
        </w:tc>
        <w:tc>
          <w:tcPr>
            <w:tcW w:w="624" w:type="dxa"/>
          </w:tcPr>
          <w:p w14:paraId="2DBEAC66" w14:textId="77777777" w:rsidR="00926697" w:rsidRPr="006227F9" w:rsidRDefault="00926697" w:rsidP="00C5727F">
            <w:pPr>
              <w:pStyle w:val="TableText"/>
              <w:rPr>
                <w:rtl/>
              </w:rPr>
            </w:pPr>
          </w:p>
        </w:tc>
        <w:tc>
          <w:tcPr>
            <w:tcW w:w="7143" w:type="dxa"/>
            <w:gridSpan w:val="2"/>
          </w:tcPr>
          <w:p w14:paraId="06E88A11" w14:textId="77777777" w:rsidR="00926697" w:rsidRPr="006227F9" w:rsidRDefault="00926697" w:rsidP="00C5727F">
            <w:pPr>
              <w:pStyle w:val="TableBlock"/>
              <w:rPr>
                <w:rtl/>
              </w:rPr>
            </w:pPr>
            <w:r w:rsidRPr="006227F9">
              <w:rPr>
                <w:rtl/>
              </w:rPr>
              <w:t>(</w:t>
            </w:r>
            <w:r>
              <w:rPr>
                <w:rtl/>
              </w:rPr>
              <w:t>ז</w:t>
            </w:r>
            <w:r w:rsidRPr="006227F9">
              <w:rPr>
                <w:rtl/>
              </w:rPr>
              <w:t>)</w:t>
            </w:r>
            <w:r w:rsidRPr="006227F9">
              <w:rPr>
                <w:rtl/>
              </w:rPr>
              <w:tab/>
              <w:t>הוועדה רשאית לבקש מכל אדם להמציא לה כל מסמך שברשותו</w:t>
            </w:r>
            <w:r>
              <w:rPr>
                <w:rtl/>
              </w:rPr>
              <w:t>, לפני מועד הדיון</w:t>
            </w:r>
            <w:r w:rsidRPr="006227F9">
              <w:rPr>
                <w:rtl/>
              </w:rPr>
              <w:t>.</w:t>
            </w:r>
          </w:p>
        </w:tc>
      </w:tr>
      <w:tr w:rsidR="00926697" w:rsidRPr="006227F9" w14:paraId="1D009305" w14:textId="77777777" w:rsidTr="00C5727F">
        <w:trPr>
          <w:cantSplit/>
        </w:trPr>
        <w:tc>
          <w:tcPr>
            <w:tcW w:w="1869" w:type="dxa"/>
          </w:tcPr>
          <w:p w14:paraId="452C6212" w14:textId="77777777" w:rsidR="00926697" w:rsidRPr="006227F9" w:rsidRDefault="00926697" w:rsidP="00C5727F">
            <w:pPr>
              <w:pStyle w:val="TableSideHeading"/>
              <w:keepLines w:val="0"/>
              <w:rPr>
                <w:rtl/>
              </w:rPr>
            </w:pPr>
          </w:p>
        </w:tc>
        <w:tc>
          <w:tcPr>
            <w:tcW w:w="624" w:type="dxa"/>
          </w:tcPr>
          <w:p w14:paraId="52BB25B4" w14:textId="77777777" w:rsidR="00926697" w:rsidRPr="006227F9" w:rsidRDefault="00926697" w:rsidP="00C5727F">
            <w:pPr>
              <w:pStyle w:val="TableText"/>
              <w:rPr>
                <w:rtl/>
              </w:rPr>
            </w:pPr>
          </w:p>
        </w:tc>
        <w:tc>
          <w:tcPr>
            <w:tcW w:w="7143" w:type="dxa"/>
            <w:gridSpan w:val="2"/>
          </w:tcPr>
          <w:p w14:paraId="70A24A12" w14:textId="77777777" w:rsidR="00926697" w:rsidRPr="006227F9" w:rsidRDefault="00926697" w:rsidP="00C5727F">
            <w:pPr>
              <w:pStyle w:val="TableBlock"/>
              <w:rPr>
                <w:rtl/>
              </w:rPr>
            </w:pPr>
            <w:r w:rsidRPr="006227F9">
              <w:rPr>
                <w:rtl/>
              </w:rPr>
              <w:t>(</w:t>
            </w:r>
            <w:r>
              <w:rPr>
                <w:rtl/>
              </w:rPr>
              <w:t>ח</w:t>
            </w:r>
            <w:r w:rsidRPr="006227F9">
              <w:rPr>
                <w:rtl/>
              </w:rPr>
              <w:t>)</w:t>
            </w:r>
            <w:r w:rsidRPr="006227F9">
              <w:rPr>
                <w:rtl/>
              </w:rPr>
              <w:tab/>
            </w:r>
            <w:r>
              <w:rPr>
                <w:rtl/>
              </w:rPr>
              <w:t>לכל חבר יהא קול אחד ו</w:t>
            </w:r>
            <w:r w:rsidRPr="006227F9">
              <w:rPr>
                <w:rtl/>
              </w:rPr>
              <w:t>החלטת הוועדה תתקבל ברוב דעות חבריה, ובלבד שמספרם לא יפחת משלושה.</w:t>
            </w:r>
          </w:p>
        </w:tc>
      </w:tr>
      <w:tr w:rsidR="00926697" w:rsidRPr="006227F9" w14:paraId="37F2D654" w14:textId="77777777" w:rsidTr="00C5727F">
        <w:trPr>
          <w:cantSplit/>
        </w:trPr>
        <w:tc>
          <w:tcPr>
            <w:tcW w:w="1869" w:type="dxa"/>
          </w:tcPr>
          <w:p w14:paraId="3A14F1AC" w14:textId="77777777" w:rsidR="00926697" w:rsidRPr="006227F9" w:rsidRDefault="00926697" w:rsidP="00C5727F">
            <w:pPr>
              <w:pStyle w:val="TableSideHeading"/>
              <w:keepLines w:val="0"/>
            </w:pPr>
            <w:r w:rsidRPr="006227F9">
              <w:rPr>
                <w:rtl/>
              </w:rPr>
              <w:t xml:space="preserve">משך </w:t>
            </w:r>
            <w:r>
              <w:rPr>
                <w:rtl/>
              </w:rPr>
              <w:t>יום לימודים ו</w:t>
            </w:r>
            <w:r w:rsidRPr="006227F9">
              <w:rPr>
                <w:rtl/>
              </w:rPr>
              <w:t>שנת לימודים</w:t>
            </w:r>
          </w:p>
        </w:tc>
        <w:tc>
          <w:tcPr>
            <w:tcW w:w="624" w:type="dxa"/>
          </w:tcPr>
          <w:p w14:paraId="50881891" w14:textId="77777777" w:rsidR="00926697" w:rsidRPr="006227F9" w:rsidRDefault="00926697" w:rsidP="00C5727F">
            <w:pPr>
              <w:pStyle w:val="TableText"/>
              <w:ind w:right="0"/>
              <w:jc w:val="both"/>
            </w:pPr>
            <w:r w:rsidRPr="006227F9">
              <w:rPr>
                <w:rtl/>
              </w:rPr>
              <w:t>13.</w:t>
            </w:r>
          </w:p>
        </w:tc>
        <w:tc>
          <w:tcPr>
            <w:tcW w:w="7143" w:type="dxa"/>
            <w:gridSpan w:val="2"/>
          </w:tcPr>
          <w:p w14:paraId="10235EA7" w14:textId="77777777" w:rsidR="00926697" w:rsidRPr="006227F9" w:rsidRDefault="00926697" w:rsidP="00C5727F">
            <w:pPr>
              <w:pStyle w:val="TableBlock"/>
            </w:pPr>
            <w:r w:rsidRPr="006227F9">
              <w:rPr>
                <w:rtl/>
              </w:rPr>
              <w:t>(א)</w:t>
            </w:r>
            <w:r w:rsidRPr="006227F9">
              <w:rPr>
                <w:rtl/>
              </w:rPr>
              <w:tab/>
              <w:t>במסגרות לחינוך מיוחד יתקיים יום חינוך ארוך לפי חוק יום חינוך ארוך ולימודי העשרה, התשנ"ז–1997</w:t>
            </w:r>
            <w:r w:rsidRPr="006227F9">
              <w:rPr>
                <w:rStyle w:val="a6"/>
                <w:rtl/>
              </w:rPr>
              <w:footnoteReference w:id="12"/>
            </w:r>
            <w:r w:rsidRPr="006227F9">
              <w:rPr>
                <w:rtl/>
              </w:rPr>
              <w:t>, למעט אם נקבע אחרת בתכנית האישית.</w:t>
            </w:r>
          </w:p>
        </w:tc>
      </w:tr>
      <w:tr w:rsidR="00926697" w:rsidRPr="006227F9" w14:paraId="30A3BA4F" w14:textId="77777777" w:rsidTr="00C5727F">
        <w:trPr>
          <w:cantSplit/>
        </w:trPr>
        <w:tc>
          <w:tcPr>
            <w:tcW w:w="1869" w:type="dxa"/>
          </w:tcPr>
          <w:p w14:paraId="7A152E0D" w14:textId="77777777" w:rsidR="00926697" w:rsidRPr="006227F9" w:rsidRDefault="00926697" w:rsidP="00C5727F">
            <w:pPr>
              <w:pStyle w:val="TableSideHeading"/>
              <w:keepLines w:val="0"/>
            </w:pPr>
          </w:p>
        </w:tc>
        <w:tc>
          <w:tcPr>
            <w:tcW w:w="624" w:type="dxa"/>
          </w:tcPr>
          <w:p w14:paraId="1994AB40" w14:textId="77777777" w:rsidR="00926697" w:rsidRPr="006227F9" w:rsidRDefault="00926697" w:rsidP="00C5727F">
            <w:pPr>
              <w:pStyle w:val="TableText"/>
              <w:ind w:right="0"/>
              <w:jc w:val="both"/>
              <w:rPr>
                <w:rtl/>
              </w:rPr>
            </w:pPr>
          </w:p>
        </w:tc>
        <w:tc>
          <w:tcPr>
            <w:tcW w:w="7143" w:type="dxa"/>
            <w:gridSpan w:val="2"/>
          </w:tcPr>
          <w:p w14:paraId="777A79E8" w14:textId="77777777" w:rsidR="00926697" w:rsidRPr="006227F9" w:rsidRDefault="00926697" w:rsidP="00C5727F">
            <w:pPr>
              <w:pStyle w:val="TableBlock"/>
              <w:rPr>
                <w:rtl/>
              </w:rPr>
            </w:pPr>
            <w:r w:rsidRPr="006227F9">
              <w:rPr>
                <w:rtl/>
              </w:rPr>
              <w:t>(ב)</w:t>
            </w:r>
            <w:r w:rsidRPr="006227F9">
              <w:rPr>
                <w:rtl/>
              </w:rPr>
              <w:tab/>
              <w:t xml:space="preserve">בעבור ילדים עם צרכים מיוחדים תוארך שנת לימודים מעבר לשנת לימודים רגילה, </w:t>
            </w:r>
            <w:r>
              <w:rPr>
                <w:rtl/>
              </w:rPr>
              <w:t>על פי תכנית</w:t>
            </w:r>
            <w:r w:rsidRPr="006227F9">
              <w:rPr>
                <w:rtl/>
              </w:rPr>
              <w:t xml:space="preserve"> שיקבע השר</w:t>
            </w:r>
            <w:r>
              <w:rPr>
                <w:rtl/>
              </w:rPr>
              <w:t xml:space="preserve"> בהסכמת שר הבריאות, </w:t>
            </w:r>
            <w:r w:rsidRPr="006227F9">
              <w:rPr>
                <w:rtl/>
              </w:rPr>
              <w:t>ולמעט אם נקבע אחרת בתוכנית האישית.</w:t>
            </w:r>
          </w:p>
        </w:tc>
      </w:tr>
      <w:tr w:rsidR="00926697" w:rsidRPr="006227F9" w14:paraId="12A1827A" w14:textId="77777777" w:rsidTr="00C5727F">
        <w:trPr>
          <w:cantSplit/>
        </w:trPr>
        <w:tc>
          <w:tcPr>
            <w:tcW w:w="1869" w:type="dxa"/>
          </w:tcPr>
          <w:p w14:paraId="142F3A73" w14:textId="77777777" w:rsidR="00926697" w:rsidRPr="006227F9" w:rsidRDefault="00926697" w:rsidP="00C5727F">
            <w:pPr>
              <w:pStyle w:val="TableSideHeading"/>
              <w:keepLines w:val="0"/>
            </w:pPr>
          </w:p>
        </w:tc>
        <w:tc>
          <w:tcPr>
            <w:tcW w:w="624" w:type="dxa"/>
          </w:tcPr>
          <w:p w14:paraId="72E207C5" w14:textId="77777777" w:rsidR="00926697" w:rsidRPr="006227F9" w:rsidRDefault="00926697" w:rsidP="00C5727F">
            <w:pPr>
              <w:pStyle w:val="TableText"/>
              <w:ind w:right="0"/>
              <w:jc w:val="both"/>
              <w:rPr>
                <w:rtl/>
              </w:rPr>
            </w:pPr>
          </w:p>
        </w:tc>
        <w:tc>
          <w:tcPr>
            <w:tcW w:w="7143" w:type="dxa"/>
            <w:gridSpan w:val="2"/>
          </w:tcPr>
          <w:p w14:paraId="64510108" w14:textId="77777777" w:rsidR="00926697" w:rsidRPr="006227F9" w:rsidRDefault="00926697" w:rsidP="00C5727F">
            <w:pPr>
              <w:pStyle w:val="TableBlock"/>
              <w:rPr>
                <w:rtl/>
              </w:rPr>
            </w:pPr>
            <w:r w:rsidRPr="006227F9">
              <w:rPr>
                <w:rtl/>
              </w:rPr>
              <w:t>(ג)</w:t>
            </w:r>
            <w:r w:rsidRPr="006227F9">
              <w:rPr>
                <w:rtl/>
              </w:rPr>
              <w:tab/>
              <w:t xml:space="preserve">בעבור ילדים עם צרכים מיוחדים </w:t>
            </w:r>
            <w:r>
              <w:rPr>
                <w:rtl/>
              </w:rPr>
              <w:t>יתקיימו</w:t>
            </w:r>
            <w:r w:rsidRPr="006227F9">
              <w:rPr>
                <w:rtl/>
              </w:rPr>
              <w:t xml:space="preserve"> לימודים </w:t>
            </w:r>
            <w:r>
              <w:rPr>
                <w:rtl/>
              </w:rPr>
              <w:t>גם בחופשות החגים</w:t>
            </w:r>
            <w:r w:rsidRPr="006227F9">
              <w:rPr>
                <w:rtl/>
              </w:rPr>
              <w:t xml:space="preserve">, </w:t>
            </w:r>
            <w:r>
              <w:rPr>
                <w:rtl/>
              </w:rPr>
              <w:t>על פי תכנית</w:t>
            </w:r>
            <w:r w:rsidRPr="006227F9">
              <w:rPr>
                <w:rtl/>
              </w:rPr>
              <w:t xml:space="preserve"> שיקבע השר</w:t>
            </w:r>
            <w:r>
              <w:rPr>
                <w:rtl/>
              </w:rPr>
              <w:t xml:space="preserve"> ובהסכמת שר הבריאות</w:t>
            </w:r>
            <w:r w:rsidRPr="006227F9">
              <w:rPr>
                <w:rtl/>
              </w:rPr>
              <w:t>, ולמעט אם נקבע אחרת בתוכנית האישית</w:t>
            </w:r>
            <w:r>
              <w:rPr>
                <w:rFonts w:hint="cs"/>
                <w:rtl/>
              </w:rPr>
              <w:t xml:space="preserve"> של הילד.</w:t>
            </w:r>
            <w:r w:rsidRPr="006227F9" w:rsidDel="00A32945">
              <w:rPr>
                <w:rtl/>
              </w:rPr>
              <w:t xml:space="preserve"> </w:t>
            </w:r>
          </w:p>
        </w:tc>
      </w:tr>
      <w:tr w:rsidR="00926697" w:rsidRPr="006227F9" w14:paraId="525D1C66" w14:textId="77777777" w:rsidTr="00C5727F">
        <w:trPr>
          <w:cantSplit/>
        </w:trPr>
        <w:tc>
          <w:tcPr>
            <w:tcW w:w="1869" w:type="dxa"/>
          </w:tcPr>
          <w:p w14:paraId="59172B61" w14:textId="77777777" w:rsidR="00926697" w:rsidRPr="006227F9" w:rsidRDefault="00926697" w:rsidP="00C5727F">
            <w:pPr>
              <w:pStyle w:val="TableSideHeading"/>
              <w:keepLines w:val="0"/>
            </w:pPr>
            <w:r w:rsidRPr="006227F9">
              <w:rPr>
                <w:rtl/>
              </w:rPr>
              <w:t>גודל כיתות</w:t>
            </w:r>
          </w:p>
        </w:tc>
        <w:tc>
          <w:tcPr>
            <w:tcW w:w="624" w:type="dxa"/>
          </w:tcPr>
          <w:p w14:paraId="68E816C1" w14:textId="77777777" w:rsidR="00926697" w:rsidRPr="006227F9" w:rsidRDefault="00926697" w:rsidP="00C5727F">
            <w:pPr>
              <w:pStyle w:val="TableText"/>
              <w:ind w:right="0"/>
              <w:jc w:val="both"/>
            </w:pPr>
            <w:r w:rsidRPr="006227F9">
              <w:rPr>
                <w:rtl/>
              </w:rPr>
              <w:t>14.</w:t>
            </w:r>
          </w:p>
        </w:tc>
        <w:tc>
          <w:tcPr>
            <w:tcW w:w="7143" w:type="dxa"/>
            <w:gridSpan w:val="2"/>
          </w:tcPr>
          <w:p w14:paraId="2ABDE73F" w14:textId="77777777" w:rsidR="00926697" w:rsidRPr="006227F9" w:rsidRDefault="00926697" w:rsidP="00C5727F">
            <w:pPr>
              <w:pStyle w:val="TableBlock"/>
            </w:pPr>
            <w:r w:rsidRPr="006227F9">
              <w:rPr>
                <w:rtl/>
              </w:rPr>
              <w:t>השר יקבע בתקנות את מספר התלמידים המרבי בכיתה של מסגרת לחינוך מיוחד ושל כיתה במסגרת חינוכית כללית בה לומד ילד עם צרכים מיוחדים</w:t>
            </w:r>
            <w:r>
              <w:rPr>
                <w:rFonts w:hint="cs"/>
                <w:rtl/>
              </w:rPr>
              <w:t xml:space="preserve"> ובלבד שבכיתה במסגרת חינוך כללית בה לומד ילד עם צרכים מיוחדים מספר הילדים בכיתה לא יעלה על 30</w:t>
            </w:r>
            <w:r w:rsidRPr="006227F9">
              <w:rPr>
                <w:rtl/>
              </w:rPr>
              <w:t>.</w:t>
            </w:r>
          </w:p>
        </w:tc>
      </w:tr>
      <w:tr w:rsidR="00926697" w:rsidRPr="0068292B" w14:paraId="22EEA6FB" w14:textId="77777777" w:rsidTr="00C5727F">
        <w:trPr>
          <w:cantSplit/>
        </w:trPr>
        <w:tc>
          <w:tcPr>
            <w:tcW w:w="1869" w:type="dxa"/>
          </w:tcPr>
          <w:p w14:paraId="59175DF4" w14:textId="77777777" w:rsidR="00926697" w:rsidRPr="006227F9" w:rsidRDefault="00926697" w:rsidP="00C5727F">
            <w:pPr>
              <w:pStyle w:val="TableSideHeading"/>
              <w:keepLines w:val="0"/>
              <w:rPr>
                <w:rtl/>
              </w:rPr>
            </w:pPr>
            <w:r w:rsidRPr="006227F9">
              <w:rPr>
                <w:rtl/>
              </w:rPr>
              <w:t>איסור הפלייה</w:t>
            </w:r>
          </w:p>
        </w:tc>
        <w:tc>
          <w:tcPr>
            <w:tcW w:w="624" w:type="dxa"/>
          </w:tcPr>
          <w:p w14:paraId="707C3EDE" w14:textId="77777777" w:rsidR="00926697" w:rsidRPr="0068292B" w:rsidRDefault="00926697" w:rsidP="00C5727F">
            <w:pPr>
              <w:pStyle w:val="TableText"/>
              <w:rPr>
                <w:sz w:val="22"/>
                <w:szCs w:val="28"/>
                <w:rtl/>
              </w:rPr>
            </w:pPr>
            <w:r w:rsidRPr="00AD44F9">
              <w:rPr>
                <w:sz w:val="26"/>
                <w:rtl/>
              </w:rPr>
              <w:t>15</w:t>
            </w:r>
            <w:r w:rsidRPr="0068292B">
              <w:rPr>
                <w:sz w:val="22"/>
                <w:szCs w:val="28"/>
                <w:rtl/>
              </w:rPr>
              <w:t>.</w:t>
            </w:r>
          </w:p>
        </w:tc>
        <w:tc>
          <w:tcPr>
            <w:tcW w:w="7143" w:type="dxa"/>
            <w:gridSpan w:val="2"/>
          </w:tcPr>
          <w:p w14:paraId="6984B3B2" w14:textId="77777777" w:rsidR="00926697" w:rsidRPr="0068292B" w:rsidRDefault="00926697" w:rsidP="00C5727F">
            <w:pPr>
              <w:pStyle w:val="TableBlock"/>
              <w:rPr>
                <w:sz w:val="22"/>
                <w:szCs w:val="28"/>
                <w:rtl/>
              </w:rPr>
            </w:pPr>
            <w:r w:rsidRPr="0068292B">
              <w:rPr>
                <w:sz w:val="26"/>
                <w:rtl/>
              </w:rPr>
              <w:t>(א)</w:t>
            </w:r>
            <w:r w:rsidRPr="0068292B">
              <w:rPr>
                <w:sz w:val="26"/>
                <w:rtl/>
              </w:rPr>
              <w:tab/>
              <w:t>במתן שירותי חינוך מיוחד</w:t>
            </w:r>
            <w:r>
              <w:rPr>
                <w:rFonts w:hint="cs"/>
                <w:sz w:val="26"/>
                <w:rtl/>
              </w:rPr>
              <w:t>ים</w:t>
            </w:r>
            <w:r w:rsidRPr="0068292B">
              <w:rPr>
                <w:sz w:val="26"/>
                <w:rtl/>
              </w:rPr>
              <w:t xml:space="preserve"> אין להפלות </w:t>
            </w:r>
            <w:r>
              <w:rPr>
                <w:sz w:val="26"/>
                <w:rtl/>
              </w:rPr>
              <w:t xml:space="preserve">לרעה </w:t>
            </w:r>
            <w:r w:rsidRPr="0068292B">
              <w:rPr>
                <w:sz w:val="26"/>
                <w:rtl/>
              </w:rPr>
              <w:t xml:space="preserve">ילד עם צרכים מיוחדים </w:t>
            </w:r>
            <w:r w:rsidRPr="00FB79D0">
              <w:rPr>
                <w:rtl/>
              </w:rPr>
              <w:t xml:space="preserve">מטעמים בלתי ענייניים, לרבות כאלו הנוגעים </w:t>
            </w:r>
            <w:r>
              <w:rPr>
                <w:rFonts w:hint="cs"/>
                <w:rtl/>
              </w:rPr>
              <w:t>למוגבלות שיש לו או לצרכיו המיוחדים</w:t>
            </w:r>
            <w:r w:rsidRPr="00FB79D0">
              <w:rPr>
                <w:rtl/>
              </w:rPr>
              <w:t>.</w:t>
            </w:r>
          </w:p>
        </w:tc>
      </w:tr>
      <w:tr w:rsidR="00926697" w:rsidRPr="0068292B" w14:paraId="7642C578" w14:textId="77777777" w:rsidTr="00C5727F">
        <w:trPr>
          <w:cantSplit/>
        </w:trPr>
        <w:tc>
          <w:tcPr>
            <w:tcW w:w="1869" w:type="dxa"/>
          </w:tcPr>
          <w:p w14:paraId="3888B391" w14:textId="77777777" w:rsidR="00926697" w:rsidRPr="006227F9" w:rsidRDefault="00926697" w:rsidP="00C5727F">
            <w:pPr>
              <w:pStyle w:val="TableSideHeading"/>
              <w:keepLines w:val="0"/>
              <w:rPr>
                <w:rtl/>
              </w:rPr>
            </w:pPr>
          </w:p>
        </w:tc>
        <w:tc>
          <w:tcPr>
            <w:tcW w:w="624" w:type="dxa"/>
          </w:tcPr>
          <w:p w14:paraId="6F5D86FB" w14:textId="77777777" w:rsidR="00926697" w:rsidRPr="0068292B" w:rsidRDefault="00926697" w:rsidP="00C5727F">
            <w:pPr>
              <w:pStyle w:val="TableText"/>
              <w:rPr>
                <w:rtl/>
              </w:rPr>
            </w:pPr>
          </w:p>
        </w:tc>
        <w:tc>
          <w:tcPr>
            <w:tcW w:w="7143" w:type="dxa"/>
            <w:gridSpan w:val="2"/>
          </w:tcPr>
          <w:p w14:paraId="72104C0F" w14:textId="77777777" w:rsidR="00926697" w:rsidRPr="0068292B" w:rsidRDefault="00926697" w:rsidP="00C5727F">
            <w:pPr>
              <w:pStyle w:val="TableBlock"/>
              <w:rPr>
                <w:sz w:val="26"/>
                <w:rtl/>
              </w:rPr>
            </w:pPr>
            <w:r w:rsidRPr="0068292B">
              <w:rPr>
                <w:sz w:val="26"/>
                <w:rtl/>
              </w:rPr>
              <w:t>(ב)</w:t>
            </w:r>
            <w:r>
              <w:rPr>
                <w:sz w:val="26"/>
                <w:rtl/>
              </w:rPr>
              <w:tab/>
            </w:r>
            <w:r w:rsidRPr="0068292B">
              <w:rPr>
                <w:sz w:val="26"/>
                <w:rtl/>
              </w:rPr>
              <w:t>לעני</w:t>
            </w:r>
            <w:r>
              <w:rPr>
                <w:rFonts w:hint="cs"/>
                <w:sz w:val="26"/>
                <w:rtl/>
              </w:rPr>
              <w:t>י</w:t>
            </w:r>
            <w:r w:rsidRPr="0068292B">
              <w:rPr>
                <w:sz w:val="26"/>
                <w:rtl/>
              </w:rPr>
              <w:t>ן סעיף קטן (א), רואים כהפליה גם קביעת תנאים שלא ממין הענ</w:t>
            </w:r>
            <w:r>
              <w:rPr>
                <w:rFonts w:hint="cs"/>
                <w:sz w:val="26"/>
                <w:rtl/>
              </w:rPr>
              <w:t>י</w:t>
            </w:r>
            <w:r w:rsidRPr="0068292B">
              <w:rPr>
                <w:sz w:val="26"/>
                <w:rtl/>
              </w:rPr>
              <w:t>ין</w:t>
            </w:r>
            <w:r w:rsidRPr="0068292B">
              <w:rPr>
                <w:sz w:val="26"/>
              </w:rPr>
              <w:t>.</w:t>
            </w:r>
          </w:p>
        </w:tc>
      </w:tr>
      <w:tr w:rsidR="00926697" w:rsidRPr="0068292B" w14:paraId="4B4667C7" w14:textId="77777777" w:rsidTr="00C5727F">
        <w:trPr>
          <w:cantSplit/>
        </w:trPr>
        <w:tc>
          <w:tcPr>
            <w:tcW w:w="1869" w:type="dxa"/>
          </w:tcPr>
          <w:p w14:paraId="7A9E8DB1" w14:textId="77777777" w:rsidR="00926697" w:rsidRPr="006227F9" w:rsidRDefault="00926697" w:rsidP="00C5727F">
            <w:pPr>
              <w:pStyle w:val="TableSideHeading"/>
              <w:keepLines w:val="0"/>
              <w:rPr>
                <w:rtl/>
              </w:rPr>
            </w:pPr>
          </w:p>
        </w:tc>
        <w:tc>
          <w:tcPr>
            <w:tcW w:w="624" w:type="dxa"/>
          </w:tcPr>
          <w:p w14:paraId="2FAEBE4E" w14:textId="77777777" w:rsidR="00926697" w:rsidRPr="0068292B" w:rsidRDefault="00926697" w:rsidP="00C5727F">
            <w:pPr>
              <w:pStyle w:val="TableText"/>
              <w:rPr>
                <w:rtl/>
              </w:rPr>
            </w:pPr>
          </w:p>
        </w:tc>
        <w:tc>
          <w:tcPr>
            <w:tcW w:w="7143" w:type="dxa"/>
            <w:gridSpan w:val="2"/>
          </w:tcPr>
          <w:p w14:paraId="5DC78BAE" w14:textId="23CFF762" w:rsidR="00926697" w:rsidRPr="0068292B" w:rsidRDefault="00926697" w:rsidP="00C5727F">
            <w:pPr>
              <w:pStyle w:val="TableBlock"/>
              <w:rPr>
                <w:sz w:val="26"/>
                <w:rtl/>
              </w:rPr>
            </w:pPr>
            <w:r>
              <w:rPr>
                <w:rFonts w:hint="cs"/>
                <w:sz w:val="26"/>
                <w:rtl/>
              </w:rPr>
              <w:t>(ג</w:t>
            </w:r>
            <w:r w:rsidRPr="0068292B">
              <w:rPr>
                <w:sz w:val="26"/>
                <w:rtl/>
              </w:rPr>
              <w:t>)</w:t>
            </w:r>
            <w:r w:rsidR="00E64BB7">
              <w:rPr>
                <w:sz w:val="26"/>
                <w:rtl/>
              </w:rPr>
              <w:tab/>
            </w:r>
            <w:r>
              <w:rPr>
                <w:sz w:val="26"/>
                <w:rtl/>
              </w:rPr>
              <w:t>לעניין סעיף זה</w:t>
            </w:r>
            <w:r w:rsidR="00E64BB7">
              <w:rPr>
                <w:rFonts w:hint="cs"/>
                <w:sz w:val="26"/>
                <w:rtl/>
              </w:rPr>
              <w:t>,</w:t>
            </w:r>
            <w:r>
              <w:rPr>
                <w:rFonts w:hint="cs"/>
                <w:sz w:val="26"/>
                <w:rtl/>
              </w:rPr>
              <w:t xml:space="preserve"> "</w:t>
            </w:r>
            <w:r w:rsidRPr="0068292B">
              <w:rPr>
                <w:sz w:val="26"/>
                <w:rtl/>
              </w:rPr>
              <w:t xml:space="preserve">הפליה" </w:t>
            </w:r>
            <w:r>
              <w:rPr>
                <w:rFonts w:hint="cs"/>
                <w:sz w:val="26"/>
                <w:rtl/>
              </w:rPr>
              <w:t>–</w:t>
            </w:r>
            <w:r w:rsidRPr="0068292B">
              <w:rPr>
                <w:sz w:val="26"/>
                <w:rtl/>
              </w:rPr>
              <w:t xml:space="preserve"> לרבות אי-ביצוע התאמות הנדרשות מחמת צרכיו המיוחדי</w:t>
            </w:r>
            <w:r>
              <w:rPr>
                <w:sz w:val="26"/>
                <w:rtl/>
              </w:rPr>
              <w:t>ם</w:t>
            </w:r>
            <w:r>
              <w:rPr>
                <w:rFonts w:hint="cs"/>
                <w:sz w:val="26"/>
              </w:rPr>
              <w:t xml:space="preserve"> </w:t>
            </w:r>
            <w:r>
              <w:rPr>
                <w:rFonts w:hint="cs"/>
                <w:sz w:val="26"/>
                <w:rtl/>
              </w:rPr>
              <w:t>של ילד.</w:t>
            </w:r>
          </w:p>
        </w:tc>
      </w:tr>
      <w:tr w:rsidR="00926697" w:rsidRPr="006227F9" w14:paraId="309BCC48" w14:textId="77777777" w:rsidTr="00C5727F">
        <w:trPr>
          <w:cantSplit/>
        </w:trPr>
        <w:tc>
          <w:tcPr>
            <w:tcW w:w="1869" w:type="dxa"/>
          </w:tcPr>
          <w:p w14:paraId="670827C4" w14:textId="77777777" w:rsidR="00926697" w:rsidRPr="006227F9" w:rsidRDefault="00926697" w:rsidP="00C5727F">
            <w:pPr>
              <w:pStyle w:val="TableSideHeading"/>
              <w:keepLines w:val="0"/>
              <w:rPr>
                <w:rtl/>
              </w:rPr>
            </w:pPr>
          </w:p>
        </w:tc>
        <w:tc>
          <w:tcPr>
            <w:tcW w:w="624" w:type="dxa"/>
          </w:tcPr>
          <w:p w14:paraId="3EEA6850" w14:textId="77777777" w:rsidR="00926697" w:rsidRPr="006227F9" w:rsidRDefault="00926697" w:rsidP="00C5727F">
            <w:pPr>
              <w:pStyle w:val="TableText"/>
              <w:rPr>
                <w:rtl/>
              </w:rPr>
            </w:pPr>
          </w:p>
        </w:tc>
        <w:tc>
          <w:tcPr>
            <w:tcW w:w="7143" w:type="dxa"/>
            <w:gridSpan w:val="2"/>
          </w:tcPr>
          <w:p w14:paraId="41B0A44C" w14:textId="77777777" w:rsidR="00926697" w:rsidRPr="006227F9" w:rsidRDefault="00926697" w:rsidP="00C5727F">
            <w:pPr>
              <w:pStyle w:val="TableBlock"/>
              <w:rPr>
                <w:rtl/>
              </w:rPr>
            </w:pPr>
            <w:r w:rsidRPr="006227F9">
              <w:rPr>
                <w:rtl/>
              </w:rPr>
              <w:t>(</w:t>
            </w:r>
            <w:r>
              <w:rPr>
                <w:rFonts w:hint="cs"/>
                <w:rtl/>
              </w:rPr>
              <w:t>ד</w:t>
            </w:r>
            <w:r w:rsidRPr="006227F9">
              <w:rPr>
                <w:rtl/>
              </w:rPr>
              <w:t>)</w:t>
            </w:r>
            <w:r w:rsidRPr="006227F9">
              <w:rPr>
                <w:rtl/>
              </w:rPr>
              <w:tab/>
              <w:t>העובר על הוראות סעיף זה, דינו – מאסר שנה או קנס כאמור בסעיף 61(א)(3) לחוק העונשין, התשל"ז–1977</w:t>
            </w:r>
            <w:r w:rsidRPr="00C87D07">
              <w:rPr>
                <w:rStyle w:val="a6"/>
                <w:rtl/>
              </w:rPr>
              <w:footnoteReference w:id="13"/>
            </w:r>
            <w:r w:rsidRPr="006227F9">
              <w:rPr>
                <w:rtl/>
              </w:rPr>
              <w:t>.</w:t>
            </w:r>
            <w:r>
              <w:rPr>
                <w:rtl/>
              </w:rPr>
              <w:t xml:space="preserve"> </w:t>
            </w:r>
          </w:p>
        </w:tc>
      </w:tr>
      <w:tr w:rsidR="00926697" w:rsidRPr="006227F9" w14:paraId="6755861F" w14:textId="77777777" w:rsidTr="00C5727F">
        <w:trPr>
          <w:cantSplit/>
        </w:trPr>
        <w:tc>
          <w:tcPr>
            <w:tcW w:w="1869" w:type="dxa"/>
          </w:tcPr>
          <w:p w14:paraId="63F8A35F" w14:textId="77777777" w:rsidR="00926697" w:rsidRPr="006227F9" w:rsidRDefault="00926697" w:rsidP="00C5727F">
            <w:pPr>
              <w:pStyle w:val="TableSideHeading"/>
              <w:keepLines w:val="0"/>
            </w:pPr>
            <w:r w:rsidRPr="006227F9">
              <w:rPr>
                <w:rtl/>
              </w:rPr>
              <w:t>שמירת דינים</w:t>
            </w:r>
          </w:p>
        </w:tc>
        <w:tc>
          <w:tcPr>
            <w:tcW w:w="624" w:type="dxa"/>
          </w:tcPr>
          <w:p w14:paraId="54A05CB6" w14:textId="77777777" w:rsidR="00926697" w:rsidRPr="006227F9" w:rsidRDefault="00926697" w:rsidP="00C5727F">
            <w:pPr>
              <w:pStyle w:val="TableText"/>
              <w:ind w:right="0"/>
              <w:jc w:val="both"/>
            </w:pPr>
            <w:r w:rsidRPr="006227F9">
              <w:rPr>
                <w:rtl/>
              </w:rPr>
              <w:t>16.</w:t>
            </w:r>
          </w:p>
        </w:tc>
        <w:tc>
          <w:tcPr>
            <w:tcW w:w="7143" w:type="dxa"/>
            <w:gridSpan w:val="2"/>
          </w:tcPr>
          <w:p w14:paraId="27118CDB" w14:textId="77777777" w:rsidR="00926697" w:rsidRPr="006227F9" w:rsidRDefault="00926697" w:rsidP="00C5727F">
            <w:pPr>
              <w:pStyle w:val="TableBlock"/>
            </w:pPr>
            <w:r w:rsidRPr="006227F9">
              <w:rPr>
                <w:rtl/>
              </w:rPr>
              <w:t>(א)</w:t>
            </w:r>
            <w:r w:rsidRPr="006227F9">
              <w:rPr>
                <w:rtl/>
              </w:rPr>
              <w:tab/>
              <w:t>הוראות חוק זה באות להוסיף על הוראות כל דין אחר ולא לגרוע ממנו.</w:t>
            </w:r>
          </w:p>
        </w:tc>
      </w:tr>
      <w:tr w:rsidR="00926697" w:rsidRPr="006227F9" w14:paraId="25B395B3" w14:textId="77777777" w:rsidTr="00C5727F">
        <w:trPr>
          <w:cantSplit/>
        </w:trPr>
        <w:tc>
          <w:tcPr>
            <w:tcW w:w="1869" w:type="dxa"/>
          </w:tcPr>
          <w:p w14:paraId="570747ED" w14:textId="77777777" w:rsidR="00926697" w:rsidRPr="006227F9" w:rsidRDefault="00926697" w:rsidP="00C5727F">
            <w:pPr>
              <w:pStyle w:val="TableSideHeading"/>
              <w:keepLines w:val="0"/>
            </w:pPr>
          </w:p>
        </w:tc>
        <w:tc>
          <w:tcPr>
            <w:tcW w:w="624" w:type="dxa"/>
          </w:tcPr>
          <w:p w14:paraId="4D5F21D1" w14:textId="77777777" w:rsidR="00926697" w:rsidRPr="006227F9" w:rsidRDefault="00926697" w:rsidP="00C5727F">
            <w:pPr>
              <w:pStyle w:val="TableText"/>
              <w:ind w:right="0"/>
              <w:jc w:val="both"/>
            </w:pPr>
          </w:p>
        </w:tc>
        <w:tc>
          <w:tcPr>
            <w:tcW w:w="7143" w:type="dxa"/>
            <w:gridSpan w:val="2"/>
          </w:tcPr>
          <w:p w14:paraId="55A13D25" w14:textId="77777777" w:rsidR="00926697" w:rsidRPr="006227F9" w:rsidRDefault="00926697" w:rsidP="00C5727F">
            <w:pPr>
              <w:pStyle w:val="TableBlock"/>
              <w:rPr>
                <w:rtl/>
              </w:rPr>
            </w:pPr>
            <w:r w:rsidRPr="006227F9">
              <w:rPr>
                <w:rtl/>
              </w:rPr>
              <w:t>(ב)</w:t>
            </w:r>
            <w:r w:rsidRPr="006227F9">
              <w:rPr>
                <w:rtl/>
              </w:rPr>
              <w:tab/>
              <w:t>שירותי בריאות הניתנים לפי חוק זה, אינם שירותי בריאות לענ</w:t>
            </w:r>
            <w:r>
              <w:rPr>
                <w:rFonts w:hint="cs"/>
                <w:rtl/>
              </w:rPr>
              <w:t>י</w:t>
            </w:r>
            <w:r w:rsidRPr="006227F9">
              <w:rPr>
                <w:rtl/>
              </w:rPr>
              <w:t xml:space="preserve">ין סעיף 3(א) לחוק ביטוח בריאות ממלכתי, </w:t>
            </w:r>
            <w:r>
              <w:rPr>
                <w:rtl/>
              </w:rPr>
              <w:t>ה</w:t>
            </w:r>
            <w:r w:rsidRPr="006227F9">
              <w:rPr>
                <w:rtl/>
              </w:rPr>
              <w:t>תשנ"ד–1994</w:t>
            </w:r>
            <w:r w:rsidRPr="00C87D07">
              <w:rPr>
                <w:rStyle w:val="a6"/>
                <w:rtl/>
              </w:rPr>
              <w:footnoteReference w:id="14"/>
            </w:r>
            <w:r w:rsidRPr="006227F9">
              <w:rPr>
                <w:rtl/>
              </w:rPr>
              <w:t xml:space="preserve">. </w:t>
            </w:r>
          </w:p>
        </w:tc>
      </w:tr>
      <w:tr w:rsidR="00926697" w:rsidRPr="006227F9" w14:paraId="635DB902" w14:textId="77777777" w:rsidTr="00C5727F">
        <w:trPr>
          <w:cantSplit/>
        </w:trPr>
        <w:tc>
          <w:tcPr>
            <w:tcW w:w="1869" w:type="dxa"/>
          </w:tcPr>
          <w:p w14:paraId="7582C506" w14:textId="77777777" w:rsidR="00926697" w:rsidRPr="006227F9" w:rsidRDefault="00926697" w:rsidP="00C5727F">
            <w:pPr>
              <w:pStyle w:val="TableSideHeading"/>
              <w:keepLines w:val="0"/>
              <w:rPr>
                <w:rtl/>
              </w:rPr>
            </w:pPr>
            <w:r w:rsidRPr="006227F9">
              <w:rPr>
                <w:rtl/>
              </w:rPr>
              <w:t>ביצוע ותקנות</w:t>
            </w:r>
          </w:p>
        </w:tc>
        <w:tc>
          <w:tcPr>
            <w:tcW w:w="624" w:type="dxa"/>
          </w:tcPr>
          <w:p w14:paraId="34CD5E95" w14:textId="77777777" w:rsidR="00926697" w:rsidRPr="006227F9" w:rsidRDefault="00926697" w:rsidP="00C5727F">
            <w:pPr>
              <w:pStyle w:val="TableText"/>
              <w:rPr>
                <w:rtl/>
              </w:rPr>
            </w:pPr>
            <w:r w:rsidRPr="006227F9">
              <w:rPr>
                <w:rtl/>
              </w:rPr>
              <w:t>17.</w:t>
            </w:r>
          </w:p>
        </w:tc>
        <w:tc>
          <w:tcPr>
            <w:tcW w:w="7143" w:type="dxa"/>
            <w:gridSpan w:val="2"/>
          </w:tcPr>
          <w:p w14:paraId="45B24715" w14:textId="77777777" w:rsidR="00926697" w:rsidRPr="006227F9" w:rsidRDefault="00926697" w:rsidP="00C5727F">
            <w:pPr>
              <w:pStyle w:val="TableBlock"/>
            </w:pPr>
            <w:r w:rsidRPr="006227F9">
              <w:rPr>
                <w:rtl/>
              </w:rPr>
              <w:t>(א)</w:t>
            </w:r>
            <w:r w:rsidRPr="006227F9">
              <w:rPr>
                <w:rtl/>
              </w:rPr>
              <w:tab/>
              <w:t>השר ממונה על ביצוע חוק זה והוא יתקין תקנות לביצועו</w:t>
            </w:r>
            <w:r>
              <w:rPr>
                <w:rtl/>
              </w:rPr>
              <w:t>,</w:t>
            </w:r>
            <w:r w:rsidRPr="006227F9">
              <w:rPr>
                <w:rtl/>
              </w:rPr>
              <w:t xml:space="preserve"> </w:t>
            </w:r>
            <w:r>
              <w:rPr>
                <w:rtl/>
              </w:rPr>
              <w:t>לרבות ל</w:t>
            </w:r>
            <w:r w:rsidRPr="006227F9">
              <w:rPr>
                <w:rtl/>
              </w:rPr>
              <w:t>ענ</w:t>
            </w:r>
            <w:r>
              <w:rPr>
                <w:rFonts w:hint="cs"/>
                <w:rtl/>
              </w:rPr>
              <w:t>י</w:t>
            </w:r>
            <w:r w:rsidRPr="006227F9">
              <w:rPr>
                <w:rtl/>
              </w:rPr>
              <w:t xml:space="preserve">ין: </w:t>
            </w:r>
          </w:p>
        </w:tc>
      </w:tr>
      <w:tr w:rsidR="00926697" w14:paraId="6C5DA0E5" w14:textId="77777777" w:rsidTr="00C5727F">
        <w:trPr>
          <w:cantSplit/>
          <w:trHeight w:val="60"/>
        </w:trPr>
        <w:tc>
          <w:tcPr>
            <w:tcW w:w="1869" w:type="dxa"/>
          </w:tcPr>
          <w:p w14:paraId="1D8F6D67" w14:textId="77777777" w:rsidR="00926697" w:rsidRDefault="00926697" w:rsidP="00C5727F">
            <w:pPr>
              <w:pStyle w:val="TableSideHeading"/>
            </w:pPr>
          </w:p>
        </w:tc>
        <w:tc>
          <w:tcPr>
            <w:tcW w:w="624" w:type="dxa"/>
          </w:tcPr>
          <w:p w14:paraId="2264BC92" w14:textId="77777777" w:rsidR="00926697" w:rsidRDefault="00926697" w:rsidP="00C5727F">
            <w:pPr>
              <w:pStyle w:val="TableText"/>
            </w:pPr>
          </w:p>
        </w:tc>
        <w:tc>
          <w:tcPr>
            <w:tcW w:w="624" w:type="dxa"/>
          </w:tcPr>
          <w:p w14:paraId="0DA2F0B4" w14:textId="77777777" w:rsidR="00926697" w:rsidRDefault="00926697" w:rsidP="00C5727F">
            <w:pPr>
              <w:pStyle w:val="TableText"/>
            </w:pPr>
          </w:p>
        </w:tc>
        <w:tc>
          <w:tcPr>
            <w:tcW w:w="6519" w:type="dxa"/>
          </w:tcPr>
          <w:p w14:paraId="3EF8DDB1" w14:textId="77777777" w:rsidR="00926697" w:rsidRDefault="00926697" w:rsidP="00C5727F">
            <w:pPr>
              <w:pStyle w:val="TableBlock"/>
            </w:pPr>
            <w:r>
              <w:rPr>
                <w:rFonts w:hint="cs"/>
                <w:rtl/>
              </w:rPr>
              <w:t>(1)</w:t>
            </w:r>
            <w:r>
              <w:rPr>
                <w:rtl/>
              </w:rPr>
              <w:tab/>
            </w:r>
            <w:r w:rsidRPr="006227F9">
              <w:rPr>
                <w:rtl/>
              </w:rPr>
              <w:t xml:space="preserve">סוג </w:t>
            </w:r>
            <w:r>
              <w:rPr>
                <w:rtl/>
              </w:rPr>
              <w:t>ה</w:t>
            </w:r>
            <w:r w:rsidRPr="006227F9">
              <w:rPr>
                <w:rtl/>
              </w:rPr>
              <w:t>הכשרות המקצועיות, היקפן ותדירותן;</w:t>
            </w:r>
          </w:p>
        </w:tc>
      </w:tr>
      <w:tr w:rsidR="00926697" w14:paraId="76CF3B9F" w14:textId="77777777" w:rsidTr="00C5727F">
        <w:trPr>
          <w:cantSplit/>
          <w:trHeight w:val="60"/>
        </w:trPr>
        <w:tc>
          <w:tcPr>
            <w:tcW w:w="1869" w:type="dxa"/>
          </w:tcPr>
          <w:p w14:paraId="5EF269F9" w14:textId="77777777" w:rsidR="00926697" w:rsidRDefault="00926697" w:rsidP="00C5727F">
            <w:pPr>
              <w:pStyle w:val="TableSideHeading"/>
            </w:pPr>
          </w:p>
        </w:tc>
        <w:tc>
          <w:tcPr>
            <w:tcW w:w="624" w:type="dxa"/>
          </w:tcPr>
          <w:p w14:paraId="14D86E2B" w14:textId="77777777" w:rsidR="00926697" w:rsidRDefault="00926697" w:rsidP="00C5727F">
            <w:pPr>
              <w:pStyle w:val="TableText"/>
            </w:pPr>
          </w:p>
        </w:tc>
        <w:tc>
          <w:tcPr>
            <w:tcW w:w="624" w:type="dxa"/>
          </w:tcPr>
          <w:p w14:paraId="4E073300" w14:textId="77777777" w:rsidR="00926697" w:rsidRDefault="00926697" w:rsidP="00C5727F">
            <w:pPr>
              <w:pStyle w:val="TableText"/>
            </w:pPr>
          </w:p>
        </w:tc>
        <w:tc>
          <w:tcPr>
            <w:tcW w:w="6519" w:type="dxa"/>
          </w:tcPr>
          <w:p w14:paraId="053C5681" w14:textId="77777777" w:rsidR="00926697" w:rsidRDefault="00926697" w:rsidP="00C5727F">
            <w:pPr>
              <w:pStyle w:val="TableBlock"/>
              <w:rPr>
                <w:rtl/>
              </w:rPr>
            </w:pPr>
            <w:r>
              <w:rPr>
                <w:rFonts w:hint="cs"/>
                <w:rtl/>
              </w:rPr>
              <w:t>(2)</w:t>
            </w:r>
            <w:r>
              <w:rPr>
                <w:rtl/>
              </w:rPr>
              <w:tab/>
            </w:r>
            <w:r w:rsidRPr="006227F9">
              <w:rPr>
                <w:rtl/>
              </w:rPr>
              <w:t>מספר התלמידים המרבי בכיתה בה לומד ילד עם צרכים מיוחדים.</w:t>
            </w:r>
          </w:p>
        </w:tc>
      </w:tr>
      <w:tr w:rsidR="00926697" w:rsidRPr="006227F9" w14:paraId="5DA7D8D9" w14:textId="77777777" w:rsidTr="00C5727F">
        <w:trPr>
          <w:cantSplit/>
        </w:trPr>
        <w:tc>
          <w:tcPr>
            <w:tcW w:w="1869" w:type="dxa"/>
          </w:tcPr>
          <w:p w14:paraId="072F3BC6" w14:textId="77777777" w:rsidR="00926697" w:rsidRPr="006227F9" w:rsidRDefault="00926697" w:rsidP="00C5727F">
            <w:pPr>
              <w:pStyle w:val="TableSideHeading"/>
              <w:keepLines w:val="0"/>
              <w:rPr>
                <w:rtl/>
              </w:rPr>
            </w:pPr>
          </w:p>
        </w:tc>
        <w:tc>
          <w:tcPr>
            <w:tcW w:w="624" w:type="dxa"/>
          </w:tcPr>
          <w:p w14:paraId="3A14DBE5" w14:textId="77777777" w:rsidR="00926697" w:rsidRPr="0042263B" w:rsidRDefault="00926697" w:rsidP="00C5727F">
            <w:pPr>
              <w:pStyle w:val="TableText"/>
              <w:rPr>
                <w:rtl/>
              </w:rPr>
            </w:pPr>
          </w:p>
        </w:tc>
        <w:tc>
          <w:tcPr>
            <w:tcW w:w="7143" w:type="dxa"/>
            <w:gridSpan w:val="2"/>
          </w:tcPr>
          <w:p w14:paraId="4D44A62D" w14:textId="77777777" w:rsidR="00926697" w:rsidRPr="006227F9" w:rsidRDefault="00926697" w:rsidP="00C5727F">
            <w:pPr>
              <w:pStyle w:val="TableBlock"/>
              <w:rPr>
                <w:rtl/>
              </w:rPr>
            </w:pPr>
            <w:r w:rsidRPr="006227F9">
              <w:rPr>
                <w:rtl/>
              </w:rPr>
              <w:t>(ב)</w:t>
            </w:r>
            <w:r w:rsidRPr="006227F9">
              <w:rPr>
                <w:rtl/>
              </w:rPr>
              <w:tab/>
              <w:t xml:space="preserve">תקנות </w:t>
            </w:r>
            <w:r>
              <w:rPr>
                <w:rtl/>
              </w:rPr>
              <w:t xml:space="preserve">לפי חוק זה </w:t>
            </w:r>
            <w:r>
              <w:rPr>
                <w:rFonts w:hint="cs"/>
                <w:rtl/>
              </w:rPr>
              <w:t>יותקנו</w:t>
            </w:r>
            <w:r>
              <w:rPr>
                <w:rtl/>
              </w:rPr>
              <w:t xml:space="preserve"> </w:t>
            </w:r>
            <w:r>
              <w:rPr>
                <w:rFonts w:hint="cs"/>
                <w:rtl/>
              </w:rPr>
              <w:t>ב</w:t>
            </w:r>
            <w:r>
              <w:rPr>
                <w:rtl/>
              </w:rPr>
              <w:t>אישור ועדת החינוך, התרבות והספורט של הכנסת</w:t>
            </w:r>
            <w:r>
              <w:rPr>
                <w:rFonts w:hint="cs"/>
                <w:rtl/>
              </w:rPr>
              <w:t>.</w:t>
            </w:r>
            <w:r>
              <w:rPr>
                <w:rtl/>
              </w:rPr>
              <w:t xml:space="preserve"> </w:t>
            </w:r>
          </w:p>
        </w:tc>
      </w:tr>
      <w:tr w:rsidR="00926697" w:rsidRPr="006227F9" w14:paraId="662ECC34" w14:textId="77777777" w:rsidTr="00C5727F">
        <w:trPr>
          <w:cantSplit/>
        </w:trPr>
        <w:tc>
          <w:tcPr>
            <w:tcW w:w="1869" w:type="dxa"/>
          </w:tcPr>
          <w:p w14:paraId="0B36E822" w14:textId="77777777" w:rsidR="00926697" w:rsidRPr="006227F9" w:rsidRDefault="00926697" w:rsidP="00C5727F">
            <w:pPr>
              <w:pStyle w:val="TableSideHeading"/>
              <w:keepLines w:val="0"/>
              <w:rPr>
                <w:rtl/>
              </w:rPr>
            </w:pPr>
          </w:p>
        </w:tc>
        <w:tc>
          <w:tcPr>
            <w:tcW w:w="624" w:type="dxa"/>
          </w:tcPr>
          <w:p w14:paraId="54741806" w14:textId="77777777" w:rsidR="00926697" w:rsidRPr="0042263B" w:rsidRDefault="00926697" w:rsidP="00C5727F">
            <w:pPr>
              <w:pStyle w:val="TableText"/>
              <w:rPr>
                <w:rtl/>
              </w:rPr>
            </w:pPr>
          </w:p>
        </w:tc>
        <w:tc>
          <w:tcPr>
            <w:tcW w:w="7143" w:type="dxa"/>
            <w:gridSpan w:val="2"/>
          </w:tcPr>
          <w:p w14:paraId="04CA7673" w14:textId="77777777" w:rsidR="00926697" w:rsidRPr="006227F9" w:rsidRDefault="00926697" w:rsidP="00C5727F">
            <w:pPr>
              <w:pStyle w:val="TableBlock"/>
              <w:rPr>
                <w:rtl/>
              </w:rPr>
            </w:pPr>
            <w:r>
              <w:rPr>
                <w:rFonts w:hint="cs"/>
                <w:rtl/>
              </w:rPr>
              <w:t>(ג)</w:t>
            </w:r>
            <w:r>
              <w:rPr>
                <w:rtl/>
              </w:rPr>
              <w:tab/>
              <w:t>תקנות ראשונות לפי</w:t>
            </w:r>
            <w:r w:rsidRPr="006227F9">
              <w:rPr>
                <w:rtl/>
              </w:rPr>
              <w:t xml:space="preserve"> חוק זה </w:t>
            </w:r>
            <w:r>
              <w:rPr>
                <w:rtl/>
              </w:rPr>
              <w:t>יובאו</w:t>
            </w:r>
            <w:r w:rsidRPr="006227F9">
              <w:rPr>
                <w:rtl/>
              </w:rPr>
              <w:t xml:space="preserve"> </w:t>
            </w:r>
            <w:r>
              <w:rPr>
                <w:rtl/>
              </w:rPr>
              <w:t>ל</w:t>
            </w:r>
            <w:r w:rsidRPr="006227F9">
              <w:rPr>
                <w:rtl/>
              </w:rPr>
              <w:t xml:space="preserve">אישור </w:t>
            </w:r>
            <w:r>
              <w:rPr>
                <w:rtl/>
              </w:rPr>
              <w:t>הוועדה</w:t>
            </w:r>
            <w:r w:rsidRPr="006227F9">
              <w:rPr>
                <w:rtl/>
              </w:rPr>
              <w:t xml:space="preserve"> </w:t>
            </w:r>
            <w:r>
              <w:rPr>
                <w:rtl/>
              </w:rPr>
              <w:t>תוך שישה חודשים מיום תחילתו של חוק זה</w:t>
            </w:r>
            <w:r w:rsidRPr="006227F9">
              <w:rPr>
                <w:rtl/>
              </w:rPr>
              <w:t>.</w:t>
            </w:r>
          </w:p>
        </w:tc>
      </w:tr>
      <w:tr w:rsidR="00926697" w:rsidRPr="0042263B" w14:paraId="64F340BF" w14:textId="77777777" w:rsidTr="00C5727F">
        <w:trPr>
          <w:cantSplit/>
        </w:trPr>
        <w:tc>
          <w:tcPr>
            <w:tcW w:w="1869" w:type="dxa"/>
          </w:tcPr>
          <w:p w14:paraId="2C5CCA19" w14:textId="77777777" w:rsidR="00926697" w:rsidRPr="0042263B" w:rsidRDefault="00926697" w:rsidP="00C5727F">
            <w:pPr>
              <w:pStyle w:val="TableSideHeading"/>
              <w:rPr>
                <w:rtl/>
              </w:rPr>
            </w:pPr>
            <w:r w:rsidRPr="0042263B">
              <w:rPr>
                <w:rtl/>
              </w:rPr>
              <w:t>פרסום הוראות</w:t>
            </w:r>
          </w:p>
        </w:tc>
        <w:tc>
          <w:tcPr>
            <w:tcW w:w="624" w:type="dxa"/>
          </w:tcPr>
          <w:p w14:paraId="7EC1E770" w14:textId="77777777" w:rsidR="00926697" w:rsidRPr="0042263B" w:rsidRDefault="00926697" w:rsidP="00C5727F">
            <w:pPr>
              <w:pStyle w:val="TableText"/>
              <w:rPr>
                <w:rtl/>
              </w:rPr>
            </w:pPr>
            <w:r w:rsidRPr="0042263B">
              <w:rPr>
                <w:rtl/>
              </w:rPr>
              <w:t>1</w:t>
            </w:r>
            <w:r>
              <w:rPr>
                <w:rtl/>
              </w:rPr>
              <w:t>8</w:t>
            </w:r>
            <w:r w:rsidRPr="0042263B">
              <w:rPr>
                <w:rtl/>
              </w:rPr>
              <w:t>.</w:t>
            </w:r>
          </w:p>
        </w:tc>
        <w:tc>
          <w:tcPr>
            <w:tcW w:w="7143" w:type="dxa"/>
            <w:gridSpan w:val="2"/>
          </w:tcPr>
          <w:p w14:paraId="6FD8A307" w14:textId="77777777" w:rsidR="00926697" w:rsidRPr="0042263B" w:rsidRDefault="00926697" w:rsidP="00C5727F">
            <w:pPr>
              <w:pStyle w:val="TableBlock"/>
              <w:rPr>
                <w:rtl/>
              </w:rPr>
            </w:pPr>
            <w:r w:rsidRPr="0042263B">
              <w:rPr>
                <w:rtl/>
              </w:rPr>
              <w:t>(א)</w:t>
            </w:r>
            <w:r w:rsidRPr="0042263B">
              <w:rPr>
                <w:rtl/>
              </w:rPr>
              <w:tab/>
              <w:t xml:space="preserve">הוראות חוק זה </w:t>
            </w:r>
            <w:r>
              <w:rPr>
                <w:rtl/>
              </w:rPr>
              <w:t xml:space="preserve">והתקנות על פיו </w:t>
            </w:r>
            <w:r w:rsidRPr="0042263B">
              <w:rPr>
                <w:rtl/>
              </w:rPr>
              <w:t xml:space="preserve">יובאו לידיעת הילדים </w:t>
            </w:r>
            <w:r>
              <w:rPr>
                <w:rtl/>
              </w:rPr>
              <w:t>עם</w:t>
            </w:r>
            <w:r w:rsidRPr="0042263B">
              <w:rPr>
                <w:rtl/>
              </w:rPr>
              <w:t xml:space="preserve"> הצרכים המיוחדים והוריהם בדרך שיקבע השר.</w:t>
            </w:r>
          </w:p>
        </w:tc>
      </w:tr>
      <w:tr w:rsidR="00926697" w:rsidRPr="0042263B" w14:paraId="24BB2014" w14:textId="77777777" w:rsidTr="00C5727F">
        <w:trPr>
          <w:cantSplit/>
        </w:trPr>
        <w:tc>
          <w:tcPr>
            <w:tcW w:w="1869" w:type="dxa"/>
          </w:tcPr>
          <w:p w14:paraId="6307CD4E" w14:textId="77777777" w:rsidR="00926697" w:rsidRPr="00B87D01" w:rsidRDefault="00926697" w:rsidP="00C5727F">
            <w:pPr>
              <w:pStyle w:val="TableSideHeading"/>
              <w:rPr>
                <w:rtl/>
              </w:rPr>
            </w:pPr>
          </w:p>
        </w:tc>
        <w:tc>
          <w:tcPr>
            <w:tcW w:w="624" w:type="dxa"/>
          </w:tcPr>
          <w:p w14:paraId="3D5C1515" w14:textId="77777777" w:rsidR="00926697" w:rsidRPr="0042263B" w:rsidRDefault="00926697" w:rsidP="00C5727F">
            <w:pPr>
              <w:pStyle w:val="TableText"/>
              <w:rPr>
                <w:rtl/>
              </w:rPr>
            </w:pPr>
          </w:p>
        </w:tc>
        <w:tc>
          <w:tcPr>
            <w:tcW w:w="7143" w:type="dxa"/>
            <w:gridSpan w:val="2"/>
          </w:tcPr>
          <w:p w14:paraId="10A1A81D" w14:textId="77777777" w:rsidR="00926697" w:rsidRPr="0042263B" w:rsidRDefault="00926697" w:rsidP="00C5727F">
            <w:pPr>
              <w:pStyle w:val="TableBlock"/>
              <w:rPr>
                <w:rtl/>
              </w:rPr>
            </w:pPr>
            <w:r w:rsidRPr="0042263B">
              <w:rPr>
                <w:rtl/>
              </w:rPr>
              <w:t>(ב)</w:t>
            </w:r>
            <w:r w:rsidRPr="0042263B">
              <w:rPr>
                <w:rtl/>
              </w:rPr>
              <w:tab/>
              <w:t xml:space="preserve">הוראות המנהל הכללי של משרד החינוך למנהלי מוסדות החינוך וכן כל ההוראות הניתנות על ידי מנהלי מוסדות החינוך יפורסמו ויובאו לידיעת הילדים </w:t>
            </w:r>
            <w:r>
              <w:rPr>
                <w:rtl/>
              </w:rPr>
              <w:t>עם</w:t>
            </w:r>
            <w:r w:rsidRPr="0042263B">
              <w:rPr>
                <w:rtl/>
              </w:rPr>
              <w:t xml:space="preserve"> הצרכים המיוחדים והוריהם בדרך שיקבע השר.</w:t>
            </w:r>
          </w:p>
        </w:tc>
      </w:tr>
      <w:tr w:rsidR="00926697" w:rsidRPr="006227F9" w14:paraId="57244C8E" w14:textId="77777777" w:rsidTr="00C5727F">
        <w:trPr>
          <w:cantSplit/>
        </w:trPr>
        <w:tc>
          <w:tcPr>
            <w:tcW w:w="1869" w:type="dxa"/>
          </w:tcPr>
          <w:p w14:paraId="39CA53F1" w14:textId="77777777" w:rsidR="00926697" w:rsidRPr="006227F9" w:rsidRDefault="00926697" w:rsidP="00C5727F">
            <w:pPr>
              <w:pStyle w:val="TableSideHeading"/>
            </w:pPr>
            <w:r w:rsidRPr="006227F9">
              <w:rPr>
                <w:rtl/>
              </w:rPr>
              <w:t>תחילה ותחולה</w:t>
            </w:r>
          </w:p>
        </w:tc>
        <w:tc>
          <w:tcPr>
            <w:tcW w:w="624" w:type="dxa"/>
          </w:tcPr>
          <w:p w14:paraId="220312A1" w14:textId="77777777" w:rsidR="00926697" w:rsidRPr="006227F9" w:rsidRDefault="00926697" w:rsidP="00C5727F">
            <w:pPr>
              <w:pStyle w:val="TableText"/>
            </w:pPr>
            <w:r w:rsidRPr="006227F9">
              <w:rPr>
                <w:rtl/>
              </w:rPr>
              <w:t>19.</w:t>
            </w:r>
          </w:p>
        </w:tc>
        <w:tc>
          <w:tcPr>
            <w:tcW w:w="7143" w:type="dxa"/>
            <w:gridSpan w:val="2"/>
          </w:tcPr>
          <w:p w14:paraId="6AEE684D" w14:textId="77777777" w:rsidR="00926697" w:rsidRPr="006227F9" w:rsidRDefault="00926697" w:rsidP="00C5727F">
            <w:pPr>
              <w:pStyle w:val="TableBlock"/>
              <w:rPr>
                <w:rtl/>
              </w:rPr>
            </w:pPr>
            <w:r w:rsidRPr="006227F9">
              <w:rPr>
                <w:rtl/>
              </w:rPr>
              <w:t>(א)</w:t>
            </w:r>
            <w:r w:rsidRPr="006227F9">
              <w:rPr>
                <w:rtl/>
              </w:rPr>
              <w:tab/>
              <w:t>הוראות חוק זה יחולו על כל מוסד חינוך מוכר.</w:t>
            </w:r>
          </w:p>
        </w:tc>
      </w:tr>
      <w:tr w:rsidR="00926697" w:rsidRPr="006227F9" w14:paraId="050C67D7" w14:textId="77777777" w:rsidTr="00C5727F">
        <w:trPr>
          <w:cantSplit/>
        </w:trPr>
        <w:tc>
          <w:tcPr>
            <w:tcW w:w="1869" w:type="dxa"/>
          </w:tcPr>
          <w:p w14:paraId="2699C3B9" w14:textId="77777777" w:rsidR="00926697" w:rsidRPr="006227F9" w:rsidRDefault="00926697" w:rsidP="00C5727F">
            <w:pPr>
              <w:pStyle w:val="TableSideHeading"/>
              <w:rPr>
                <w:rtl/>
              </w:rPr>
            </w:pPr>
          </w:p>
        </w:tc>
        <w:tc>
          <w:tcPr>
            <w:tcW w:w="624" w:type="dxa"/>
          </w:tcPr>
          <w:p w14:paraId="73F64567" w14:textId="77777777" w:rsidR="00926697" w:rsidRPr="006227F9" w:rsidRDefault="00926697" w:rsidP="00C5727F">
            <w:pPr>
              <w:pStyle w:val="TableText"/>
              <w:rPr>
                <w:rtl/>
              </w:rPr>
            </w:pPr>
          </w:p>
        </w:tc>
        <w:tc>
          <w:tcPr>
            <w:tcW w:w="7143" w:type="dxa"/>
            <w:gridSpan w:val="2"/>
          </w:tcPr>
          <w:p w14:paraId="49D17F45" w14:textId="77777777" w:rsidR="00926697" w:rsidRPr="006227F9" w:rsidRDefault="00926697" w:rsidP="00C5727F">
            <w:pPr>
              <w:pStyle w:val="TableBlock"/>
              <w:rPr>
                <w:rtl/>
              </w:rPr>
            </w:pPr>
            <w:r w:rsidRPr="006227F9">
              <w:rPr>
                <w:rtl/>
              </w:rPr>
              <w:t>(ב)</w:t>
            </w:r>
            <w:r w:rsidRPr="006227F9">
              <w:rPr>
                <w:rtl/>
              </w:rPr>
              <w:tab/>
              <w:t>תחילתו של  חוק זה ששה חודשים מיום פרסומו</w:t>
            </w:r>
            <w:r>
              <w:rPr>
                <w:rtl/>
              </w:rPr>
              <w:t>.</w:t>
            </w:r>
          </w:p>
        </w:tc>
      </w:tr>
      <w:tr w:rsidR="00926697" w:rsidRPr="006227F9" w14:paraId="4946EF42" w14:textId="77777777" w:rsidTr="00C5727F">
        <w:trPr>
          <w:cantSplit/>
        </w:trPr>
        <w:tc>
          <w:tcPr>
            <w:tcW w:w="1869" w:type="dxa"/>
          </w:tcPr>
          <w:p w14:paraId="47F85A8D" w14:textId="1EFA3A3B" w:rsidR="00926697" w:rsidRPr="006227F9" w:rsidRDefault="00E64BB7" w:rsidP="00C5727F">
            <w:pPr>
              <w:pStyle w:val="TableSideHeading"/>
              <w:rPr>
                <w:rtl/>
              </w:rPr>
            </w:pPr>
            <w:r>
              <w:rPr>
                <w:rtl/>
              </w:rPr>
              <w:t xml:space="preserve">ביטול חוק חינוך </w:t>
            </w:r>
            <w:r w:rsidR="00926697" w:rsidRPr="006227F9">
              <w:rPr>
                <w:rtl/>
              </w:rPr>
              <w:t>מיוחד</w:t>
            </w:r>
          </w:p>
        </w:tc>
        <w:tc>
          <w:tcPr>
            <w:tcW w:w="624" w:type="dxa"/>
          </w:tcPr>
          <w:p w14:paraId="1DB6BCF3" w14:textId="77777777" w:rsidR="00926697" w:rsidRPr="006227F9" w:rsidRDefault="00926697" w:rsidP="00C5727F">
            <w:pPr>
              <w:pStyle w:val="TableText"/>
              <w:rPr>
                <w:rtl/>
              </w:rPr>
            </w:pPr>
            <w:r w:rsidRPr="006227F9">
              <w:rPr>
                <w:rtl/>
              </w:rPr>
              <w:t>20.</w:t>
            </w:r>
          </w:p>
        </w:tc>
        <w:tc>
          <w:tcPr>
            <w:tcW w:w="7143" w:type="dxa"/>
            <w:gridSpan w:val="2"/>
          </w:tcPr>
          <w:p w14:paraId="067B7512" w14:textId="0098B0EB" w:rsidR="00926697" w:rsidRPr="006227F9" w:rsidRDefault="00926697" w:rsidP="00C5727F">
            <w:pPr>
              <w:pStyle w:val="TableBlock"/>
              <w:rPr>
                <w:rtl/>
              </w:rPr>
            </w:pPr>
            <w:r>
              <w:rPr>
                <w:rtl/>
              </w:rPr>
              <w:t xml:space="preserve">חוק חינוך </w:t>
            </w:r>
            <w:r w:rsidRPr="006227F9">
              <w:rPr>
                <w:rtl/>
              </w:rPr>
              <w:t>מיוחד</w:t>
            </w:r>
            <w:r w:rsidR="00E64BB7">
              <w:rPr>
                <w:rFonts w:hint="cs"/>
                <w:rtl/>
              </w:rPr>
              <w:t>,</w:t>
            </w:r>
            <w:r w:rsidRPr="006227F9">
              <w:rPr>
                <w:rtl/>
              </w:rPr>
              <w:t xml:space="preserve"> </w:t>
            </w:r>
            <w:r>
              <w:rPr>
                <w:rFonts w:hint="cs"/>
                <w:rtl/>
              </w:rPr>
              <w:t>ה</w:t>
            </w:r>
            <w:r w:rsidRPr="006227F9">
              <w:rPr>
                <w:rtl/>
              </w:rPr>
              <w:t>תשמ"ח–1988</w:t>
            </w:r>
            <w:r w:rsidRPr="00C87D07">
              <w:rPr>
                <w:rStyle w:val="a6"/>
                <w:rtl/>
              </w:rPr>
              <w:footnoteReference w:id="15"/>
            </w:r>
            <w:r w:rsidRPr="006227F9">
              <w:rPr>
                <w:rtl/>
              </w:rPr>
              <w:t xml:space="preserve"> </w:t>
            </w:r>
            <w:r>
              <w:rPr>
                <w:rtl/>
              </w:rPr>
              <w:t xml:space="preserve">– </w:t>
            </w:r>
            <w:r w:rsidRPr="006227F9">
              <w:rPr>
                <w:rtl/>
              </w:rPr>
              <w:t>בטל.</w:t>
            </w:r>
          </w:p>
        </w:tc>
      </w:tr>
      <w:tr w:rsidR="00926697" w:rsidRPr="006227F9" w14:paraId="15C60F8E" w14:textId="77777777" w:rsidTr="00C5727F">
        <w:trPr>
          <w:cantSplit/>
        </w:trPr>
        <w:tc>
          <w:tcPr>
            <w:tcW w:w="1869" w:type="dxa"/>
          </w:tcPr>
          <w:p w14:paraId="415587E6" w14:textId="77777777" w:rsidR="00926697" w:rsidRPr="006227F9" w:rsidRDefault="00926697" w:rsidP="00C5727F">
            <w:pPr>
              <w:pStyle w:val="TableSideHeading"/>
              <w:rPr>
                <w:rtl/>
              </w:rPr>
            </w:pPr>
            <w:r w:rsidRPr="006227F9">
              <w:rPr>
                <w:rtl/>
              </w:rPr>
              <w:t>תיקון חוק פיקוח על בתי ספר</w:t>
            </w:r>
          </w:p>
        </w:tc>
        <w:tc>
          <w:tcPr>
            <w:tcW w:w="624" w:type="dxa"/>
          </w:tcPr>
          <w:p w14:paraId="094B62FE" w14:textId="77777777" w:rsidR="00926697" w:rsidRPr="0042263B" w:rsidRDefault="00926697" w:rsidP="00C5727F">
            <w:pPr>
              <w:pStyle w:val="TableText"/>
              <w:rPr>
                <w:rtl/>
              </w:rPr>
            </w:pPr>
            <w:r>
              <w:rPr>
                <w:rtl/>
              </w:rPr>
              <w:t>21.</w:t>
            </w:r>
          </w:p>
        </w:tc>
        <w:tc>
          <w:tcPr>
            <w:tcW w:w="7143" w:type="dxa"/>
            <w:gridSpan w:val="2"/>
          </w:tcPr>
          <w:p w14:paraId="2C2154FC" w14:textId="77777777" w:rsidR="00926697" w:rsidRPr="006227F9" w:rsidRDefault="00926697" w:rsidP="00C5727F">
            <w:pPr>
              <w:pStyle w:val="TableBlock"/>
              <w:rPr>
                <w:rtl/>
              </w:rPr>
            </w:pPr>
            <w:r w:rsidRPr="006227F9">
              <w:rPr>
                <w:rtl/>
              </w:rPr>
              <w:t>בחוק פיקוח על בתי ספר, התשכ"ט–1969</w:t>
            </w:r>
            <w:r w:rsidRPr="006227F9">
              <w:rPr>
                <w:rStyle w:val="a6"/>
                <w:rtl/>
              </w:rPr>
              <w:footnoteReference w:id="16"/>
            </w:r>
            <w:r w:rsidRPr="006227F9">
              <w:rPr>
                <w:rtl/>
              </w:rPr>
              <w:t xml:space="preserve">, </w:t>
            </w:r>
            <w:r>
              <w:rPr>
                <w:rtl/>
              </w:rPr>
              <w:t>ב</w:t>
            </w:r>
            <w:r w:rsidRPr="00FB79D0">
              <w:rPr>
                <w:rtl/>
              </w:rPr>
              <w:t>סעיף 32</w:t>
            </w:r>
            <w:r>
              <w:rPr>
                <w:rtl/>
              </w:rPr>
              <w:t xml:space="preserve">, אחרי סעיף קטן </w:t>
            </w:r>
            <w:r w:rsidRPr="00FB79D0">
              <w:rPr>
                <w:rtl/>
              </w:rPr>
              <w:t>(א1) יבוא:</w:t>
            </w:r>
          </w:p>
        </w:tc>
      </w:tr>
      <w:tr w:rsidR="00926697" w:rsidRPr="006227F9" w14:paraId="1ADC2BB4" w14:textId="77777777" w:rsidTr="00C5727F">
        <w:trPr>
          <w:cantSplit/>
        </w:trPr>
        <w:tc>
          <w:tcPr>
            <w:tcW w:w="1869" w:type="dxa"/>
          </w:tcPr>
          <w:p w14:paraId="6A4F836A" w14:textId="77777777" w:rsidR="00926697" w:rsidRPr="006227F9" w:rsidRDefault="00926697" w:rsidP="00C5727F">
            <w:pPr>
              <w:pStyle w:val="TableSideHeading"/>
              <w:rPr>
                <w:rtl/>
              </w:rPr>
            </w:pPr>
          </w:p>
        </w:tc>
        <w:tc>
          <w:tcPr>
            <w:tcW w:w="624" w:type="dxa"/>
          </w:tcPr>
          <w:p w14:paraId="077168A1" w14:textId="77777777" w:rsidR="00926697" w:rsidRDefault="00926697" w:rsidP="00C5727F">
            <w:pPr>
              <w:pStyle w:val="TableText"/>
              <w:rPr>
                <w:rtl/>
              </w:rPr>
            </w:pPr>
          </w:p>
        </w:tc>
        <w:tc>
          <w:tcPr>
            <w:tcW w:w="7143" w:type="dxa"/>
            <w:gridSpan w:val="2"/>
          </w:tcPr>
          <w:p w14:paraId="24C7AA47" w14:textId="77777777" w:rsidR="00926697" w:rsidRPr="006227F9" w:rsidRDefault="00926697" w:rsidP="00C5727F">
            <w:pPr>
              <w:pStyle w:val="TableBlock"/>
              <w:rPr>
                <w:rtl/>
              </w:rPr>
            </w:pPr>
            <w:r>
              <w:rPr>
                <w:rFonts w:hint="cs"/>
                <w:rtl/>
              </w:rPr>
              <w:t>"(א2)</w:t>
            </w:r>
            <w:r>
              <w:rPr>
                <w:rtl/>
              </w:rPr>
              <w:tab/>
            </w:r>
            <w:r w:rsidRPr="0042263B">
              <w:rPr>
                <w:rtl/>
              </w:rPr>
              <w:t>נוכח השר כי מסגרת חינוכית סירבה לקבל ילד עם צרכים מיוחדים או הפלתה ילד עם צרכים מיוחדים בניגוד לסעיף 15</w:t>
            </w:r>
            <w:r>
              <w:rPr>
                <w:rtl/>
              </w:rPr>
              <w:t xml:space="preserve"> לחוק זכויות, שירותים והתאמות בחינוך לילדים עם צרכים מיוחדים, התשע"</w:t>
            </w:r>
            <w:r>
              <w:rPr>
                <w:rFonts w:hint="cs"/>
                <w:rtl/>
              </w:rPr>
              <w:t>ו</w:t>
            </w:r>
            <w:r>
              <w:rPr>
                <w:rtl/>
              </w:rPr>
              <w:t>–</w:t>
            </w:r>
            <w:r>
              <w:rPr>
                <w:rFonts w:hint="cs"/>
                <w:rtl/>
              </w:rPr>
              <w:t>2016</w:t>
            </w:r>
            <w:r w:rsidRPr="00FB79D0">
              <w:rPr>
                <w:rStyle w:val="a6"/>
                <w:rtl/>
              </w:rPr>
              <w:footnoteReference w:id="17"/>
            </w:r>
            <w:r>
              <w:rPr>
                <w:rtl/>
              </w:rPr>
              <w:t xml:space="preserve">, רשאי </w:t>
            </w:r>
            <w:r>
              <w:rPr>
                <w:rFonts w:hint="cs"/>
                <w:rtl/>
              </w:rPr>
              <w:t xml:space="preserve">הוא </w:t>
            </w:r>
            <w:r w:rsidRPr="0042263B">
              <w:rPr>
                <w:rtl/>
              </w:rPr>
              <w:t xml:space="preserve">לדרוש בכתב מבעל הרישיון לתקן את </w:t>
            </w:r>
            <w:r>
              <w:rPr>
                <w:rtl/>
              </w:rPr>
              <w:t xml:space="preserve">הדבר תוך מועד סביר שיקבע; </w:t>
            </w:r>
            <w:r w:rsidRPr="0042263B">
              <w:rPr>
                <w:rtl/>
              </w:rPr>
              <w:t>לא פעל בעל הרישיון כנדרש בתוך הזמן שהוקצב לכך, רשאי השר לצוות על סגירת המסגרת".</w:t>
            </w:r>
          </w:p>
        </w:tc>
      </w:tr>
    </w:tbl>
    <w:p w14:paraId="0B855DED" w14:textId="77777777" w:rsidR="00926697" w:rsidRPr="002A2F3E" w:rsidRDefault="00926697" w:rsidP="00926697">
      <w:pPr>
        <w:pStyle w:val="HeadDivreiHesber"/>
        <w:rPr>
          <w:rtl/>
        </w:rPr>
      </w:pPr>
      <w:r w:rsidRPr="0027450A">
        <w:rPr>
          <w:rFonts w:hint="cs"/>
          <w:rtl/>
        </w:rPr>
        <w:t>דברי הסבר</w:t>
      </w:r>
    </w:p>
    <w:p w14:paraId="16711628" w14:textId="77777777" w:rsidR="00926697" w:rsidRPr="002A2F3E" w:rsidRDefault="00926697" w:rsidP="00926697">
      <w:pPr>
        <w:snapToGrid w:val="0"/>
        <w:spacing w:before="0" w:line="360" w:lineRule="auto"/>
        <w:rPr>
          <w:rFonts w:ascii="Arial" w:hAnsi="Arial" w:cs="David"/>
          <w:spacing w:val="0"/>
          <w:sz w:val="20"/>
          <w:szCs w:val="26"/>
          <w:rtl/>
        </w:rPr>
      </w:pPr>
      <w:r w:rsidRPr="002A2F3E">
        <w:rPr>
          <w:rFonts w:ascii="Arial" w:hAnsi="Arial" w:cs="David"/>
          <w:spacing w:val="0"/>
          <w:sz w:val="20"/>
          <w:szCs w:val="26"/>
          <w:rtl/>
        </w:rPr>
        <w:t xml:space="preserve">"אף שחלף עשור מאז תוקן חוק החינוך המיוחד ומאז אמר בית המשפט את דברו, עדיין לא מומש העיקרון שלפיו יש להעדיף שילוב ילד בעל צרכים מיוחדים בחינוך הרגיל. השיעור של התלמידים בעלי הצרכים המיוחדים ששולבו במסגרת החינוך הרגיל מכלל תלמידי החינוך המיוחד הצטמצם; חלקו של תקציב השילוב בשנת 2011 מסך התקציב לחינוך מיוחד נותר כפי שהיה בשנת 2002, כעשר שנים קודם </w:t>
      </w:r>
      <w:r w:rsidRPr="002A2F3E">
        <w:rPr>
          <w:rFonts w:ascii="Arial" w:hAnsi="Arial" w:cs="David"/>
          <w:spacing w:val="0"/>
          <w:sz w:val="20"/>
          <w:szCs w:val="26"/>
          <w:rtl/>
        </w:rPr>
        <w:lastRenderedPageBreak/>
        <w:t xml:space="preserve">לכן, והנטל הכספי של השילוב עדיין מוטל במידה ניכרת על הורי התלמיד.  המלצותיה של ועדת דורנר, שהוגשו בשנת 2009, היו בסיס להובלת שינוי ולמימוש העיקרון האמור המשתקף בחוק החינוך המיוחד והעקרונות שנקבעו בפסיקה. נכון למועד סיום הביקורת אין כלל ודאות שהמשרד אכן יחולל שינוי כזה" (מתוך דוח מבקר המדינה 63ג, 1014). </w:t>
      </w:r>
    </w:p>
    <w:p w14:paraId="0B6BB3D5" w14:textId="77777777" w:rsidR="00926697" w:rsidRPr="00C97A70" w:rsidRDefault="00926697" w:rsidP="00926697">
      <w:pPr>
        <w:pStyle w:val="Hesber"/>
        <w:rPr>
          <w:rtl/>
        </w:rPr>
      </w:pPr>
      <w:r w:rsidRPr="002A2F3E">
        <w:rPr>
          <w:rtl/>
        </w:rPr>
        <w:t xml:space="preserve">פסק דין יתד (בג"ץ 2599/00) קבע כי לא ניתן לממש את זכותם של ילדים עם צרכים מיוחדים לחינוך אלא אם יזכו לחינוך העונה על צרכים אלו. בית המשפט קבע כי חינוך מיוחד הוא  שירות ולא מקום ועל כן יש לחלק באופן שוויוני את תקציב החינוך המיוחד. קביעה זו הובילה לתיקונו של חוק החינוך המיוחד, </w:t>
      </w:r>
      <w:r w:rsidRPr="00C97A70">
        <w:rPr>
          <w:rtl/>
        </w:rPr>
        <w:t>ב- 13 בנובמבר 2002 והוספת פרק השילוב, אשר עיגן לראשונה את שילובם של ילדים עם צרכים מיוחדים במערכת החינוך.</w:t>
      </w:r>
    </w:p>
    <w:p w14:paraId="3DDEA7CE" w14:textId="77777777" w:rsidR="00926697" w:rsidRPr="00C97A70" w:rsidRDefault="00926697" w:rsidP="00926697">
      <w:pPr>
        <w:pStyle w:val="Hesber"/>
        <w:rPr>
          <w:rtl/>
        </w:rPr>
      </w:pPr>
      <w:r w:rsidRPr="00C97A70">
        <w:rPr>
          <w:rtl/>
        </w:rPr>
        <w:t xml:space="preserve">למרות החלטת בית המשפט והתיקון לחוק, תקציב השילוב הופלה לרעה ביחס לתקציב החינוך המיוחד, ובנסיבות אלו נמנע, הלכה למעשה, שילובם של ילדים רבים עם צרכים מיוחדים נוכח הנטל הכלכלי הכבד המוטל על כתפי ההורים. </w:t>
      </w:r>
    </w:p>
    <w:p w14:paraId="21D850DF" w14:textId="77777777" w:rsidR="00926697" w:rsidRPr="00C97A70" w:rsidRDefault="00926697" w:rsidP="00926697">
      <w:pPr>
        <w:pStyle w:val="Hesber"/>
        <w:rPr>
          <w:rtl/>
        </w:rPr>
      </w:pPr>
      <w:r w:rsidRPr="00C97A70">
        <w:rPr>
          <w:rtl/>
        </w:rPr>
        <w:t xml:space="preserve">על רקע טענות אלו ובעקבות הפגנה שיזמו הורים לילדים בגילאי </w:t>
      </w:r>
      <w:r>
        <w:rPr>
          <w:rFonts w:hint="cs"/>
          <w:rtl/>
        </w:rPr>
        <w:t>3 ו-4</w:t>
      </w:r>
      <w:r w:rsidRPr="00C97A70">
        <w:rPr>
          <w:rtl/>
        </w:rPr>
        <w:t xml:space="preserve"> שנמנע שילובם בגני החינוך הרגיל, החליטה שרת החינוך דאז חברת הכנסת יולי תמיר על הקמת ועדה ציבורית לבחינת מערכת החינוך המיוחד בישראל בראשות השופטת בדימוס דליה דורנר, אשר שמה לה כתכלית לבחון את מדיניות משרד החינוך בכל הנוגע לטיפול בילדים עם צרכים מיוחדים, את אופן הקצאת התקציב של משרד החינוך בכל הנוגע לטיפול בילדים אלו ותכניות למימוש המדיניות. </w:t>
      </w:r>
    </w:p>
    <w:p w14:paraId="02A335FC" w14:textId="77777777" w:rsidR="00926697" w:rsidRPr="002A2F3E" w:rsidRDefault="00926697" w:rsidP="00926697">
      <w:pPr>
        <w:snapToGrid w:val="0"/>
        <w:spacing w:before="0" w:line="360" w:lineRule="auto"/>
        <w:rPr>
          <w:rFonts w:ascii="Arial" w:hAnsi="Arial" w:cs="David"/>
          <w:spacing w:val="0"/>
          <w:sz w:val="20"/>
          <w:szCs w:val="26"/>
          <w:rtl/>
        </w:rPr>
      </w:pPr>
      <w:r w:rsidRPr="002A2F3E">
        <w:rPr>
          <w:rFonts w:ascii="Arial" w:hAnsi="Arial" w:cs="David"/>
          <w:spacing w:val="0"/>
          <w:sz w:val="20"/>
          <w:szCs w:val="26"/>
          <w:rtl/>
        </w:rPr>
        <w:t xml:space="preserve">עיקרי ההמלצות עסקו בזכות הבחירה של ההורה בסוג המסגרת החינוכית, שינוי שיטת התיקצוב לשיטה בה "התקציב הולך אחר הילד" ושינוי שיטת האפיון של הילד מאפיון על פי מוגבלות לאפיון על פי תפקוד. כמו כן, התייחסה הוועדה לחובת הכשרת הסייעות ועובדי ההוראה על ידי משרד החינוך. בהמשך להמלצותיה של הוועדה, הכינה הוועדה טיוטת הצעת חוק להחלפת החוק הנוכחי. </w:t>
      </w:r>
    </w:p>
    <w:p w14:paraId="4A5AB626" w14:textId="77777777" w:rsidR="00926697" w:rsidRPr="002A2F3E" w:rsidRDefault="00926697" w:rsidP="00926697">
      <w:pPr>
        <w:snapToGrid w:val="0"/>
        <w:spacing w:before="0" w:line="360" w:lineRule="auto"/>
        <w:rPr>
          <w:rFonts w:ascii="Arial" w:hAnsi="Arial" w:cs="David"/>
          <w:spacing w:val="0"/>
          <w:sz w:val="20"/>
          <w:szCs w:val="26"/>
          <w:rtl/>
        </w:rPr>
      </w:pPr>
      <w:r w:rsidRPr="002A2F3E">
        <w:rPr>
          <w:rFonts w:ascii="Arial" w:hAnsi="Arial" w:cs="David"/>
          <w:spacing w:val="0"/>
          <w:sz w:val="20"/>
          <w:szCs w:val="26"/>
          <w:rtl/>
        </w:rPr>
        <w:t xml:space="preserve">עם מינויו של חבר הכנסת גדעון סער לשר החינוך הוקמה וועדה לבחינת יישום ההמלצות בראשותה של מנכ"לית משרד החינוך לשעבר גב' שלומית עמיחי. המלצתה הייתה </w:t>
      </w:r>
      <w:r>
        <w:rPr>
          <w:rFonts w:ascii="Arial" w:hAnsi="Arial" w:cs="David" w:hint="cs"/>
          <w:spacing w:val="0"/>
          <w:sz w:val="20"/>
          <w:szCs w:val="26"/>
          <w:rtl/>
        </w:rPr>
        <w:t>ל</w:t>
      </w:r>
      <w:r w:rsidRPr="002A2F3E">
        <w:rPr>
          <w:rFonts w:ascii="Arial" w:hAnsi="Arial" w:cs="David"/>
          <w:spacing w:val="0"/>
          <w:sz w:val="20"/>
          <w:szCs w:val="26"/>
          <w:rtl/>
        </w:rPr>
        <w:t xml:space="preserve">ביצוע פיילוט. </w:t>
      </w:r>
    </w:p>
    <w:p w14:paraId="150AB317" w14:textId="77777777" w:rsidR="00926697" w:rsidRPr="002A2F3E" w:rsidRDefault="00926697" w:rsidP="00926697">
      <w:pPr>
        <w:snapToGrid w:val="0"/>
        <w:spacing w:before="0" w:line="360" w:lineRule="auto"/>
        <w:rPr>
          <w:rFonts w:ascii="Arial" w:hAnsi="Arial" w:cs="David"/>
          <w:spacing w:val="0"/>
          <w:sz w:val="20"/>
          <w:szCs w:val="26"/>
          <w:rtl/>
        </w:rPr>
      </w:pPr>
      <w:r w:rsidRPr="002A2F3E">
        <w:rPr>
          <w:rFonts w:ascii="Arial" w:hAnsi="Arial" w:cs="David"/>
          <w:spacing w:val="0"/>
          <w:sz w:val="20"/>
          <w:szCs w:val="26"/>
          <w:rtl/>
        </w:rPr>
        <w:t xml:space="preserve">למרות תחילתו של הפיילוט, עלה מתוך דוח מבקר המדינה כי גם ביצוע הפיילוט הוכשל ונכשל, ועד היום לא נקבע למעשה לוח זמנים מחייב להרחבת יישום הדוח ולא עוגנו מסקנות הדוח בחקיקה ראשית ומחייבת, </w:t>
      </w:r>
      <w:r>
        <w:rPr>
          <w:rFonts w:ascii="Arial" w:hAnsi="Arial" w:cs="David" w:hint="cs"/>
          <w:spacing w:val="0"/>
          <w:sz w:val="20"/>
          <w:szCs w:val="26"/>
          <w:rtl/>
        </w:rPr>
        <w:t>ו</w:t>
      </w:r>
      <w:r w:rsidRPr="002A2F3E">
        <w:rPr>
          <w:rFonts w:ascii="Arial" w:hAnsi="Arial" w:cs="David"/>
          <w:spacing w:val="0"/>
          <w:sz w:val="20"/>
          <w:szCs w:val="26"/>
          <w:rtl/>
        </w:rPr>
        <w:t>ההפליה עודנה נמשכת וכפועל יוצא, גם היישום המצומצם של השילוב.</w:t>
      </w:r>
    </w:p>
    <w:p w14:paraId="56853752" w14:textId="77777777" w:rsidR="00926697" w:rsidRPr="002A2F3E" w:rsidRDefault="00926697" w:rsidP="00926697">
      <w:pPr>
        <w:snapToGrid w:val="0"/>
        <w:spacing w:before="0" w:line="360" w:lineRule="auto"/>
        <w:rPr>
          <w:rFonts w:ascii="Arial" w:hAnsi="Arial" w:cs="David"/>
          <w:spacing w:val="0"/>
          <w:sz w:val="20"/>
          <w:szCs w:val="26"/>
          <w:rtl/>
        </w:rPr>
      </w:pPr>
      <w:r w:rsidRPr="002A2F3E">
        <w:rPr>
          <w:rFonts w:ascii="Arial" w:hAnsi="Arial" w:cs="David"/>
          <w:spacing w:val="0"/>
          <w:sz w:val="20"/>
          <w:szCs w:val="26"/>
          <w:rtl/>
        </w:rPr>
        <w:t xml:space="preserve">הצעה זו מושתתת על הצעת החוק שצורפה לדוח ועדת דורנר ועל עיקרי מסקנות הוועדה וכן על עקרונותיו של חוק שוויון זכויות לאנשים עם מוגבלות, </w:t>
      </w:r>
      <w:r>
        <w:rPr>
          <w:rFonts w:ascii="Arial" w:hAnsi="Arial" w:cs="David" w:hint="cs"/>
          <w:spacing w:val="0"/>
          <w:sz w:val="20"/>
          <w:szCs w:val="26"/>
          <w:rtl/>
        </w:rPr>
        <w:t>ה</w:t>
      </w:r>
      <w:r w:rsidRPr="002A2F3E">
        <w:rPr>
          <w:rFonts w:ascii="Arial" w:hAnsi="Arial" w:cs="David"/>
          <w:spacing w:val="0"/>
          <w:sz w:val="20"/>
          <w:szCs w:val="26"/>
          <w:rtl/>
        </w:rPr>
        <w:t>תשנ"ח</w:t>
      </w:r>
      <w:r>
        <w:rPr>
          <w:rFonts w:ascii="Arial" w:hAnsi="Arial" w:cs="David" w:hint="cs"/>
          <w:spacing w:val="0"/>
          <w:sz w:val="20"/>
          <w:szCs w:val="26"/>
          <w:rtl/>
        </w:rPr>
        <w:t>–</w:t>
      </w:r>
      <w:r w:rsidRPr="002A2F3E">
        <w:rPr>
          <w:rFonts w:ascii="Arial" w:hAnsi="Arial" w:cs="David"/>
          <w:spacing w:val="0"/>
          <w:sz w:val="20"/>
          <w:szCs w:val="26"/>
          <w:rtl/>
        </w:rPr>
        <w:t xml:space="preserve">1998, אמנת האו"ם בדבר זכויות אנשים עם מוגבלויות וכן אמנת האו"ם בדבר זכויות הילד, וזאת מתוך התפיסה שאומצה בפסיקה לפיה זכותו של ילד עם צרכים מיוחדים לחינוך לא תמומש אם לא תותאם לצרכיו, וחובתה של המדינה לספק התאמות אלו בכל מקום. </w:t>
      </w:r>
    </w:p>
    <w:p w14:paraId="4FA826F2" w14:textId="77777777" w:rsidR="00926697" w:rsidRDefault="00926697" w:rsidP="00926697">
      <w:pPr>
        <w:snapToGrid w:val="0"/>
        <w:spacing w:before="0" w:line="360" w:lineRule="auto"/>
        <w:rPr>
          <w:rFonts w:ascii="Arial" w:hAnsi="Arial" w:cs="David"/>
          <w:spacing w:val="0"/>
          <w:sz w:val="20"/>
          <w:szCs w:val="26"/>
          <w:rtl/>
        </w:rPr>
      </w:pPr>
      <w:r w:rsidRPr="002A2F3E">
        <w:rPr>
          <w:rFonts w:ascii="Arial" w:hAnsi="Arial" w:cs="David"/>
          <w:spacing w:val="0"/>
          <w:sz w:val="20"/>
          <w:szCs w:val="26"/>
          <w:rtl/>
        </w:rPr>
        <w:t xml:space="preserve">ההצעה קובעת כי תוקם ועדת אפיון אשר תקבע את צרכי הילד ובהתאם להם ייגזר הסל תקציבי של הילד שילך עימו לכל מסגרת שיבחרו הוא או הוריו. עוד נקבע, כי ועדה בין מקצועית במסגרת החינוכית בה ישובץ הילד תקבע בשיתוף עמו ועם הוריו את סל השירותים לו הוא זקוק ואת התכנית האישית שלו. זכות נוספת המוקנית במסגרת הצעה זו היא יום לימודים ארוך והארכת שנת הלימודים, זאת בכפוף לצרכי הילד. כמו כן, נקבע לראשונה כי הפלית ילדים עם צרכים מיוחדים במסגרת החינוכית מחמת המוגבלות </w:t>
      </w:r>
      <w:bookmarkStart w:id="7" w:name="_GoBack"/>
      <w:bookmarkEnd w:id="7"/>
      <w:r w:rsidRPr="002A2F3E">
        <w:rPr>
          <w:rFonts w:ascii="Arial" w:hAnsi="Arial" w:cs="David"/>
          <w:spacing w:val="0"/>
          <w:sz w:val="20"/>
          <w:szCs w:val="26"/>
          <w:rtl/>
        </w:rPr>
        <w:t xml:space="preserve">הינה עבירה פלילית ומהווה אף עילה לשלילת רישיון המסגרת החינוכית על ידי מנכ"ל משרד </w:t>
      </w:r>
      <w:r w:rsidRPr="002A2F3E">
        <w:rPr>
          <w:rFonts w:ascii="Arial" w:hAnsi="Arial" w:cs="David"/>
          <w:spacing w:val="0"/>
          <w:sz w:val="20"/>
          <w:szCs w:val="26"/>
          <w:rtl/>
        </w:rPr>
        <w:lastRenderedPageBreak/>
        <w:t xml:space="preserve">החינוך. </w:t>
      </w:r>
    </w:p>
    <w:p w14:paraId="00EAE9CF" w14:textId="77777777" w:rsidR="00926697" w:rsidRDefault="00926697" w:rsidP="00926697">
      <w:pPr>
        <w:snapToGrid w:val="0"/>
        <w:spacing w:before="0" w:line="360" w:lineRule="auto"/>
        <w:rPr>
          <w:rFonts w:ascii="Arial" w:hAnsi="Arial" w:cs="David"/>
          <w:spacing w:val="0"/>
          <w:sz w:val="20"/>
          <w:szCs w:val="26"/>
          <w:rtl/>
        </w:rPr>
      </w:pPr>
      <w:r w:rsidRPr="002A2F3E">
        <w:rPr>
          <w:rFonts w:ascii="Arial" w:hAnsi="Arial" w:cs="David"/>
          <w:spacing w:val="0"/>
          <w:sz w:val="20"/>
          <w:szCs w:val="26"/>
          <w:rtl/>
        </w:rPr>
        <w:t xml:space="preserve">הצעת חוק זו נכתבה </w:t>
      </w:r>
      <w:r>
        <w:rPr>
          <w:rFonts w:ascii="Arial" w:hAnsi="Arial" w:cs="David" w:hint="cs"/>
          <w:spacing w:val="0"/>
          <w:sz w:val="20"/>
          <w:szCs w:val="26"/>
          <w:rtl/>
        </w:rPr>
        <w:t xml:space="preserve">בסיוע </w:t>
      </w:r>
      <w:r w:rsidRPr="002A2F3E">
        <w:rPr>
          <w:rFonts w:ascii="Arial" w:hAnsi="Arial" w:cs="David"/>
          <w:spacing w:val="0"/>
          <w:sz w:val="20"/>
          <w:szCs w:val="26"/>
          <w:rtl/>
        </w:rPr>
        <w:t>ארגון "בזכות", המרכז לזכויות אדם של אנשים עם מוגבלות וקואליציית הורים לילדים עם צרכים מיוחדים.</w:t>
      </w:r>
    </w:p>
    <w:p w14:paraId="7F6961CB" w14:textId="0D8372ED" w:rsidR="00E13C27" w:rsidRDefault="00926697" w:rsidP="00926697">
      <w:pPr>
        <w:pStyle w:val="Hesber"/>
        <w:rPr>
          <w:szCs w:val="20"/>
          <w:rtl/>
        </w:rPr>
      </w:pPr>
      <w:r w:rsidRPr="006830D1">
        <w:rPr>
          <w:b/>
          <w:rtl/>
        </w:rPr>
        <w:t>הצע</w:t>
      </w:r>
      <w:r>
        <w:rPr>
          <w:rFonts w:hint="cs"/>
          <w:b/>
          <w:rtl/>
        </w:rPr>
        <w:t>ו</w:t>
      </w:r>
      <w:r w:rsidRPr="006830D1">
        <w:rPr>
          <w:b/>
          <w:rtl/>
        </w:rPr>
        <w:t xml:space="preserve">ת חוק </w:t>
      </w:r>
      <w:r>
        <w:rPr>
          <w:rFonts w:hint="cs"/>
          <w:b/>
          <w:rtl/>
        </w:rPr>
        <w:t>דומות בעיקרן</w:t>
      </w:r>
      <w:r>
        <w:rPr>
          <w:b/>
          <w:rtl/>
        </w:rPr>
        <w:t xml:space="preserve"> </w:t>
      </w:r>
      <w:r w:rsidRPr="006830D1">
        <w:rPr>
          <w:b/>
          <w:rtl/>
        </w:rPr>
        <w:t>הונח</w:t>
      </w:r>
      <w:r>
        <w:rPr>
          <w:rFonts w:hint="cs"/>
          <w:b/>
          <w:rtl/>
        </w:rPr>
        <w:t>ו</w:t>
      </w:r>
      <w:r w:rsidRPr="006830D1">
        <w:rPr>
          <w:b/>
          <w:rtl/>
        </w:rPr>
        <w:t xml:space="preserve"> על שולחן הכנסת התשע-עשרה על ידי חבר הכנסת </w:t>
      </w:r>
      <w:r>
        <w:rPr>
          <w:b/>
          <w:rtl/>
        </w:rPr>
        <w:t>עמרם מצנע</w:t>
      </w:r>
      <w:r w:rsidRPr="006830D1">
        <w:rPr>
          <w:b/>
          <w:rtl/>
        </w:rPr>
        <w:t xml:space="preserve"> </w:t>
      </w:r>
      <w:r>
        <w:rPr>
          <w:b/>
          <w:rtl/>
        </w:rPr>
        <w:t>וקבוצת חברי הכנסת (</w:t>
      </w:r>
      <w:r w:rsidRPr="00D70954">
        <w:rPr>
          <w:sz w:val="26"/>
          <w:rtl/>
        </w:rPr>
        <w:t>פ/</w:t>
      </w:r>
      <w:r w:rsidRPr="00B44F09">
        <w:rPr>
          <w:rtl/>
        </w:rPr>
        <w:t>2655</w:t>
      </w:r>
      <w:r w:rsidRPr="00D70954">
        <w:rPr>
          <w:sz w:val="26"/>
          <w:rtl/>
        </w:rPr>
        <w:t>/19</w:t>
      </w:r>
      <w:r>
        <w:rPr>
          <w:b/>
          <w:rtl/>
        </w:rPr>
        <w:t>)</w:t>
      </w:r>
      <w:r>
        <w:rPr>
          <w:rFonts w:hint="cs"/>
          <w:b/>
          <w:rtl/>
        </w:rPr>
        <w:t xml:space="preserve"> ועל שולחן </w:t>
      </w:r>
      <w:r>
        <w:rPr>
          <w:b/>
          <w:rtl/>
        </w:rPr>
        <w:t>הכנסת העשרים על ידי חברת הכנסת קארין אלהרר (פ/589/20)</w:t>
      </w:r>
      <w:r>
        <w:rPr>
          <w:rFonts w:hint="cs"/>
          <w:b/>
          <w:rtl/>
        </w:rPr>
        <w:t xml:space="preserve"> ועל ידי חברת הכנסת מרב מיכאלי (פ/635/20)</w:t>
      </w:r>
      <w:r>
        <w:rPr>
          <w:b/>
          <w:rtl/>
        </w:rPr>
        <w:t xml:space="preserve">. </w:t>
      </w:r>
    </w:p>
    <w:p w14:paraId="7EE554A8" w14:textId="57F4D4FF" w:rsidR="00E64BB7" w:rsidRDefault="00E64BB7" w:rsidP="00926697">
      <w:pPr>
        <w:pStyle w:val="Hesber"/>
        <w:rPr>
          <w:szCs w:val="20"/>
          <w:rtl/>
        </w:rPr>
      </w:pPr>
    </w:p>
    <w:p w14:paraId="7EBDF1DE" w14:textId="77777777" w:rsidR="00E64BB7" w:rsidRDefault="00E64BB7" w:rsidP="00926697">
      <w:pPr>
        <w:pStyle w:val="Hesber"/>
        <w:rPr>
          <w:szCs w:val="20"/>
          <w:rtl/>
        </w:rPr>
      </w:pPr>
    </w:p>
    <w:p w14:paraId="2191FD61" w14:textId="77777777" w:rsidR="00E64BB7" w:rsidRDefault="00E64BB7" w:rsidP="00926697">
      <w:pPr>
        <w:pStyle w:val="Hesber"/>
        <w:rPr>
          <w:szCs w:val="20"/>
          <w:rtl/>
        </w:rPr>
      </w:pPr>
    </w:p>
    <w:p w14:paraId="1CD89763" w14:textId="77777777" w:rsidR="00E64BB7" w:rsidRPr="00D73212" w:rsidRDefault="00E64BB7" w:rsidP="00E64BB7">
      <w:pPr>
        <w:pStyle w:val="Hesber"/>
        <w:rPr>
          <w:color w:val="auto"/>
          <w:rtl/>
          <w:lang w:eastAsia="en-US"/>
        </w:rPr>
      </w:pPr>
      <w:r w:rsidRPr="00D73212">
        <w:rPr>
          <w:color w:val="auto"/>
          <w:rtl/>
          <w:lang w:eastAsia="en-US"/>
        </w:rPr>
        <w:t>---------------------------------</w:t>
      </w:r>
    </w:p>
    <w:p w14:paraId="3C34668A" w14:textId="77777777" w:rsidR="00E64BB7" w:rsidRPr="00D73212" w:rsidRDefault="00E64BB7" w:rsidP="00E64BB7">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414E911A" w14:textId="77777777" w:rsidR="00E64BB7" w:rsidRPr="00D73212" w:rsidRDefault="00E64BB7" w:rsidP="00E64BB7">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7E216B88" w14:textId="77777777" w:rsidR="00E64BB7" w:rsidRPr="00317312" w:rsidRDefault="00E64BB7" w:rsidP="00E64BB7">
      <w:pPr>
        <w:pStyle w:val="Hesber"/>
      </w:pPr>
      <w:r>
        <w:rPr>
          <w:rFonts w:hint="cs"/>
          <w:color w:val="auto"/>
          <w:rtl/>
          <w:lang w:eastAsia="en-US"/>
        </w:rPr>
        <w:t>ח' בשבט</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ו</w:t>
      </w:r>
      <w:r w:rsidRPr="00D73212">
        <w:rPr>
          <w:color w:val="auto"/>
          <w:rtl/>
          <w:lang w:eastAsia="en-US"/>
        </w:rPr>
        <w:t xml:space="preserve"> – </w:t>
      </w:r>
      <w:r>
        <w:rPr>
          <w:rFonts w:hint="cs"/>
          <w:color w:val="auto"/>
          <w:rtl/>
          <w:lang w:eastAsia="en-US"/>
        </w:rPr>
        <w:t>18</w:t>
      </w:r>
      <w:r w:rsidRPr="00D73212">
        <w:rPr>
          <w:color w:val="auto"/>
          <w:rtl/>
          <w:lang w:eastAsia="en-US"/>
        </w:rPr>
        <w:t>.</w:t>
      </w:r>
      <w:r>
        <w:rPr>
          <w:rFonts w:hint="cs"/>
          <w:color w:val="auto"/>
          <w:rtl/>
          <w:lang w:eastAsia="en-US"/>
        </w:rPr>
        <w:t>1</w:t>
      </w:r>
      <w:r w:rsidRPr="00D73212">
        <w:rPr>
          <w:color w:val="auto"/>
          <w:rtl/>
          <w:lang w:eastAsia="en-US"/>
        </w:rPr>
        <w:t>.1</w:t>
      </w:r>
      <w:r>
        <w:rPr>
          <w:rFonts w:hint="cs"/>
          <w:color w:val="auto"/>
          <w:rtl/>
          <w:lang w:eastAsia="en-US"/>
        </w:rPr>
        <w:t>6</w:t>
      </w:r>
    </w:p>
    <w:p w14:paraId="535B3068" w14:textId="77777777" w:rsidR="00E64BB7" w:rsidRPr="00926697" w:rsidRDefault="00E64BB7" w:rsidP="00926697">
      <w:pPr>
        <w:pStyle w:val="Hesber"/>
        <w:rPr>
          <w:szCs w:val="20"/>
          <w:rtl/>
        </w:rPr>
      </w:pPr>
    </w:p>
    <w:sectPr w:rsidR="00E64BB7" w:rsidRPr="00926697" w:rsidSect="000209A0">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0209A0">
      <w:rPr>
        <w:rStyle w:val="ab"/>
        <w:noProof/>
        <w:rtl/>
      </w:rPr>
      <w:t>12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0F4B8AE6" w14:textId="77777777" w:rsidR="00926697" w:rsidRDefault="00926697" w:rsidP="00926697">
      <w:pPr>
        <w:pStyle w:val="a4"/>
      </w:pPr>
      <w:r>
        <w:rPr>
          <w:rStyle w:val="a6"/>
        </w:rPr>
        <w:footnoteRef/>
      </w:r>
      <w:r>
        <w:rPr>
          <w:rtl/>
        </w:rPr>
        <w:t xml:space="preserve"> ס"ח התש"ט, עמ' 287.</w:t>
      </w:r>
    </w:p>
  </w:footnote>
  <w:footnote w:id="3">
    <w:p w14:paraId="601C5E1D" w14:textId="77777777" w:rsidR="00926697" w:rsidRDefault="00926697" w:rsidP="00926697">
      <w:pPr>
        <w:pStyle w:val="a4"/>
        <w:rPr>
          <w:rtl/>
        </w:rPr>
      </w:pPr>
      <w:r>
        <w:rPr>
          <w:rStyle w:val="a6"/>
        </w:rPr>
        <w:footnoteRef/>
      </w:r>
      <w:r>
        <w:rPr>
          <w:rtl/>
        </w:rPr>
        <w:t xml:space="preserve"> </w:t>
      </w:r>
      <w:r>
        <w:rPr>
          <w:rFonts w:hint="cs"/>
          <w:rtl/>
        </w:rPr>
        <w:t xml:space="preserve">ס"ח </w:t>
      </w:r>
    </w:p>
  </w:footnote>
  <w:footnote w:id="4">
    <w:p w14:paraId="3B536018" w14:textId="77777777" w:rsidR="00926697" w:rsidRDefault="00926697" w:rsidP="00926697">
      <w:pPr>
        <w:pStyle w:val="a4"/>
        <w:rPr>
          <w:rtl/>
        </w:rPr>
      </w:pPr>
      <w:r>
        <w:rPr>
          <w:rStyle w:val="a6"/>
        </w:rPr>
        <w:footnoteRef/>
      </w:r>
      <w:r>
        <w:rPr>
          <w:rtl/>
        </w:rPr>
        <w:t xml:space="preserve"> </w:t>
      </w:r>
      <w:r>
        <w:rPr>
          <w:rFonts w:hint="cs"/>
          <w:sz w:val="20"/>
          <w:rtl/>
        </w:rPr>
        <w:t>ס"ח התשל"ז, עמ' 158.</w:t>
      </w:r>
    </w:p>
  </w:footnote>
  <w:footnote w:id="5">
    <w:p w14:paraId="089A3F3B" w14:textId="77777777" w:rsidR="00926697" w:rsidRDefault="00926697" w:rsidP="00926697">
      <w:pPr>
        <w:pStyle w:val="a4"/>
      </w:pPr>
      <w:r>
        <w:rPr>
          <w:rStyle w:val="a6"/>
        </w:rPr>
        <w:footnoteRef/>
      </w:r>
      <w:r>
        <w:rPr>
          <w:rtl/>
        </w:rPr>
        <w:t xml:space="preserve"> </w:t>
      </w:r>
      <w:r w:rsidRPr="00C87D07">
        <w:rPr>
          <w:rtl/>
        </w:rPr>
        <w:t xml:space="preserve">ס"ח </w:t>
      </w:r>
      <w:r>
        <w:rPr>
          <w:rFonts w:hint="cs"/>
          <w:rtl/>
        </w:rPr>
        <w:t>ה</w:t>
      </w:r>
      <w:r w:rsidRPr="00C87D07">
        <w:rPr>
          <w:rtl/>
        </w:rPr>
        <w:t>תש"ט, עמ' 287.</w:t>
      </w:r>
    </w:p>
  </w:footnote>
  <w:footnote w:id="6">
    <w:p w14:paraId="20786AFD" w14:textId="77777777" w:rsidR="00926697" w:rsidRDefault="00926697" w:rsidP="00926697">
      <w:pPr>
        <w:pStyle w:val="a4"/>
      </w:pPr>
      <w:r>
        <w:rPr>
          <w:rStyle w:val="a6"/>
        </w:rPr>
        <w:footnoteRef/>
      </w:r>
      <w:r>
        <w:rPr>
          <w:rtl/>
        </w:rPr>
        <w:t xml:space="preserve"> ס"ח </w:t>
      </w:r>
      <w:r>
        <w:rPr>
          <w:rFonts w:hint="cs"/>
          <w:rtl/>
        </w:rPr>
        <w:t>ה</w:t>
      </w:r>
      <w:r>
        <w:rPr>
          <w:rtl/>
        </w:rPr>
        <w:t>תשי"ג, עמ' 137.</w:t>
      </w:r>
    </w:p>
  </w:footnote>
  <w:footnote w:id="7">
    <w:p w14:paraId="46AD3A5C" w14:textId="77777777" w:rsidR="00926697" w:rsidRDefault="00926697" w:rsidP="00926697">
      <w:pPr>
        <w:pStyle w:val="a4"/>
      </w:pPr>
      <w:r>
        <w:rPr>
          <w:rStyle w:val="a6"/>
        </w:rPr>
        <w:footnoteRef/>
      </w:r>
      <w:r>
        <w:rPr>
          <w:rtl/>
        </w:rPr>
        <w:t xml:space="preserve"> ס"ח </w:t>
      </w:r>
      <w:r>
        <w:rPr>
          <w:rFonts w:hint="cs"/>
          <w:rtl/>
        </w:rPr>
        <w:t>ה</w:t>
      </w:r>
      <w:r>
        <w:rPr>
          <w:rtl/>
        </w:rPr>
        <w:t>תשנ"ח, עמ' 142.</w:t>
      </w:r>
    </w:p>
  </w:footnote>
  <w:footnote w:id="8">
    <w:p w14:paraId="7EA4BC13" w14:textId="77777777" w:rsidR="00926697" w:rsidRDefault="00926697" w:rsidP="00926697">
      <w:pPr>
        <w:pStyle w:val="a4"/>
      </w:pPr>
      <w:r>
        <w:rPr>
          <w:rStyle w:val="a6"/>
        </w:rPr>
        <w:footnoteRef/>
      </w:r>
      <w:r>
        <w:rPr>
          <w:rtl/>
        </w:rPr>
        <w:t xml:space="preserve"> ס"ח </w:t>
      </w:r>
      <w:r>
        <w:rPr>
          <w:rFonts w:hint="cs"/>
          <w:rtl/>
        </w:rPr>
        <w:t>ה</w:t>
      </w:r>
      <w:r>
        <w:rPr>
          <w:rtl/>
        </w:rPr>
        <w:t>תשל"ז, עמ' 158.</w:t>
      </w:r>
    </w:p>
  </w:footnote>
  <w:footnote w:id="9">
    <w:p w14:paraId="10D0313F" w14:textId="77777777" w:rsidR="00926697" w:rsidRDefault="00926697" w:rsidP="00926697">
      <w:pPr>
        <w:pStyle w:val="a4"/>
      </w:pPr>
      <w:r>
        <w:rPr>
          <w:rStyle w:val="a6"/>
        </w:rPr>
        <w:footnoteRef/>
      </w:r>
      <w:r>
        <w:rPr>
          <w:rtl/>
        </w:rPr>
        <w:t xml:space="preserve"> ס"ח התש"ט, עמ' 287.</w:t>
      </w:r>
    </w:p>
  </w:footnote>
  <w:footnote w:id="10">
    <w:p w14:paraId="1DFDF99B" w14:textId="77777777" w:rsidR="00926697" w:rsidRDefault="00926697" w:rsidP="00926697">
      <w:pPr>
        <w:pStyle w:val="a4"/>
        <w:rPr>
          <w:rtl/>
        </w:rPr>
      </w:pPr>
      <w:r>
        <w:rPr>
          <w:rStyle w:val="a6"/>
        </w:rPr>
        <w:footnoteRef/>
      </w:r>
      <w:r>
        <w:rPr>
          <w:rtl/>
        </w:rPr>
        <w:t xml:space="preserve"> ס"ח התשי"ג, עמ' 137.</w:t>
      </w:r>
    </w:p>
    <w:p w14:paraId="335D803B" w14:textId="77777777" w:rsidR="00926697" w:rsidRDefault="00926697" w:rsidP="00926697">
      <w:pPr>
        <w:pStyle w:val="a4"/>
      </w:pPr>
    </w:p>
  </w:footnote>
  <w:footnote w:id="11">
    <w:p w14:paraId="250D37DE" w14:textId="77777777" w:rsidR="00E64BB7" w:rsidRDefault="00E64BB7" w:rsidP="00926697">
      <w:pPr>
        <w:pStyle w:val="a4"/>
        <w:rPr>
          <w:rtl/>
        </w:rPr>
      </w:pPr>
      <w:r>
        <w:rPr>
          <w:rStyle w:val="a6"/>
        </w:rPr>
        <w:footnoteRef/>
      </w:r>
      <w:r>
        <w:rPr>
          <w:rtl/>
        </w:rPr>
        <w:t xml:space="preserve"> </w:t>
      </w:r>
      <w:r>
        <w:rPr>
          <w:rFonts w:hint="cs"/>
          <w:rtl/>
        </w:rPr>
        <w:t>ס"ח התשס"ח, עמ' 720.</w:t>
      </w:r>
    </w:p>
  </w:footnote>
  <w:footnote w:id="12">
    <w:p w14:paraId="072510BA" w14:textId="77777777" w:rsidR="00926697" w:rsidRDefault="00926697" w:rsidP="00926697">
      <w:pPr>
        <w:pStyle w:val="a4"/>
      </w:pPr>
      <w:r>
        <w:rPr>
          <w:rStyle w:val="a6"/>
        </w:rPr>
        <w:footnoteRef/>
      </w:r>
      <w:r>
        <w:rPr>
          <w:rtl/>
        </w:rPr>
        <w:t xml:space="preserve"> ס"ח </w:t>
      </w:r>
      <w:r>
        <w:rPr>
          <w:rFonts w:hint="cs"/>
          <w:rtl/>
        </w:rPr>
        <w:t>ה</w:t>
      </w:r>
      <w:r>
        <w:rPr>
          <w:rtl/>
        </w:rPr>
        <w:t>תשנ"ז, עמ' 204.</w:t>
      </w:r>
    </w:p>
  </w:footnote>
  <w:footnote w:id="13">
    <w:p w14:paraId="33FF5137" w14:textId="77777777" w:rsidR="00926697" w:rsidRDefault="00926697" w:rsidP="00926697">
      <w:pPr>
        <w:pStyle w:val="a4"/>
      </w:pPr>
      <w:r>
        <w:rPr>
          <w:rStyle w:val="a6"/>
        </w:rPr>
        <w:footnoteRef/>
      </w:r>
      <w:r>
        <w:rPr>
          <w:rtl/>
        </w:rPr>
        <w:t xml:space="preserve"> ס"ח </w:t>
      </w:r>
      <w:r>
        <w:rPr>
          <w:rFonts w:hint="cs"/>
          <w:rtl/>
        </w:rPr>
        <w:t>ה</w:t>
      </w:r>
      <w:r>
        <w:rPr>
          <w:rtl/>
        </w:rPr>
        <w:t>תשל"ז, עמ' 226.</w:t>
      </w:r>
    </w:p>
  </w:footnote>
  <w:footnote w:id="14">
    <w:p w14:paraId="64DB73CF" w14:textId="77777777" w:rsidR="00926697" w:rsidRDefault="00926697" w:rsidP="00926697">
      <w:pPr>
        <w:pStyle w:val="a4"/>
      </w:pPr>
      <w:r>
        <w:rPr>
          <w:rStyle w:val="a6"/>
        </w:rPr>
        <w:footnoteRef/>
      </w:r>
      <w:r>
        <w:rPr>
          <w:rtl/>
        </w:rPr>
        <w:t xml:space="preserve"> ס"ח </w:t>
      </w:r>
      <w:r>
        <w:rPr>
          <w:rFonts w:hint="cs"/>
          <w:rtl/>
        </w:rPr>
        <w:t>ה</w:t>
      </w:r>
      <w:r>
        <w:rPr>
          <w:rtl/>
        </w:rPr>
        <w:t>תשנ"ד, עמ' 156.</w:t>
      </w:r>
    </w:p>
  </w:footnote>
  <w:footnote w:id="15">
    <w:p w14:paraId="51F6BB51" w14:textId="77777777" w:rsidR="00926697" w:rsidRDefault="00926697" w:rsidP="00926697">
      <w:pPr>
        <w:pStyle w:val="a4"/>
      </w:pPr>
      <w:r>
        <w:rPr>
          <w:rStyle w:val="a6"/>
        </w:rPr>
        <w:footnoteRef/>
      </w:r>
      <w:r>
        <w:rPr>
          <w:rtl/>
        </w:rPr>
        <w:t xml:space="preserve"> ס"ח </w:t>
      </w:r>
      <w:r>
        <w:rPr>
          <w:rFonts w:hint="cs"/>
          <w:rtl/>
        </w:rPr>
        <w:t>ה</w:t>
      </w:r>
      <w:r>
        <w:rPr>
          <w:rtl/>
        </w:rPr>
        <w:t>תשמ"ח, עמ' 114.</w:t>
      </w:r>
    </w:p>
  </w:footnote>
  <w:footnote w:id="16">
    <w:p w14:paraId="017CFA95" w14:textId="77777777" w:rsidR="00926697" w:rsidRDefault="00926697" w:rsidP="00926697">
      <w:pPr>
        <w:pStyle w:val="a4"/>
      </w:pPr>
      <w:r>
        <w:rPr>
          <w:rStyle w:val="a6"/>
        </w:rPr>
        <w:footnoteRef/>
      </w:r>
      <w:r>
        <w:rPr>
          <w:rtl/>
        </w:rPr>
        <w:t xml:space="preserve"> ס"ח </w:t>
      </w:r>
      <w:r>
        <w:rPr>
          <w:rFonts w:hint="cs"/>
          <w:rtl/>
        </w:rPr>
        <w:t>ה</w:t>
      </w:r>
      <w:r>
        <w:rPr>
          <w:rtl/>
        </w:rPr>
        <w:t>תשכ"ט, עמ' 180.</w:t>
      </w:r>
    </w:p>
  </w:footnote>
  <w:footnote w:id="17">
    <w:p w14:paraId="32A5C5AD" w14:textId="77777777" w:rsidR="00926697" w:rsidRDefault="00926697" w:rsidP="00926697">
      <w:pPr>
        <w:pStyle w:val="a4"/>
      </w:pPr>
      <w:r w:rsidRPr="00FB79D0">
        <w:rPr>
          <w:rStyle w:val="a6"/>
        </w:rPr>
        <w:footnoteRef/>
      </w:r>
      <w:r w:rsidRPr="00FB79D0">
        <w:rPr>
          <w:rtl/>
        </w:rPr>
        <w:t xml:space="preserve"> ס"ח התשע"</w:t>
      </w:r>
      <w:r>
        <w:rPr>
          <w:rFonts w:hint="cs"/>
          <w:rtl/>
        </w:rPr>
        <w:t>ו</w:t>
      </w:r>
      <w:r w:rsidRPr="00FB79D0">
        <w:rPr>
          <w:rtl/>
        </w:rPr>
        <w:t>, עמ'...</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A169A0"/>
    <w:multiLevelType w:val="hybridMultilevel"/>
    <w:tmpl w:val="54ACBE02"/>
    <w:lvl w:ilvl="0" w:tplc="DCBCAA76">
      <w:start w:val="1"/>
      <w:numFmt w:val="hebrew1"/>
      <w:lvlText w:val="(%1)"/>
      <w:lvlJc w:val="left"/>
      <w:pPr>
        <w:ind w:left="990" w:hanging="360"/>
      </w:pPr>
      <w:rPr>
        <w:rFonts w:cs="David" w:hint="default"/>
        <w:b/>
        <w:bCs w:val="0"/>
        <w:sz w:val="26"/>
        <w:szCs w:val="26"/>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209A0"/>
    <w:rsid w:val="00063A3E"/>
    <w:rsid w:val="00072CAC"/>
    <w:rsid w:val="0007681A"/>
    <w:rsid w:val="000A542E"/>
    <w:rsid w:val="00102B6B"/>
    <w:rsid w:val="001052D4"/>
    <w:rsid w:val="0010644B"/>
    <w:rsid w:val="001135F5"/>
    <w:rsid w:val="001207F8"/>
    <w:rsid w:val="00121924"/>
    <w:rsid w:val="001279A8"/>
    <w:rsid w:val="0014195F"/>
    <w:rsid w:val="00152609"/>
    <w:rsid w:val="00153E1B"/>
    <w:rsid w:val="00190E83"/>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2F3E"/>
    <w:rsid w:val="002A487D"/>
    <w:rsid w:val="002C2E29"/>
    <w:rsid w:val="002C3041"/>
    <w:rsid w:val="002D1EE3"/>
    <w:rsid w:val="002F1D80"/>
    <w:rsid w:val="003232A2"/>
    <w:rsid w:val="00325C14"/>
    <w:rsid w:val="0036422C"/>
    <w:rsid w:val="003710F6"/>
    <w:rsid w:val="00386E88"/>
    <w:rsid w:val="00396585"/>
    <w:rsid w:val="003C27F2"/>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33342"/>
    <w:rsid w:val="00553C9D"/>
    <w:rsid w:val="00562A66"/>
    <w:rsid w:val="005B064E"/>
    <w:rsid w:val="005D51AE"/>
    <w:rsid w:val="0062674B"/>
    <w:rsid w:val="006363B2"/>
    <w:rsid w:val="00644940"/>
    <w:rsid w:val="006818A9"/>
    <w:rsid w:val="006A2D81"/>
    <w:rsid w:val="006C1D0D"/>
    <w:rsid w:val="006E6559"/>
    <w:rsid w:val="0070601E"/>
    <w:rsid w:val="007112E9"/>
    <w:rsid w:val="00712C72"/>
    <w:rsid w:val="00735FE9"/>
    <w:rsid w:val="00763CAA"/>
    <w:rsid w:val="00765F66"/>
    <w:rsid w:val="0078664F"/>
    <w:rsid w:val="007914B5"/>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26697"/>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670A3"/>
    <w:rsid w:val="00A75BA4"/>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4BB7"/>
    <w:rsid w:val="00E665B9"/>
    <w:rsid w:val="00EA01E6"/>
    <w:rsid w:val="00EA3DE8"/>
    <w:rsid w:val="00EA758F"/>
    <w:rsid w:val="00ED4A6F"/>
    <w:rsid w:val="00EF3A3A"/>
    <w:rsid w:val="00EF59E3"/>
    <w:rsid w:val="00F628D6"/>
    <w:rsid w:val="00F67051"/>
    <w:rsid w:val="00F86A1E"/>
    <w:rsid w:val="00FA5E88"/>
    <w:rsid w:val="00FC2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2247A030-B3C4-40DB-94BC-9DDCECCA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uiPriority w:val="99"/>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2A2F3E"/>
    <w:rPr>
      <w:rFonts w:ascii="Arial" w:eastAsia="Arial Unicode MS" w:hAnsi="Arial" w:cs="David"/>
      <w:snapToGrid w:val="0"/>
      <w:color w:val="000000"/>
      <w:sz w:val="14"/>
      <w:lang w:eastAsia="ja-JP"/>
    </w:rPr>
  </w:style>
  <w:style w:type="paragraph" w:styleId="ae">
    <w:name w:val="List Paragraph"/>
    <w:basedOn w:val="a"/>
    <w:uiPriority w:val="34"/>
    <w:qFormat/>
    <w:rsid w:val="00E64BB7"/>
    <w:pPr>
      <w:ind w:left="720"/>
      <w:contextualSpacing/>
    </w:pPr>
  </w:style>
  <w:style w:type="character" w:styleId="af">
    <w:name w:val="annotation reference"/>
    <w:basedOn w:val="a0"/>
    <w:semiHidden/>
    <w:unhideWhenUsed/>
    <w:rsid w:val="00E64BB7"/>
    <w:rPr>
      <w:sz w:val="16"/>
      <w:szCs w:val="16"/>
    </w:rPr>
  </w:style>
  <w:style w:type="paragraph" w:styleId="af0">
    <w:name w:val="annotation text"/>
    <w:basedOn w:val="a"/>
    <w:link w:val="af1"/>
    <w:semiHidden/>
    <w:unhideWhenUsed/>
    <w:rsid w:val="00E64BB7"/>
    <w:pPr>
      <w:spacing w:line="240" w:lineRule="auto"/>
    </w:pPr>
    <w:rPr>
      <w:sz w:val="20"/>
      <w:szCs w:val="20"/>
    </w:rPr>
  </w:style>
  <w:style w:type="character" w:customStyle="1" w:styleId="af1">
    <w:name w:val="טקסט הערה תו"/>
    <w:basedOn w:val="a0"/>
    <w:link w:val="af0"/>
    <w:semiHidden/>
    <w:rsid w:val="00E64BB7"/>
    <w:rPr>
      <w:rFonts w:ascii="Hadasa Roso SL" w:hAnsi="Hadasa Roso SL" w:cs="Hadasa Roso SL"/>
      <w:color w:val="000000"/>
      <w:spacing w:val="1"/>
      <w:lang w:eastAsia="ja-JP"/>
    </w:rPr>
  </w:style>
  <w:style w:type="paragraph" w:styleId="af2">
    <w:name w:val="annotation subject"/>
    <w:basedOn w:val="af0"/>
    <w:next w:val="af0"/>
    <w:link w:val="af3"/>
    <w:semiHidden/>
    <w:unhideWhenUsed/>
    <w:rsid w:val="00E64BB7"/>
    <w:rPr>
      <w:b/>
      <w:bCs/>
    </w:rPr>
  </w:style>
  <w:style w:type="character" w:customStyle="1" w:styleId="af3">
    <w:name w:val="נושא הערה תו"/>
    <w:basedOn w:val="af1"/>
    <w:link w:val="af2"/>
    <w:semiHidden/>
    <w:rsid w:val="00E64BB7"/>
    <w:rPr>
      <w:rFonts w:ascii="Hadasa Roso SL" w:hAnsi="Hadasa Roso SL" w:cs="Hadasa Roso SL"/>
      <w:b/>
      <w:bCs/>
      <w:color w:val="000000"/>
      <w:spacing w:val="1"/>
      <w:lang w:eastAsia="ja-JP"/>
    </w:rPr>
  </w:style>
  <w:style w:type="paragraph" w:styleId="af4">
    <w:name w:val="Revision"/>
    <w:hidden/>
    <w:uiPriority w:val="99"/>
    <w:semiHidden/>
    <w:rsid w:val="00E64BB7"/>
    <w:rPr>
      <w:rFonts w:ascii="Hadasa Roso SL" w:hAnsi="Hadasa Roso SL" w:cs="Hadasa Roso SL"/>
      <w:color w:val="000000"/>
      <w:spacing w:val="1"/>
      <w:sz w:val="17"/>
      <w:szCs w:val="17"/>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9A880-82CF-4ACA-993D-05FF7DA11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4AFE3-9455-419C-8851-785A55F44517}">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9952A605-8F2E-4E33-BFF1-F8471054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3440</Words>
  <Characters>15070</Characters>
  <Application>Microsoft Office Word</Application>
  <DocSecurity>0</DocSecurity>
  <Lines>793</Lines>
  <Paragraphs>597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11</cp:revision>
  <cp:lastPrinted>2013-07-04T08:25:00Z</cp:lastPrinted>
  <dcterms:created xsi:type="dcterms:W3CDTF">2015-04-20T09:58:00Z</dcterms:created>
  <dcterms:modified xsi:type="dcterms:W3CDTF">2016-01-14T10:40:00Z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572600</vt:r8>
  </property>
</Properties>
</file>