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bookmarkStart w:id="0" w:name="_GoBack"/>
      <w:bookmarkEnd w:id="0"/>
      <w:r w:rsidRPr="0000131B">
        <w:rPr>
          <w:rFonts w:hint="cs"/>
          <w:b w:val="0"/>
          <w:bCs w:val="0"/>
          <w:szCs w:val="20"/>
          <w:rtl/>
        </w:rPr>
        <w:t xml:space="preserve">מספר פנימי: </w:t>
      </w:r>
      <w:bookmarkStart w:id="1" w:name="LGS_Internal_ID"/>
      <w:r>
        <w:rPr>
          <w:rFonts w:hint="cs"/>
          <w:b w:val="0"/>
          <w:bCs w:val="0"/>
          <w:szCs w:val="20"/>
          <w:rtl/>
        </w:rPr>
        <w:t>565783</w:t>
      </w:r>
      <w:bookmarkEnd w:id="1"/>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w:t>
      </w:r>
      <w:bookmarkEnd w:id="2"/>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3" w:name="LGS_Initiators_List"/>
      <w:r>
        <w:rPr>
          <w:b/>
          <w:bCs/>
          <w:rtl/>
        </w:rPr>
        <w:t>יוזמים:      חברי הכנסת</w:t>
      </w:r>
      <w:bookmarkEnd w:id="3"/>
      <w:r w:rsidR="00B35784" w:rsidRPr="00F67051">
        <w:rPr>
          <w:b/>
          <w:bCs/>
        </w:rPr>
        <w:tab/>
      </w:r>
      <w:bookmarkStart w:id="4" w:name="LGS_PM_Names"/>
      <w:r>
        <w:rPr>
          <w:rFonts w:hint="cs"/>
          <w:b/>
          <w:bCs/>
          <w:rtl/>
        </w:rPr>
        <w:t>מנואל טרכטנברג</w:t>
      </w:r>
      <w:r>
        <w:br/>
      </w:r>
      <w:r>
        <w:rPr>
          <w:rFonts w:hint="cs"/>
          <w:b/>
          <w:bCs/>
          <w:rtl/>
        </w:rPr>
        <w:t xml:space="preserve"> </w:t>
      </w:r>
      <w:r>
        <w:tab/>
      </w:r>
      <w:r>
        <w:tab/>
      </w:r>
      <w:r>
        <w:tab/>
      </w:r>
      <w:r>
        <w:tab/>
      </w:r>
      <w:r>
        <w:rPr>
          <w:rFonts w:hint="cs"/>
          <w:b/>
          <w:bCs/>
          <w:rtl/>
        </w:rPr>
        <w:t>אלי אלאלוף</w:t>
      </w:r>
      <w:r>
        <w:br/>
      </w:r>
      <w:r>
        <w:rPr>
          <w:rFonts w:hint="cs"/>
          <w:b/>
          <w:bCs/>
          <w:rtl/>
        </w:rPr>
        <w:t xml:space="preserve"> </w:t>
      </w:r>
      <w:r>
        <w:tab/>
      </w:r>
      <w:r>
        <w:tab/>
      </w:r>
      <w:r>
        <w:tab/>
      </w:r>
      <w:r>
        <w:tab/>
      </w:r>
      <w:r>
        <w:rPr>
          <w:rFonts w:hint="cs"/>
          <w:b/>
          <w:bCs/>
          <w:rtl/>
        </w:rPr>
        <w:t>אורלי לוי אבקסיס</w:t>
      </w:r>
      <w:r>
        <w:br/>
      </w:r>
      <w:r>
        <w:rPr>
          <w:rFonts w:hint="cs"/>
          <w:b/>
          <w:bCs/>
          <w:rtl/>
        </w:rPr>
        <w:t xml:space="preserve"> </w:t>
      </w:r>
      <w:r>
        <w:tab/>
      </w:r>
      <w:r>
        <w:tab/>
      </w:r>
      <w:r>
        <w:tab/>
      </w:r>
      <w:r>
        <w:tab/>
      </w:r>
      <w:r>
        <w:rPr>
          <w:rFonts w:hint="cs"/>
          <w:b/>
          <w:bCs/>
          <w:rtl/>
        </w:rPr>
        <w:t>יעקב מרגי</w:t>
      </w:r>
      <w:r>
        <w:br/>
      </w:r>
      <w:r>
        <w:rPr>
          <w:rFonts w:hint="cs"/>
          <w:b/>
          <w:bCs/>
          <w:rtl/>
        </w:rPr>
        <w:t xml:space="preserve"> </w:t>
      </w:r>
      <w:r>
        <w:tab/>
      </w:r>
      <w:r>
        <w:tab/>
      </w:r>
      <w:r>
        <w:tab/>
      </w:r>
      <w:r>
        <w:tab/>
      </w:r>
      <w:r>
        <w:rPr>
          <w:rFonts w:hint="cs"/>
          <w:b/>
          <w:bCs/>
          <w:rtl/>
        </w:rPr>
        <w:t>יפעת שאשא ביטון</w:t>
      </w:r>
      <w:r>
        <w:br/>
      </w:r>
      <w:r>
        <w:rPr>
          <w:rFonts w:hint="cs"/>
          <w:b/>
          <w:bCs/>
          <w:rtl/>
        </w:rPr>
        <w:t xml:space="preserve"> </w:t>
      </w:r>
      <w:r>
        <w:tab/>
      </w:r>
      <w:r>
        <w:tab/>
      </w:r>
      <w:r>
        <w:tab/>
      </w:r>
      <w:r>
        <w:tab/>
      </w:r>
      <w:r>
        <w:rPr>
          <w:rFonts w:hint="cs"/>
          <w:b/>
          <w:bCs/>
          <w:rtl/>
        </w:rPr>
        <w:t>דוד אמסלם</w:t>
      </w:r>
      <w:bookmarkEnd w:id="4"/>
    </w:p>
    <w:p w14:paraId="7F6961AA" w14:textId="39F9D96B" w:rsidR="00E13C27" w:rsidRPr="00CF1AA2" w:rsidRDefault="007D585A" w:rsidP="0036422C">
      <w:pPr>
        <w:pStyle w:val="David"/>
        <w:spacing w:before="0" w:line="360" w:lineRule="auto"/>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7" w:name="Private_Number"/>
      <w:r>
        <w:rPr>
          <w:rFonts w:hint="cs"/>
          <w:rtl/>
        </w:rPr>
        <w:t xml:space="preserve"> </w:t>
      </w:r>
      <w:bookmarkEnd w:id="7"/>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1633A">
      <w:pPr>
        <w:pStyle w:val="HeadHatzaotHok"/>
        <w:rPr>
          <w:rtl/>
        </w:rPr>
      </w:pPr>
      <w:bookmarkStart w:id="8" w:name="LGS_Subject"/>
      <w:r>
        <w:rPr>
          <w:rFonts w:hint="cs"/>
          <w:rtl/>
        </w:rPr>
        <w:t>הצעת חוק רשות הגיל הרך</w:t>
      </w:r>
      <w:bookmarkEnd w:id="8"/>
    </w:p>
    <w:p w14:paraId="7F6961AE" w14:textId="77777777" w:rsidR="00E13C27" w:rsidRDefault="00E13C27" w:rsidP="0021633A">
      <w:pPr>
        <w:pStyle w:val="HeadDivreiHesber"/>
        <w:spacing w:before="0" w:after="0"/>
        <w:rPr>
          <w:rtl/>
        </w:rPr>
      </w:pPr>
    </w:p>
    <w:tbl>
      <w:tblPr>
        <w:bidiVisual/>
        <w:tblW w:w="9497"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378"/>
      </w:tblGrid>
      <w:tr w:rsidR="00541A51" w14:paraId="6EC4BF41" w14:textId="77777777" w:rsidTr="00541A51">
        <w:trPr>
          <w:cantSplit/>
          <w:trHeight w:val="60"/>
        </w:trPr>
        <w:tc>
          <w:tcPr>
            <w:tcW w:w="1871" w:type="dxa"/>
          </w:tcPr>
          <w:p w14:paraId="6B8F1E54" w14:textId="77777777" w:rsidR="00541A51" w:rsidRDefault="00541A51" w:rsidP="00305899">
            <w:pPr>
              <w:pStyle w:val="TableSideHeading"/>
              <w:keepLines w:val="0"/>
              <w:ind w:right="138"/>
            </w:pPr>
            <w:r>
              <w:rPr>
                <w:rFonts w:hint="cs"/>
                <w:rtl/>
              </w:rPr>
              <w:t>מטרה</w:t>
            </w:r>
          </w:p>
        </w:tc>
        <w:tc>
          <w:tcPr>
            <w:tcW w:w="624" w:type="dxa"/>
          </w:tcPr>
          <w:p w14:paraId="6C8B7B5E" w14:textId="77777777" w:rsidR="00541A51" w:rsidRDefault="00541A51" w:rsidP="00541A51">
            <w:pPr>
              <w:pStyle w:val="TableText"/>
              <w:keepLines w:val="0"/>
              <w:numPr>
                <w:ilvl w:val="0"/>
                <w:numId w:val="15"/>
              </w:numPr>
              <w:ind w:right="138"/>
            </w:pPr>
            <w:r>
              <w:rPr>
                <w:rFonts w:hint="cs"/>
                <w:rtl/>
              </w:rPr>
              <w:t>1.</w:t>
            </w:r>
          </w:p>
        </w:tc>
        <w:tc>
          <w:tcPr>
            <w:tcW w:w="7002" w:type="dxa"/>
            <w:gridSpan w:val="2"/>
          </w:tcPr>
          <w:p w14:paraId="3E08B2EB" w14:textId="77777777" w:rsidR="00541A51" w:rsidRPr="00455CC2" w:rsidRDefault="00541A51" w:rsidP="00305899">
            <w:pPr>
              <w:spacing w:line="360" w:lineRule="auto"/>
              <w:ind w:right="138" w:hanging="16"/>
              <w:rPr>
                <w:rFonts w:ascii="Arial" w:eastAsia="Arial Unicode MS" w:hAnsi="Arial" w:cs="David"/>
                <w:snapToGrid w:val="0"/>
                <w:spacing w:val="0"/>
                <w:sz w:val="20"/>
                <w:szCs w:val="26"/>
              </w:rPr>
            </w:pPr>
            <w:r>
              <w:rPr>
                <w:rFonts w:ascii="Arial" w:eastAsia="Arial Unicode MS" w:hAnsi="Arial" w:cs="David" w:hint="cs"/>
                <w:snapToGrid w:val="0"/>
                <w:spacing w:val="0"/>
                <w:sz w:val="20"/>
                <w:szCs w:val="26"/>
                <w:rtl/>
              </w:rPr>
              <w:t xml:space="preserve">חוק זה מטרתו ליצור </w:t>
            </w:r>
            <w:r w:rsidRPr="00300881">
              <w:rPr>
                <w:rFonts w:ascii="Arial" w:eastAsia="Arial Unicode MS" w:hAnsi="Arial" w:cs="David" w:hint="cs"/>
                <w:snapToGrid w:val="0"/>
                <w:spacing w:val="0"/>
                <w:sz w:val="20"/>
                <w:szCs w:val="26"/>
                <w:rtl/>
              </w:rPr>
              <w:t xml:space="preserve">מדיניות </w:t>
            </w:r>
            <w:r w:rsidRPr="00300881">
              <w:rPr>
                <w:rFonts w:ascii="Arial" w:eastAsia="Arial Unicode MS" w:hAnsi="Arial" w:cs="David"/>
                <w:snapToGrid w:val="0"/>
                <w:spacing w:val="0"/>
                <w:sz w:val="20"/>
                <w:szCs w:val="26"/>
                <w:rtl/>
              </w:rPr>
              <w:t>מתכללת וארוכת</w:t>
            </w:r>
            <w:r w:rsidRPr="00300881">
              <w:rPr>
                <w:rFonts w:ascii="Arial" w:eastAsia="Arial Unicode MS" w:hAnsi="Arial" w:cs="David" w:hint="cs"/>
                <w:snapToGrid w:val="0"/>
                <w:spacing w:val="0"/>
                <w:sz w:val="20"/>
                <w:szCs w:val="26"/>
                <w:rtl/>
              </w:rPr>
              <w:t>-</w:t>
            </w:r>
            <w:r w:rsidRPr="00300881">
              <w:rPr>
                <w:rFonts w:ascii="Arial" w:eastAsia="Arial Unicode MS" w:hAnsi="Arial" w:cs="David"/>
                <w:snapToGrid w:val="0"/>
                <w:spacing w:val="0"/>
                <w:sz w:val="20"/>
                <w:szCs w:val="26"/>
                <w:rtl/>
              </w:rPr>
              <w:t xml:space="preserve">טווח להשקעה מיטבית בהתפתחות </w:t>
            </w:r>
            <w:r>
              <w:rPr>
                <w:rFonts w:ascii="Arial" w:eastAsia="Arial Unicode MS" w:hAnsi="Arial" w:cs="David" w:hint="cs"/>
                <w:snapToGrid w:val="0"/>
                <w:spacing w:val="0"/>
                <w:sz w:val="20"/>
                <w:szCs w:val="26"/>
                <w:rtl/>
              </w:rPr>
              <w:t>וה</w:t>
            </w:r>
            <w:r w:rsidRPr="00300881">
              <w:rPr>
                <w:rFonts w:ascii="Arial" w:eastAsia="Arial Unicode MS" w:hAnsi="Arial" w:cs="David" w:hint="cs"/>
                <w:snapToGrid w:val="0"/>
                <w:spacing w:val="0"/>
                <w:sz w:val="20"/>
                <w:szCs w:val="26"/>
                <w:rtl/>
              </w:rPr>
              <w:t>טיפול בילדים מלידה ועד גיל 6, תוך קידום שוויון הזדמנויות לי</w:t>
            </w:r>
            <w:r>
              <w:rPr>
                <w:rFonts w:ascii="Arial" w:eastAsia="Arial Unicode MS" w:hAnsi="Arial" w:cs="David" w:hint="cs"/>
                <w:snapToGrid w:val="0"/>
                <w:spacing w:val="0"/>
                <w:sz w:val="20"/>
                <w:szCs w:val="26"/>
                <w:rtl/>
              </w:rPr>
              <w:t xml:space="preserve">לד ומשפחתו וצמצום פערים חברתיים; וכן </w:t>
            </w:r>
            <w:r w:rsidRPr="00300881">
              <w:rPr>
                <w:rFonts w:ascii="Arial" w:eastAsia="Arial Unicode MS" w:hAnsi="Arial" w:cs="David" w:hint="cs"/>
                <w:snapToGrid w:val="0"/>
                <w:spacing w:val="0"/>
                <w:sz w:val="20"/>
                <w:szCs w:val="26"/>
                <w:rtl/>
              </w:rPr>
              <w:t xml:space="preserve">קביעת סדרי העדיפויות </w:t>
            </w:r>
            <w:r>
              <w:rPr>
                <w:rFonts w:ascii="Arial" w:eastAsia="Arial Unicode MS" w:hAnsi="Arial" w:cs="David" w:hint="cs"/>
                <w:snapToGrid w:val="0"/>
                <w:spacing w:val="0"/>
                <w:sz w:val="20"/>
                <w:szCs w:val="26"/>
                <w:rtl/>
              </w:rPr>
              <w:t xml:space="preserve">בין אמצעי המדיניות השונים, לשם </w:t>
            </w:r>
            <w:r w:rsidRPr="00300881">
              <w:rPr>
                <w:rFonts w:ascii="Arial" w:eastAsia="Arial Unicode MS" w:hAnsi="Arial" w:cs="David" w:hint="cs"/>
                <w:snapToGrid w:val="0"/>
                <w:spacing w:val="0"/>
                <w:sz w:val="20"/>
                <w:szCs w:val="26"/>
                <w:rtl/>
              </w:rPr>
              <w:t>הסדרה ותיאום ה</w:t>
            </w:r>
            <w:r w:rsidRPr="00300881">
              <w:rPr>
                <w:rFonts w:ascii="Arial" w:eastAsia="Arial Unicode MS" w:hAnsi="Arial" w:cs="David"/>
                <w:snapToGrid w:val="0"/>
                <w:spacing w:val="0"/>
                <w:sz w:val="20"/>
                <w:szCs w:val="26"/>
                <w:rtl/>
              </w:rPr>
              <w:t>אחריות לילדים מלידתם</w:t>
            </w:r>
            <w:r w:rsidRPr="00300881">
              <w:rPr>
                <w:rFonts w:ascii="Arial" w:eastAsia="Arial Unicode MS" w:hAnsi="Arial" w:cs="David" w:hint="cs"/>
                <w:snapToGrid w:val="0"/>
                <w:spacing w:val="0"/>
                <w:sz w:val="20"/>
                <w:szCs w:val="26"/>
                <w:rtl/>
              </w:rPr>
              <w:t>,</w:t>
            </w:r>
            <w:r w:rsidRPr="00300881">
              <w:rPr>
                <w:rFonts w:ascii="Arial" w:eastAsia="Arial Unicode MS" w:hAnsi="Arial" w:cs="David"/>
                <w:snapToGrid w:val="0"/>
                <w:spacing w:val="0"/>
                <w:sz w:val="20"/>
                <w:szCs w:val="26"/>
                <w:rtl/>
              </w:rPr>
              <w:t xml:space="preserve"> בכל הקשור למרכיבי</w:t>
            </w:r>
            <w:r w:rsidRPr="00300881">
              <w:rPr>
                <w:rFonts w:ascii="Arial" w:eastAsia="Arial Unicode MS" w:hAnsi="Arial" w:cs="David" w:hint="cs"/>
                <w:snapToGrid w:val="0"/>
                <w:spacing w:val="0"/>
                <w:sz w:val="20"/>
                <w:szCs w:val="26"/>
                <w:rtl/>
              </w:rPr>
              <w:t xml:space="preserve"> ורצף הטיפול</w:t>
            </w:r>
            <w:r w:rsidRPr="00300881">
              <w:rPr>
                <w:rFonts w:ascii="Arial" w:eastAsia="Arial Unicode MS" w:hAnsi="Arial" w:cs="David"/>
                <w:snapToGrid w:val="0"/>
                <w:spacing w:val="0"/>
                <w:sz w:val="20"/>
                <w:szCs w:val="26"/>
                <w:rtl/>
              </w:rPr>
              <w:t xml:space="preserve">  החינוכי, הרפואי והסוציאלי</w:t>
            </w:r>
            <w:r w:rsidRPr="00300881">
              <w:rPr>
                <w:rFonts w:ascii="Arial" w:eastAsia="Arial Unicode MS" w:hAnsi="Arial" w:cs="David" w:hint="cs"/>
                <w:snapToGrid w:val="0"/>
                <w:spacing w:val="0"/>
                <w:sz w:val="20"/>
                <w:szCs w:val="26"/>
                <w:rtl/>
              </w:rPr>
              <w:t>, באופן עקבי ו</w:t>
            </w:r>
            <w:r w:rsidRPr="00300881">
              <w:rPr>
                <w:rFonts w:ascii="Arial" w:eastAsia="Arial Unicode MS" w:hAnsi="Arial" w:cs="David"/>
                <w:snapToGrid w:val="0"/>
                <w:spacing w:val="0"/>
                <w:sz w:val="20"/>
                <w:szCs w:val="26"/>
                <w:rtl/>
              </w:rPr>
              <w:t xml:space="preserve">בין כל </w:t>
            </w:r>
            <w:r w:rsidRPr="00300881">
              <w:rPr>
                <w:rFonts w:ascii="Arial" w:eastAsia="Arial Unicode MS" w:hAnsi="Arial" w:cs="David" w:hint="cs"/>
                <w:snapToGrid w:val="0"/>
                <w:spacing w:val="0"/>
                <w:sz w:val="20"/>
                <w:szCs w:val="26"/>
                <w:rtl/>
              </w:rPr>
              <w:t xml:space="preserve">הרשויות הממשלתיות, המקומיות ואחרות העוסקות </w:t>
            </w:r>
            <w:r w:rsidRPr="00300881">
              <w:rPr>
                <w:rFonts w:ascii="Arial" w:eastAsia="Arial Unicode MS" w:hAnsi="Arial" w:cs="David"/>
                <w:snapToGrid w:val="0"/>
                <w:spacing w:val="0"/>
                <w:sz w:val="20"/>
                <w:szCs w:val="26"/>
                <w:rtl/>
              </w:rPr>
              <w:t xml:space="preserve">בילדים </w:t>
            </w:r>
            <w:r w:rsidRPr="00300881">
              <w:rPr>
                <w:rFonts w:ascii="Arial" w:eastAsia="Arial Unicode MS" w:hAnsi="Arial" w:cs="David" w:hint="cs"/>
                <w:snapToGrid w:val="0"/>
                <w:spacing w:val="0"/>
                <w:sz w:val="20"/>
                <w:szCs w:val="26"/>
                <w:rtl/>
              </w:rPr>
              <w:t>מלידה ו</w:t>
            </w:r>
            <w:r w:rsidRPr="00300881">
              <w:rPr>
                <w:rFonts w:ascii="Arial" w:eastAsia="Arial Unicode MS" w:hAnsi="Arial" w:cs="David"/>
                <w:snapToGrid w:val="0"/>
                <w:spacing w:val="0"/>
                <w:sz w:val="20"/>
                <w:szCs w:val="26"/>
                <w:rtl/>
              </w:rPr>
              <w:t xml:space="preserve">עד </w:t>
            </w:r>
            <w:r w:rsidRPr="00300881">
              <w:rPr>
                <w:rFonts w:ascii="Arial" w:eastAsia="Arial Unicode MS" w:hAnsi="Arial" w:cs="David" w:hint="cs"/>
                <w:snapToGrid w:val="0"/>
                <w:spacing w:val="0"/>
                <w:sz w:val="20"/>
                <w:szCs w:val="26"/>
                <w:rtl/>
              </w:rPr>
              <w:t xml:space="preserve">גיל </w:t>
            </w:r>
            <w:r w:rsidRPr="00300881">
              <w:rPr>
                <w:rFonts w:ascii="Arial" w:eastAsia="Arial Unicode MS" w:hAnsi="Arial" w:cs="David"/>
                <w:snapToGrid w:val="0"/>
                <w:spacing w:val="0"/>
                <w:sz w:val="20"/>
                <w:szCs w:val="26"/>
                <w:rtl/>
              </w:rPr>
              <w:t>6</w:t>
            </w:r>
            <w:r w:rsidRPr="00300881">
              <w:rPr>
                <w:rFonts w:ascii="Arial" w:eastAsia="Arial Unicode MS" w:hAnsi="Arial" w:cs="David" w:hint="cs"/>
                <w:snapToGrid w:val="0"/>
                <w:spacing w:val="0"/>
                <w:sz w:val="20"/>
                <w:szCs w:val="26"/>
                <w:rtl/>
              </w:rPr>
              <w:t>,</w:t>
            </w:r>
            <w:r w:rsidRPr="00300881">
              <w:rPr>
                <w:rFonts w:ascii="Arial" w:eastAsia="Arial Unicode MS" w:hAnsi="Arial" w:cs="David"/>
                <w:snapToGrid w:val="0"/>
                <w:spacing w:val="0"/>
                <w:sz w:val="20"/>
                <w:szCs w:val="26"/>
                <w:rtl/>
              </w:rPr>
              <w:t xml:space="preserve"> ובהוריהם.</w:t>
            </w:r>
            <w:r>
              <w:rPr>
                <w:rFonts w:ascii="Arial" w:eastAsia="Arial Unicode MS" w:hAnsi="Arial" w:cs="David" w:hint="cs"/>
                <w:snapToGrid w:val="0"/>
                <w:spacing w:val="0"/>
                <w:sz w:val="20"/>
                <w:szCs w:val="26"/>
                <w:rtl/>
              </w:rPr>
              <w:t xml:space="preserve"> כל </w:t>
            </w:r>
            <w:r w:rsidRPr="00300881">
              <w:rPr>
                <w:rFonts w:ascii="Arial" w:eastAsia="Arial Unicode MS" w:hAnsi="Arial" w:cs="David" w:hint="cs"/>
                <w:snapToGrid w:val="0"/>
                <w:spacing w:val="0"/>
                <w:sz w:val="20"/>
                <w:szCs w:val="26"/>
                <w:rtl/>
              </w:rPr>
              <w:t>זאת באמצעות</w:t>
            </w:r>
            <w:r>
              <w:rPr>
                <w:rFonts w:ascii="Arial" w:eastAsia="Arial Unicode MS" w:hAnsi="Arial" w:cs="David" w:hint="cs"/>
                <w:snapToGrid w:val="0"/>
                <w:spacing w:val="0"/>
                <w:sz w:val="20"/>
                <w:szCs w:val="26"/>
                <w:rtl/>
              </w:rPr>
              <w:t xml:space="preserve"> </w:t>
            </w:r>
            <w:r w:rsidRPr="00455CC2">
              <w:rPr>
                <w:rFonts w:ascii="Arial" w:eastAsia="Arial Unicode MS" w:hAnsi="Arial" w:cs="David"/>
                <w:snapToGrid w:val="0"/>
                <w:spacing w:val="0"/>
                <w:sz w:val="20"/>
                <w:szCs w:val="26"/>
                <w:rtl/>
              </w:rPr>
              <w:t xml:space="preserve">הקמת </w:t>
            </w:r>
            <w:r w:rsidRPr="00455CC2">
              <w:rPr>
                <w:rFonts w:ascii="Arial" w:eastAsia="Arial Unicode MS" w:hAnsi="Arial" w:cs="David" w:hint="cs"/>
                <w:snapToGrid w:val="0"/>
                <w:spacing w:val="0"/>
                <w:sz w:val="20"/>
                <w:szCs w:val="26"/>
                <w:rtl/>
              </w:rPr>
              <w:t xml:space="preserve">רשות </w:t>
            </w:r>
            <w:r w:rsidRPr="00455CC2">
              <w:rPr>
                <w:rFonts w:ascii="Arial" w:eastAsia="Arial Unicode MS" w:hAnsi="Arial" w:cs="David"/>
                <w:snapToGrid w:val="0"/>
                <w:spacing w:val="0"/>
                <w:sz w:val="20"/>
                <w:szCs w:val="26"/>
                <w:rtl/>
              </w:rPr>
              <w:t xml:space="preserve"> </w:t>
            </w:r>
            <w:r>
              <w:rPr>
                <w:rFonts w:ascii="Arial" w:eastAsia="Arial Unicode MS" w:hAnsi="Arial" w:cs="David" w:hint="cs"/>
                <w:snapToGrid w:val="0"/>
                <w:spacing w:val="0"/>
                <w:sz w:val="20"/>
                <w:szCs w:val="26"/>
                <w:rtl/>
              </w:rPr>
              <w:t>הגיל הרך.</w:t>
            </w:r>
          </w:p>
        </w:tc>
      </w:tr>
      <w:tr w:rsidR="00541A51" w14:paraId="1D84EFB8" w14:textId="77777777" w:rsidTr="00541A51">
        <w:trPr>
          <w:cantSplit/>
          <w:trHeight w:val="60"/>
        </w:trPr>
        <w:tc>
          <w:tcPr>
            <w:tcW w:w="1871" w:type="dxa"/>
          </w:tcPr>
          <w:p w14:paraId="0CEA114F" w14:textId="77777777" w:rsidR="00541A51" w:rsidRDefault="00541A51" w:rsidP="00305899">
            <w:pPr>
              <w:pStyle w:val="TableSideHeading"/>
              <w:keepLines w:val="0"/>
              <w:ind w:right="138"/>
              <w:rPr>
                <w:rtl/>
              </w:rPr>
            </w:pPr>
            <w:r>
              <w:rPr>
                <w:rFonts w:hint="cs"/>
                <w:rtl/>
              </w:rPr>
              <w:t>הגדרות</w:t>
            </w:r>
          </w:p>
        </w:tc>
        <w:tc>
          <w:tcPr>
            <w:tcW w:w="624" w:type="dxa"/>
          </w:tcPr>
          <w:p w14:paraId="0AA6BE5F" w14:textId="77777777" w:rsidR="00541A51" w:rsidRDefault="00541A51" w:rsidP="00541A51">
            <w:pPr>
              <w:pStyle w:val="TableText"/>
              <w:keepLines w:val="0"/>
              <w:numPr>
                <w:ilvl w:val="0"/>
                <w:numId w:val="15"/>
              </w:numPr>
              <w:ind w:right="138"/>
              <w:rPr>
                <w:rtl/>
              </w:rPr>
            </w:pPr>
          </w:p>
        </w:tc>
        <w:tc>
          <w:tcPr>
            <w:tcW w:w="7002" w:type="dxa"/>
            <w:gridSpan w:val="2"/>
          </w:tcPr>
          <w:p w14:paraId="39E1FE9B" w14:textId="77777777" w:rsidR="00541A51" w:rsidRDefault="00541A51" w:rsidP="00305899">
            <w:pPr>
              <w:spacing w:line="360" w:lineRule="auto"/>
              <w:ind w:right="138" w:hanging="16"/>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"הרשות" </w:t>
            </w:r>
            <w:r>
              <w:rPr>
                <w:rFonts w:ascii="Arial" w:eastAsia="Arial Unicode MS" w:hAnsi="Arial" w:cs="David"/>
                <w:snapToGrid w:val="0"/>
                <w:spacing w:val="0"/>
                <w:sz w:val="20"/>
                <w:szCs w:val="26"/>
                <w:rtl/>
              </w:rPr>
              <w:t>–</w:t>
            </w:r>
            <w:r>
              <w:rPr>
                <w:rFonts w:ascii="Arial" w:eastAsia="Arial Unicode MS" w:hAnsi="Arial" w:cs="David" w:hint="cs"/>
                <w:snapToGrid w:val="0"/>
                <w:spacing w:val="0"/>
                <w:sz w:val="20"/>
                <w:szCs w:val="26"/>
                <w:rtl/>
              </w:rPr>
              <w:t xml:space="preserve"> הרשות לגיל הרך</w:t>
            </w:r>
          </w:p>
          <w:p w14:paraId="2DF14DB6" w14:textId="77777777" w:rsidR="00541A51" w:rsidRDefault="00541A51" w:rsidP="00305899">
            <w:pPr>
              <w:spacing w:line="360" w:lineRule="auto"/>
              <w:ind w:right="138" w:hanging="16"/>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"הגיל הרך" </w:t>
            </w:r>
            <w:r>
              <w:rPr>
                <w:rFonts w:ascii="Arial" w:eastAsia="Arial Unicode MS" w:hAnsi="Arial" w:cs="David"/>
                <w:snapToGrid w:val="0"/>
                <w:spacing w:val="0"/>
                <w:sz w:val="20"/>
                <w:szCs w:val="26"/>
                <w:rtl/>
              </w:rPr>
              <w:t>–</w:t>
            </w:r>
            <w:r>
              <w:rPr>
                <w:rFonts w:ascii="Arial" w:eastAsia="Arial Unicode MS" w:hAnsi="Arial" w:cs="David" w:hint="cs"/>
                <w:snapToGrid w:val="0"/>
                <w:spacing w:val="0"/>
                <w:sz w:val="20"/>
                <w:szCs w:val="26"/>
                <w:rtl/>
              </w:rPr>
              <w:t xml:space="preserve"> כל ילד מלידתו ועד כניסתו לבית הספר</w:t>
            </w:r>
          </w:p>
          <w:p w14:paraId="1D3F0AF2" w14:textId="77777777" w:rsidR="00541A51" w:rsidRDefault="00541A51" w:rsidP="00305899">
            <w:pPr>
              <w:spacing w:line="360" w:lineRule="auto"/>
              <w:ind w:right="138" w:hanging="16"/>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"מוסד הגיל הרך" </w:t>
            </w:r>
            <w:r>
              <w:rPr>
                <w:rFonts w:ascii="Arial" w:eastAsia="Arial Unicode MS" w:hAnsi="Arial" w:cs="David"/>
                <w:snapToGrid w:val="0"/>
                <w:spacing w:val="0"/>
                <w:sz w:val="20"/>
                <w:szCs w:val="26"/>
                <w:rtl/>
              </w:rPr>
              <w:t>–</w:t>
            </w:r>
            <w:r>
              <w:rPr>
                <w:rFonts w:ascii="Arial" w:eastAsia="Arial Unicode MS" w:hAnsi="Arial" w:cs="David" w:hint="cs"/>
                <w:snapToGrid w:val="0"/>
                <w:spacing w:val="0"/>
                <w:sz w:val="20"/>
                <w:szCs w:val="26"/>
                <w:rtl/>
              </w:rPr>
              <w:t xml:space="preserve"> כל מוסד חינוכי, טיפולי או רווחתי, ציבורי או פרטי, למטרות רווח ושאינו למטרות רווח, המטפל ביותר מ-3 ילדים בגיל הרך. </w:t>
            </w:r>
          </w:p>
          <w:p w14:paraId="1693B8DD" w14:textId="77777777" w:rsidR="00541A51" w:rsidRDefault="00541A51" w:rsidP="00305899">
            <w:pPr>
              <w:spacing w:line="360" w:lineRule="auto"/>
              <w:ind w:right="138" w:hanging="16"/>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"עובד מדינה" </w:t>
            </w:r>
            <w:r>
              <w:rPr>
                <w:rFonts w:ascii="Arial" w:eastAsia="Arial Unicode MS" w:hAnsi="Arial" w:cs="David"/>
                <w:snapToGrid w:val="0"/>
                <w:spacing w:val="0"/>
                <w:sz w:val="20"/>
                <w:szCs w:val="26"/>
                <w:rtl/>
              </w:rPr>
              <w:t>–</w:t>
            </w:r>
            <w:r>
              <w:rPr>
                <w:rFonts w:ascii="Arial" w:eastAsia="Arial Unicode MS" w:hAnsi="Arial" w:cs="David" w:hint="cs"/>
                <w:snapToGrid w:val="0"/>
                <w:spacing w:val="0"/>
                <w:sz w:val="20"/>
                <w:szCs w:val="26"/>
                <w:rtl/>
              </w:rPr>
              <w:t xml:space="preserve"> עובד המועסק על ידי המדינה.</w:t>
            </w:r>
          </w:p>
          <w:p w14:paraId="3C27ACAF" w14:textId="77777777" w:rsidR="00541A51" w:rsidRDefault="00541A51" w:rsidP="00305899">
            <w:pPr>
              <w:spacing w:line="360" w:lineRule="auto"/>
              <w:ind w:right="138" w:hanging="16"/>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"השר" </w:t>
            </w:r>
            <w:r>
              <w:rPr>
                <w:rFonts w:ascii="Arial" w:eastAsia="Arial Unicode MS" w:hAnsi="Arial" w:cs="David"/>
                <w:snapToGrid w:val="0"/>
                <w:spacing w:val="0"/>
                <w:sz w:val="20"/>
                <w:szCs w:val="26"/>
                <w:rtl/>
              </w:rPr>
              <w:t>–</w:t>
            </w:r>
            <w:r>
              <w:rPr>
                <w:rFonts w:ascii="Arial" w:eastAsia="Arial Unicode MS" w:hAnsi="Arial" w:cs="David" w:hint="cs"/>
                <w:snapToGrid w:val="0"/>
                <w:spacing w:val="0"/>
                <w:sz w:val="20"/>
                <w:szCs w:val="26"/>
                <w:rtl/>
              </w:rPr>
              <w:t xml:space="preserve"> שר החינוך</w:t>
            </w:r>
          </w:p>
          <w:p w14:paraId="59188A77" w14:textId="77777777" w:rsidR="00541A51" w:rsidRDefault="00541A51" w:rsidP="00305899">
            <w:pPr>
              <w:spacing w:line="360" w:lineRule="auto"/>
              <w:ind w:right="138" w:hanging="16"/>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"ועדת שרים לגיל הרך" </w:t>
            </w:r>
            <w:r>
              <w:rPr>
                <w:rFonts w:ascii="Arial" w:eastAsia="Arial Unicode MS" w:hAnsi="Arial" w:cs="David"/>
                <w:snapToGrid w:val="0"/>
                <w:spacing w:val="0"/>
                <w:sz w:val="20"/>
                <w:szCs w:val="26"/>
                <w:rtl/>
              </w:rPr>
              <w:t>–</w:t>
            </w:r>
            <w:r>
              <w:rPr>
                <w:rFonts w:ascii="Arial" w:eastAsia="Arial Unicode MS" w:hAnsi="Arial" w:cs="David" w:hint="cs"/>
                <w:snapToGrid w:val="0"/>
                <w:spacing w:val="0"/>
                <w:sz w:val="20"/>
                <w:szCs w:val="26"/>
                <w:rtl/>
              </w:rPr>
              <w:t xml:space="preserve"> ועדת שרים לקביעת תוספת התקציב השנתית לגיל הרך.</w:t>
            </w:r>
          </w:p>
        </w:tc>
      </w:tr>
      <w:tr w:rsidR="00541A51" w14:paraId="1C195251" w14:textId="77777777" w:rsidTr="00541A51">
        <w:trPr>
          <w:cantSplit/>
          <w:trHeight w:val="60"/>
        </w:trPr>
        <w:tc>
          <w:tcPr>
            <w:tcW w:w="1871" w:type="dxa"/>
          </w:tcPr>
          <w:p w14:paraId="0FED1C52" w14:textId="77777777" w:rsidR="00541A51" w:rsidRDefault="00541A51" w:rsidP="00305899">
            <w:pPr>
              <w:pStyle w:val="TableSideHeading"/>
              <w:keepLines w:val="0"/>
              <w:ind w:right="138"/>
            </w:pPr>
            <w:r w:rsidRPr="00F147E4">
              <w:rPr>
                <w:rtl/>
              </w:rPr>
              <w:t xml:space="preserve">הקמת </w:t>
            </w:r>
            <w:r w:rsidRPr="00F147E4">
              <w:rPr>
                <w:rFonts w:hint="cs"/>
                <w:rtl/>
              </w:rPr>
              <w:t>הרשות</w:t>
            </w:r>
            <w:r w:rsidRPr="00F147E4">
              <w:rPr>
                <w:rtl/>
              </w:rPr>
              <w:t xml:space="preserve"> לגיל הרך</w:t>
            </w:r>
          </w:p>
        </w:tc>
        <w:tc>
          <w:tcPr>
            <w:tcW w:w="624" w:type="dxa"/>
          </w:tcPr>
          <w:p w14:paraId="16642B4A" w14:textId="77777777" w:rsidR="00541A51" w:rsidRDefault="00541A51" w:rsidP="00541A51">
            <w:pPr>
              <w:pStyle w:val="TableText"/>
              <w:keepLines w:val="0"/>
              <w:numPr>
                <w:ilvl w:val="0"/>
                <w:numId w:val="15"/>
              </w:numPr>
              <w:ind w:right="138"/>
            </w:pPr>
            <w:r>
              <w:rPr>
                <w:rFonts w:hint="cs"/>
                <w:rtl/>
              </w:rPr>
              <w:t>2.</w:t>
            </w:r>
          </w:p>
        </w:tc>
        <w:tc>
          <w:tcPr>
            <w:tcW w:w="7002" w:type="dxa"/>
            <w:gridSpan w:val="2"/>
          </w:tcPr>
          <w:p w14:paraId="1BDD83E3" w14:textId="77777777" w:rsidR="00541A51" w:rsidRPr="00F147E4" w:rsidRDefault="00541A51" w:rsidP="00305899">
            <w:pPr>
              <w:pStyle w:val="TableBlock"/>
              <w:rPr>
                <w:rtl/>
              </w:rPr>
            </w:pPr>
            <w:r w:rsidRPr="00F147E4">
              <w:rPr>
                <w:rtl/>
              </w:rPr>
              <w:t>תוקם רשות לגיל הרך (להלן: "הרשות"). הרשות תהייה המוסד הממלכתי לענייני הגיל הרך במדינה ותמלא את התפ</w:t>
            </w:r>
            <w:r>
              <w:rPr>
                <w:rtl/>
              </w:rPr>
              <w:t xml:space="preserve">קידים המוטלים עליה לפי חוק זה. </w:t>
            </w:r>
          </w:p>
        </w:tc>
      </w:tr>
      <w:tr w:rsidR="00541A51" w14:paraId="58A6940E" w14:textId="77777777" w:rsidTr="00541A51">
        <w:trPr>
          <w:cantSplit/>
          <w:trHeight w:val="60"/>
        </w:trPr>
        <w:tc>
          <w:tcPr>
            <w:tcW w:w="1871" w:type="dxa"/>
          </w:tcPr>
          <w:p w14:paraId="12779F68" w14:textId="77777777" w:rsidR="00541A51" w:rsidRPr="00F147E4" w:rsidRDefault="00541A51" w:rsidP="00305899">
            <w:pPr>
              <w:pStyle w:val="TableSideHeading"/>
              <w:keepLines w:val="0"/>
              <w:ind w:right="138"/>
              <w:rPr>
                <w:rtl/>
              </w:rPr>
            </w:pPr>
            <w:r w:rsidRPr="00F147E4">
              <w:rPr>
                <w:rFonts w:hint="cs"/>
                <w:rtl/>
              </w:rPr>
              <w:lastRenderedPageBreak/>
              <w:t>מעמד</w:t>
            </w:r>
          </w:p>
        </w:tc>
        <w:tc>
          <w:tcPr>
            <w:tcW w:w="624" w:type="dxa"/>
          </w:tcPr>
          <w:p w14:paraId="122B122E" w14:textId="77777777" w:rsidR="00541A51" w:rsidRDefault="00541A51" w:rsidP="00541A51">
            <w:pPr>
              <w:pStyle w:val="TableText"/>
              <w:keepLines w:val="0"/>
              <w:numPr>
                <w:ilvl w:val="0"/>
                <w:numId w:val="15"/>
              </w:numPr>
              <w:ind w:right="138"/>
              <w:rPr>
                <w:rtl/>
              </w:rPr>
            </w:pPr>
            <w:r>
              <w:rPr>
                <w:rFonts w:hint="cs"/>
                <w:rtl/>
              </w:rPr>
              <w:t>3.</w:t>
            </w:r>
          </w:p>
        </w:tc>
        <w:tc>
          <w:tcPr>
            <w:tcW w:w="7002" w:type="dxa"/>
            <w:gridSpan w:val="2"/>
          </w:tcPr>
          <w:p w14:paraId="1965276F" w14:textId="77777777" w:rsidR="00541A51" w:rsidRPr="00F147E4" w:rsidRDefault="00541A51" w:rsidP="00305899">
            <w:pPr>
              <w:pStyle w:val="TableBlock"/>
              <w:rPr>
                <w:rtl/>
              </w:rPr>
            </w:pPr>
            <w:r w:rsidRPr="00F147E4">
              <w:rPr>
                <w:rtl/>
              </w:rPr>
              <w:t xml:space="preserve">הרשות תהיה בעלת מעמד סטטוטורי ועצמאי, אשר כפופה לשר החינוך ומתפקדת ופועלת במישרין מכוח חוק זה. </w:t>
            </w:r>
          </w:p>
        </w:tc>
      </w:tr>
      <w:tr w:rsidR="00541A51" w14:paraId="5DAE26E4" w14:textId="77777777" w:rsidTr="00541A51">
        <w:trPr>
          <w:cantSplit/>
          <w:trHeight w:val="60"/>
        </w:trPr>
        <w:tc>
          <w:tcPr>
            <w:tcW w:w="1871" w:type="dxa"/>
          </w:tcPr>
          <w:p w14:paraId="098AC8E9" w14:textId="77777777" w:rsidR="00541A51" w:rsidRPr="00F147E4" w:rsidRDefault="00541A51" w:rsidP="00305899">
            <w:pPr>
              <w:pStyle w:val="TableSideHeading"/>
              <w:keepLines w:val="0"/>
              <w:ind w:right="138"/>
              <w:rPr>
                <w:rtl/>
              </w:rPr>
            </w:pPr>
            <w:r w:rsidRPr="00F147E4">
              <w:rPr>
                <w:rFonts w:hint="cs"/>
                <w:rtl/>
              </w:rPr>
              <w:t>ביקורת</w:t>
            </w:r>
          </w:p>
        </w:tc>
        <w:tc>
          <w:tcPr>
            <w:tcW w:w="624" w:type="dxa"/>
          </w:tcPr>
          <w:p w14:paraId="2C4A54BC" w14:textId="77777777" w:rsidR="00541A51" w:rsidRDefault="00541A51" w:rsidP="00541A51">
            <w:pPr>
              <w:pStyle w:val="TableText"/>
              <w:keepLines w:val="0"/>
              <w:numPr>
                <w:ilvl w:val="0"/>
                <w:numId w:val="15"/>
              </w:numPr>
              <w:ind w:right="138"/>
              <w:rPr>
                <w:rtl/>
              </w:rPr>
            </w:pPr>
            <w:r>
              <w:rPr>
                <w:rFonts w:hint="cs"/>
                <w:rtl/>
              </w:rPr>
              <w:t>4.</w:t>
            </w:r>
          </w:p>
        </w:tc>
        <w:tc>
          <w:tcPr>
            <w:tcW w:w="7002" w:type="dxa"/>
            <w:gridSpan w:val="2"/>
          </w:tcPr>
          <w:p w14:paraId="3AA16BB7" w14:textId="77777777" w:rsidR="00541A51" w:rsidRPr="00F147E4" w:rsidRDefault="00541A51" w:rsidP="00305899">
            <w:pPr>
              <w:pStyle w:val="TableBlock"/>
              <w:rPr>
                <w:rtl/>
              </w:rPr>
            </w:pPr>
            <w:r w:rsidRPr="00F147E4">
              <w:rPr>
                <w:rtl/>
              </w:rPr>
              <w:t xml:space="preserve">הרשות תהיה גוף מבוקר כמשמעותו בסעיף 9(6) לחוק מבקר המדינה, תשי"ח-1958 [נוסח משולב]. </w:t>
            </w:r>
          </w:p>
        </w:tc>
      </w:tr>
      <w:tr w:rsidR="00541A51" w14:paraId="3AF66F78" w14:textId="77777777" w:rsidTr="00541A51">
        <w:trPr>
          <w:cantSplit/>
          <w:trHeight w:val="60"/>
        </w:trPr>
        <w:tc>
          <w:tcPr>
            <w:tcW w:w="1871" w:type="dxa"/>
          </w:tcPr>
          <w:p w14:paraId="7D16E9BE" w14:textId="77777777" w:rsidR="00541A51" w:rsidRPr="00F147E4" w:rsidRDefault="00541A51" w:rsidP="00305899">
            <w:pPr>
              <w:pStyle w:val="TableSideHeading"/>
              <w:keepLines w:val="0"/>
              <w:ind w:right="138"/>
              <w:rPr>
                <w:rtl/>
              </w:rPr>
            </w:pPr>
            <w:r w:rsidRPr="00F147E4">
              <w:rPr>
                <w:rFonts w:hint="cs"/>
                <w:rtl/>
              </w:rPr>
              <w:t>קבלת עובדים ותנאי עבודתם</w:t>
            </w:r>
          </w:p>
        </w:tc>
        <w:tc>
          <w:tcPr>
            <w:tcW w:w="624" w:type="dxa"/>
          </w:tcPr>
          <w:p w14:paraId="731213F5" w14:textId="77777777" w:rsidR="00541A51" w:rsidRDefault="00541A51" w:rsidP="00541A51">
            <w:pPr>
              <w:pStyle w:val="TableText"/>
              <w:keepLines w:val="0"/>
              <w:numPr>
                <w:ilvl w:val="0"/>
                <w:numId w:val="15"/>
              </w:numPr>
              <w:ind w:right="138"/>
              <w:rPr>
                <w:rtl/>
              </w:rPr>
            </w:pPr>
            <w:r>
              <w:rPr>
                <w:rFonts w:hint="cs"/>
                <w:rtl/>
              </w:rPr>
              <w:t>5.</w:t>
            </w:r>
          </w:p>
        </w:tc>
        <w:tc>
          <w:tcPr>
            <w:tcW w:w="7002" w:type="dxa"/>
            <w:gridSpan w:val="2"/>
          </w:tcPr>
          <w:p w14:paraId="17949A76" w14:textId="77777777" w:rsidR="00541A51" w:rsidRPr="00F147E4" w:rsidRDefault="00541A51" w:rsidP="00305899">
            <w:pPr>
              <w:pStyle w:val="TableBlock"/>
              <w:rPr>
                <w:rtl/>
              </w:rPr>
            </w:pPr>
            <w:r w:rsidRPr="00F147E4">
              <w:rPr>
                <w:rtl/>
              </w:rPr>
              <w:t>על הרשות לקיים מסגרת ארגונית נאותה ולשם כך עליה להעסיק עובדים מתאימים. קבלת עובדי הרשות ומינוי</w:t>
            </w:r>
            <w:r w:rsidRPr="00F147E4">
              <w:rPr>
                <w:rFonts w:hint="cs"/>
                <w:rtl/>
              </w:rPr>
              <w:t>י</w:t>
            </w:r>
            <w:r w:rsidRPr="00F147E4">
              <w:rPr>
                <w:rtl/>
              </w:rPr>
              <w:t xml:space="preserve">ם ייעשה בידי </w:t>
            </w:r>
            <w:r>
              <w:rPr>
                <w:rFonts w:hint="cs"/>
                <w:rtl/>
              </w:rPr>
              <w:t>ה</w:t>
            </w:r>
            <w:r w:rsidRPr="00F147E4">
              <w:rPr>
                <w:rtl/>
              </w:rPr>
              <w:t xml:space="preserve">מנהל </w:t>
            </w:r>
            <w:r>
              <w:rPr>
                <w:rFonts w:hint="cs"/>
                <w:rtl/>
              </w:rPr>
              <w:t xml:space="preserve">הכללי של </w:t>
            </w:r>
            <w:r w:rsidRPr="00F147E4">
              <w:rPr>
                <w:rtl/>
              </w:rPr>
              <w:t>הרשות. תנאי עבודתם ושכרם של עובדי הרשות יהיו כשל עובדי המדינה.</w:t>
            </w:r>
          </w:p>
        </w:tc>
      </w:tr>
      <w:tr w:rsidR="00541A51" w14:paraId="35CF1E1E" w14:textId="77777777" w:rsidTr="00541A51">
        <w:trPr>
          <w:cantSplit/>
          <w:trHeight w:val="60"/>
        </w:trPr>
        <w:tc>
          <w:tcPr>
            <w:tcW w:w="1871" w:type="dxa"/>
          </w:tcPr>
          <w:p w14:paraId="1B1F16D4" w14:textId="77777777" w:rsidR="00541A51" w:rsidRPr="00F147E4" w:rsidRDefault="00541A51" w:rsidP="00305899">
            <w:pPr>
              <w:pStyle w:val="TableSideHeading"/>
              <w:keepLines w:val="0"/>
              <w:ind w:right="138"/>
              <w:rPr>
                <w:rtl/>
              </w:rPr>
            </w:pPr>
            <w:r w:rsidRPr="00F147E4">
              <w:rPr>
                <w:rFonts w:hint="cs"/>
                <w:rtl/>
              </w:rPr>
              <w:t>תקציב הרשות</w:t>
            </w:r>
          </w:p>
        </w:tc>
        <w:tc>
          <w:tcPr>
            <w:tcW w:w="624" w:type="dxa"/>
          </w:tcPr>
          <w:p w14:paraId="12BB7A64" w14:textId="77777777" w:rsidR="00541A51" w:rsidRDefault="00541A51" w:rsidP="00541A51">
            <w:pPr>
              <w:pStyle w:val="TableText"/>
              <w:keepLines w:val="0"/>
              <w:numPr>
                <w:ilvl w:val="0"/>
                <w:numId w:val="15"/>
              </w:numPr>
              <w:ind w:right="138"/>
              <w:rPr>
                <w:rtl/>
              </w:rPr>
            </w:pPr>
            <w:r>
              <w:rPr>
                <w:rFonts w:hint="cs"/>
                <w:rtl/>
              </w:rPr>
              <w:t>6.</w:t>
            </w:r>
          </w:p>
        </w:tc>
        <w:tc>
          <w:tcPr>
            <w:tcW w:w="7002" w:type="dxa"/>
            <w:gridSpan w:val="2"/>
          </w:tcPr>
          <w:p w14:paraId="3D530AB9" w14:textId="77777777" w:rsidR="00541A51" w:rsidRPr="00F147E4" w:rsidRDefault="00541A51" w:rsidP="00305899">
            <w:pPr>
              <w:pStyle w:val="TableBlock"/>
              <w:rPr>
                <w:rtl/>
              </w:rPr>
            </w:pPr>
            <w:r w:rsidRPr="00F147E4">
              <w:rPr>
                <w:rtl/>
              </w:rPr>
              <w:t>לרשות יהיה תקציב עצמאי ונפרד. הכנת התקציב ואישורו תהייה כהכנת תקציב של משרד ממשלתי.</w:t>
            </w:r>
          </w:p>
        </w:tc>
      </w:tr>
      <w:tr w:rsidR="00541A51" w:rsidRPr="00F147E4" w14:paraId="6910E7BE" w14:textId="77777777" w:rsidTr="00541A51">
        <w:trPr>
          <w:cantSplit/>
          <w:trHeight w:val="60"/>
        </w:trPr>
        <w:tc>
          <w:tcPr>
            <w:tcW w:w="1871" w:type="dxa"/>
          </w:tcPr>
          <w:p w14:paraId="65C3469A" w14:textId="77777777" w:rsidR="00541A51" w:rsidRDefault="00541A51" w:rsidP="00305899">
            <w:pPr>
              <w:pStyle w:val="TableSideHeading"/>
              <w:keepLines w:val="0"/>
              <w:ind w:right="138"/>
              <w:rPr>
                <w:rtl/>
              </w:rPr>
            </w:pPr>
            <w:r>
              <w:rPr>
                <w:rFonts w:hint="cs"/>
                <w:rtl/>
              </w:rPr>
              <w:t xml:space="preserve">קביעת </w:t>
            </w:r>
            <w:r w:rsidRPr="00F147E4">
              <w:rPr>
                <w:rFonts w:hint="cs"/>
                <w:rtl/>
              </w:rPr>
              <w:t>מדיניות לגיל הרך בישראל</w:t>
            </w:r>
          </w:p>
        </w:tc>
        <w:tc>
          <w:tcPr>
            <w:tcW w:w="624" w:type="dxa"/>
          </w:tcPr>
          <w:p w14:paraId="0F787CC2" w14:textId="77777777" w:rsidR="00541A51" w:rsidRDefault="00541A51" w:rsidP="00541A51">
            <w:pPr>
              <w:pStyle w:val="TableText"/>
              <w:keepLines w:val="0"/>
              <w:numPr>
                <w:ilvl w:val="0"/>
                <w:numId w:val="15"/>
              </w:numPr>
              <w:ind w:right="138"/>
              <w:rPr>
                <w:rtl/>
              </w:rPr>
            </w:pPr>
            <w:r>
              <w:rPr>
                <w:rFonts w:hint="cs"/>
                <w:rtl/>
              </w:rPr>
              <w:t>25.</w:t>
            </w:r>
          </w:p>
        </w:tc>
        <w:tc>
          <w:tcPr>
            <w:tcW w:w="624" w:type="dxa"/>
          </w:tcPr>
          <w:p w14:paraId="1C56C6CA" w14:textId="77777777" w:rsidR="00541A51" w:rsidRDefault="00541A51" w:rsidP="00305899">
            <w:pPr>
              <w:pStyle w:val="TableBlock"/>
              <w:keepLines w:val="0"/>
              <w:ind w:right="138"/>
              <w:rPr>
                <w:rtl/>
              </w:rPr>
            </w:pPr>
            <w:r>
              <w:rPr>
                <w:rFonts w:hint="cs"/>
                <w:rtl/>
              </w:rPr>
              <w:t>(א)</w:t>
            </w:r>
          </w:p>
        </w:tc>
        <w:tc>
          <w:tcPr>
            <w:tcW w:w="6378" w:type="dxa"/>
          </w:tcPr>
          <w:p w14:paraId="48150295" w14:textId="77777777" w:rsidR="00541A51" w:rsidRPr="00F147E4" w:rsidRDefault="00541A51" w:rsidP="00305899">
            <w:pPr>
              <w:pStyle w:val="TableBlock"/>
              <w:rPr>
                <w:rtl/>
              </w:rPr>
            </w:pPr>
            <w:r w:rsidRPr="00F147E4">
              <w:rPr>
                <w:rtl/>
              </w:rPr>
              <w:t xml:space="preserve">הרשות </w:t>
            </w:r>
            <w:r w:rsidRPr="00F147E4">
              <w:rPr>
                <w:rFonts w:hint="cs"/>
                <w:rtl/>
              </w:rPr>
              <w:t xml:space="preserve">תתכנן ותוביל תכנית לאומית רב-תחומית ורב-שנתית </w:t>
            </w:r>
            <w:r w:rsidRPr="00F147E4">
              <w:rPr>
                <w:rtl/>
              </w:rPr>
              <w:t xml:space="preserve">לקידום החינוך והטיפול </w:t>
            </w:r>
            <w:r w:rsidRPr="00F147E4">
              <w:rPr>
                <w:rFonts w:hint="cs"/>
                <w:rtl/>
              </w:rPr>
              <w:t xml:space="preserve">המיטבי </w:t>
            </w:r>
            <w:r w:rsidRPr="00F147E4">
              <w:rPr>
                <w:rtl/>
              </w:rPr>
              <w:t>בגיל הרך</w:t>
            </w:r>
            <w:r w:rsidRPr="00F147E4">
              <w:rPr>
                <w:rFonts w:hint="cs"/>
                <w:rtl/>
              </w:rPr>
              <w:t xml:space="preserve">, על כל מרכיביהם בכל הגורמים והרשויות הרלוונטיות, ברמה הארצית והמקומית, תוך חיבור מתאים לחיי המשפחה והקהילה של הילד. </w:t>
            </w:r>
          </w:p>
        </w:tc>
      </w:tr>
      <w:tr w:rsidR="00541A51" w:rsidRPr="00F147E4" w14:paraId="55BCECC0" w14:textId="77777777" w:rsidTr="00541A51">
        <w:trPr>
          <w:cantSplit/>
          <w:trHeight w:val="60"/>
        </w:trPr>
        <w:tc>
          <w:tcPr>
            <w:tcW w:w="1871" w:type="dxa"/>
          </w:tcPr>
          <w:p w14:paraId="48974727" w14:textId="77777777" w:rsidR="00541A51" w:rsidRPr="00F147E4" w:rsidRDefault="00541A51" w:rsidP="00305899">
            <w:pPr>
              <w:pStyle w:val="TableSideHeading"/>
              <w:keepLines w:val="0"/>
              <w:ind w:right="138"/>
              <w:rPr>
                <w:rtl/>
              </w:rPr>
            </w:pPr>
          </w:p>
        </w:tc>
        <w:tc>
          <w:tcPr>
            <w:tcW w:w="624" w:type="dxa"/>
          </w:tcPr>
          <w:p w14:paraId="6E9188EB" w14:textId="77777777" w:rsidR="00541A51" w:rsidRDefault="00541A51" w:rsidP="00305899">
            <w:pPr>
              <w:pStyle w:val="TableText"/>
              <w:keepLines w:val="0"/>
              <w:ind w:left="360" w:right="138"/>
              <w:rPr>
                <w:rtl/>
              </w:rPr>
            </w:pPr>
          </w:p>
        </w:tc>
        <w:tc>
          <w:tcPr>
            <w:tcW w:w="624" w:type="dxa"/>
          </w:tcPr>
          <w:p w14:paraId="603E92D5" w14:textId="77777777" w:rsidR="00541A51" w:rsidRDefault="00541A51" w:rsidP="00305899">
            <w:pPr>
              <w:pStyle w:val="TableBlock"/>
              <w:keepLines w:val="0"/>
              <w:ind w:right="138"/>
              <w:rPr>
                <w:rtl/>
              </w:rPr>
            </w:pPr>
            <w:r>
              <w:rPr>
                <w:rFonts w:hint="cs"/>
                <w:rtl/>
              </w:rPr>
              <w:t>(ב)</w:t>
            </w:r>
          </w:p>
        </w:tc>
        <w:tc>
          <w:tcPr>
            <w:tcW w:w="6378" w:type="dxa"/>
          </w:tcPr>
          <w:p w14:paraId="5B93F222" w14:textId="77777777" w:rsidR="00541A51" w:rsidRPr="00F147E4" w:rsidRDefault="00541A51" w:rsidP="00305899">
            <w:pPr>
              <w:pStyle w:val="TableBlock"/>
              <w:rPr>
                <w:rtl/>
              </w:rPr>
            </w:pPr>
            <w:r w:rsidRPr="00F147E4">
              <w:rPr>
                <w:rFonts w:hint="cs"/>
                <w:rtl/>
              </w:rPr>
              <w:t>הרשות תהא אחראית ל</w:t>
            </w:r>
            <w:r w:rsidRPr="00F147E4">
              <w:rPr>
                <w:rtl/>
              </w:rPr>
              <w:t xml:space="preserve">תרגום </w:t>
            </w:r>
            <w:r w:rsidRPr="00F147E4">
              <w:rPr>
                <w:rFonts w:hint="cs"/>
                <w:rtl/>
              </w:rPr>
              <w:t xml:space="preserve">התכניות </w:t>
            </w:r>
            <w:r w:rsidRPr="00F147E4">
              <w:rPr>
                <w:rtl/>
              </w:rPr>
              <w:t>לצעדי מדיניות ולתכניות עבודה לכלל המערכת</w:t>
            </w:r>
            <w:r w:rsidRPr="00F147E4">
              <w:rPr>
                <w:rFonts w:hint="cs"/>
                <w:rtl/>
              </w:rPr>
              <w:t>. התכנית תועבר על ידי יושב-ראש הרשות לאישור הממשלה, ולהטמעה בתקציב המדינה בהתאם, ברשויות הרלוונטיות.</w:t>
            </w:r>
            <w:r>
              <w:rPr>
                <w:rtl/>
              </w:rPr>
              <w:t xml:space="preserve"> </w:t>
            </w:r>
          </w:p>
        </w:tc>
      </w:tr>
      <w:tr w:rsidR="00541A51" w:rsidRPr="00F147E4" w14:paraId="097D8CB2" w14:textId="77777777" w:rsidTr="00541A51">
        <w:trPr>
          <w:cantSplit/>
          <w:trHeight w:val="60"/>
        </w:trPr>
        <w:tc>
          <w:tcPr>
            <w:tcW w:w="1871" w:type="dxa"/>
          </w:tcPr>
          <w:p w14:paraId="4BD358E4" w14:textId="77777777" w:rsidR="00541A51" w:rsidRPr="00F147E4" w:rsidRDefault="00541A51" w:rsidP="00305899">
            <w:pPr>
              <w:pStyle w:val="TableSideHeading"/>
              <w:keepLines w:val="0"/>
              <w:ind w:right="138"/>
              <w:rPr>
                <w:rtl/>
              </w:rPr>
            </w:pPr>
          </w:p>
        </w:tc>
        <w:tc>
          <w:tcPr>
            <w:tcW w:w="624" w:type="dxa"/>
          </w:tcPr>
          <w:p w14:paraId="06060630" w14:textId="77777777" w:rsidR="00541A51" w:rsidRDefault="00541A51" w:rsidP="00305899">
            <w:pPr>
              <w:pStyle w:val="TableText"/>
              <w:keepLines w:val="0"/>
              <w:ind w:left="360" w:right="138"/>
              <w:rPr>
                <w:rtl/>
              </w:rPr>
            </w:pPr>
          </w:p>
        </w:tc>
        <w:tc>
          <w:tcPr>
            <w:tcW w:w="624" w:type="dxa"/>
          </w:tcPr>
          <w:p w14:paraId="30280D5F" w14:textId="77777777" w:rsidR="00541A51" w:rsidRDefault="00541A51" w:rsidP="00305899">
            <w:pPr>
              <w:pStyle w:val="TableBlock"/>
              <w:keepLines w:val="0"/>
              <w:ind w:right="138"/>
              <w:rPr>
                <w:rtl/>
              </w:rPr>
            </w:pPr>
            <w:r>
              <w:rPr>
                <w:rFonts w:hint="cs"/>
                <w:rtl/>
              </w:rPr>
              <w:t>(ג)</w:t>
            </w:r>
          </w:p>
        </w:tc>
        <w:tc>
          <w:tcPr>
            <w:tcW w:w="6378" w:type="dxa"/>
          </w:tcPr>
          <w:p w14:paraId="0B95B641" w14:textId="77777777" w:rsidR="00541A51" w:rsidRPr="00F147E4" w:rsidRDefault="00541A51" w:rsidP="00305899">
            <w:pPr>
              <w:pStyle w:val="TableBlock"/>
              <w:rPr>
                <w:rtl/>
              </w:rPr>
            </w:pPr>
            <w:r w:rsidRPr="00F147E4">
              <w:rPr>
                <w:rFonts w:hint="cs"/>
                <w:rtl/>
              </w:rPr>
              <w:t>הרשות תהא אחראית לקביעת המדיניות בעניינים העקרוניים של הגיל הרך, הן באופן שוטף והן בטווח הבינוני והארוך, ולבחינה מחודשת של מדיניות זו מעת לעת, לפי הצורך.</w:t>
            </w:r>
          </w:p>
        </w:tc>
      </w:tr>
      <w:tr w:rsidR="00541A51" w:rsidRPr="00F477FB" w14:paraId="6787F44A" w14:textId="77777777" w:rsidTr="00541A51">
        <w:trPr>
          <w:cantSplit/>
          <w:trHeight w:val="60"/>
        </w:trPr>
        <w:tc>
          <w:tcPr>
            <w:tcW w:w="1871" w:type="dxa"/>
          </w:tcPr>
          <w:p w14:paraId="308B3B2B" w14:textId="77777777" w:rsidR="00541A51" w:rsidRPr="00F147E4" w:rsidRDefault="00541A51" w:rsidP="00305899">
            <w:pPr>
              <w:pStyle w:val="TableSideHeading"/>
              <w:keepLines w:val="0"/>
              <w:ind w:right="138"/>
              <w:rPr>
                <w:rtl/>
              </w:rPr>
            </w:pPr>
          </w:p>
        </w:tc>
        <w:tc>
          <w:tcPr>
            <w:tcW w:w="624" w:type="dxa"/>
          </w:tcPr>
          <w:p w14:paraId="6869A46E" w14:textId="77777777" w:rsidR="00541A51" w:rsidRDefault="00541A51" w:rsidP="00305899">
            <w:pPr>
              <w:pStyle w:val="TableText"/>
              <w:keepLines w:val="0"/>
              <w:ind w:left="360" w:right="138"/>
              <w:rPr>
                <w:rtl/>
              </w:rPr>
            </w:pPr>
          </w:p>
        </w:tc>
        <w:tc>
          <w:tcPr>
            <w:tcW w:w="624" w:type="dxa"/>
          </w:tcPr>
          <w:p w14:paraId="37D5F890" w14:textId="77777777" w:rsidR="00541A51" w:rsidRDefault="00541A51" w:rsidP="00305899">
            <w:pPr>
              <w:pStyle w:val="TableBlock"/>
              <w:keepLines w:val="0"/>
              <w:ind w:right="138"/>
              <w:rPr>
                <w:rtl/>
              </w:rPr>
            </w:pPr>
            <w:r>
              <w:rPr>
                <w:rFonts w:hint="cs"/>
                <w:rtl/>
              </w:rPr>
              <w:t>(ד)</w:t>
            </w:r>
          </w:p>
        </w:tc>
        <w:tc>
          <w:tcPr>
            <w:tcW w:w="6378" w:type="dxa"/>
          </w:tcPr>
          <w:p w14:paraId="26AD75AB" w14:textId="77777777" w:rsidR="00541A51" w:rsidRPr="00F477FB" w:rsidRDefault="00541A51" w:rsidP="00305899">
            <w:pPr>
              <w:pStyle w:val="TableBlock"/>
              <w:rPr>
                <w:rtl/>
              </w:rPr>
            </w:pPr>
            <w:r w:rsidRPr="00F147E4">
              <w:rPr>
                <w:rFonts w:hint="cs"/>
                <w:rtl/>
              </w:rPr>
              <w:t>לשם קביעת המדיניות, הרשות ת</w:t>
            </w:r>
            <w:r w:rsidRPr="00F147E4">
              <w:rPr>
                <w:rtl/>
              </w:rPr>
              <w:t xml:space="preserve">יזום </w:t>
            </w:r>
            <w:r w:rsidRPr="00F147E4">
              <w:rPr>
                <w:rFonts w:hint="cs"/>
                <w:rtl/>
              </w:rPr>
              <w:t xml:space="preserve">ותממן או תסבסד </w:t>
            </w:r>
            <w:r w:rsidRPr="00F147E4">
              <w:rPr>
                <w:rtl/>
              </w:rPr>
              <w:t>מחקרים וסקרים בשותפות עם גורמים ישראליים ובינלאומיים, לשם פיתוח הידע והנתונים על הצרכים האנושיים, חינוכיים, פסיכולוגיים, חברתיים, רגשיים, בריאותיים, תזונתיים ופיסיים שמסייעים להתפתחות מיטבית של הילדים במשפחתם וקהילתם.</w:t>
            </w:r>
            <w:r w:rsidRPr="00F147E4">
              <w:rPr>
                <w:rFonts w:hint="cs"/>
                <w:rtl/>
              </w:rPr>
              <w:t xml:space="preserve"> בנוסף, הרשות תקדם איסוף נתונים שיטתי ולפי קריטריונים רלוונטיים אודות הילדים בגיל הרך, לשם ביצוע המחקרים. </w:t>
            </w:r>
          </w:p>
        </w:tc>
      </w:tr>
      <w:tr w:rsidR="00541A51" w:rsidRPr="00F147E4" w14:paraId="7032B012" w14:textId="77777777" w:rsidTr="00541A51">
        <w:trPr>
          <w:cantSplit/>
          <w:trHeight w:val="60"/>
        </w:trPr>
        <w:tc>
          <w:tcPr>
            <w:tcW w:w="1871" w:type="dxa"/>
          </w:tcPr>
          <w:p w14:paraId="65B3AC8C" w14:textId="77777777" w:rsidR="00541A51" w:rsidRPr="00F147E4" w:rsidRDefault="00541A51" w:rsidP="00305899">
            <w:pPr>
              <w:pStyle w:val="TableSideHeading"/>
              <w:keepLines w:val="0"/>
              <w:ind w:right="138"/>
              <w:rPr>
                <w:rtl/>
              </w:rPr>
            </w:pPr>
          </w:p>
        </w:tc>
        <w:tc>
          <w:tcPr>
            <w:tcW w:w="624" w:type="dxa"/>
          </w:tcPr>
          <w:p w14:paraId="38EF65C1" w14:textId="77777777" w:rsidR="00541A51" w:rsidRDefault="00541A51" w:rsidP="00305899">
            <w:pPr>
              <w:pStyle w:val="TableText"/>
              <w:keepLines w:val="0"/>
              <w:ind w:left="360" w:right="138"/>
              <w:rPr>
                <w:rtl/>
              </w:rPr>
            </w:pPr>
          </w:p>
        </w:tc>
        <w:tc>
          <w:tcPr>
            <w:tcW w:w="624" w:type="dxa"/>
          </w:tcPr>
          <w:p w14:paraId="531F705C" w14:textId="77777777" w:rsidR="00541A51" w:rsidRDefault="00541A51" w:rsidP="00305899">
            <w:pPr>
              <w:pStyle w:val="TableBlock"/>
              <w:keepLines w:val="0"/>
              <w:ind w:right="138"/>
              <w:rPr>
                <w:rtl/>
              </w:rPr>
            </w:pPr>
            <w:r>
              <w:rPr>
                <w:rFonts w:hint="cs"/>
                <w:rtl/>
              </w:rPr>
              <w:t>(ה)</w:t>
            </w:r>
          </w:p>
        </w:tc>
        <w:tc>
          <w:tcPr>
            <w:tcW w:w="6378" w:type="dxa"/>
          </w:tcPr>
          <w:p w14:paraId="78264BB1" w14:textId="77777777" w:rsidR="00541A51" w:rsidRPr="00F147E4" w:rsidRDefault="00541A51" w:rsidP="00305899">
            <w:pPr>
              <w:pStyle w:val="TableBlock"/>
              <w:rPr>
                <w:rtl/>
              </w:rPr>
            </w:pPr>
            <w:r w:rsidRPr="00F147E4">
              <w:rPr>
                <w:rFonts w:hint="cs"/>
                <w:rtl/>
              </w:rPr>
              <w:t xml:space="preserve">הרשות תבצע הערכה או תקדם ביצוע הערכה על ידי משרדי ממשלה ורשויות ציבוריות אחרות, של </w:t>
            </w:r>
            <w:r w:rsidRPr="00F147E4">
              <w:rPr>
                <w:rtl/>
              </w:rPr>
              <w:t xml:space="preserve">תפקוד </w:t>
            </w:r>
            <w:r w:rsidRPr="00F147E4">
              <w:rPr>
                <w:rFonts w:hint="cs"/>
                <w:rtl/>
              </w:rPr>
              <w:t xml:space="preserve">כלל </w:t>
            </w:r>
            <w:r w:rsidRPr="00F147E4">
              <w:rPr>
                <w:rtl/>
              </w:rPr>
              <w:t>מער</w:t>
            </w:r>
            <w:r w:rsidRPr="00F147E4">
              <w:rPr>
                <w:rFonts w:hint="cs"/>
                <w:rtl/>
              </w:rPr>
              <w:t>כי</w:t>
            </w:r>
            <w:r w:rsidRPr="00F147E4">
              <w:rPr>
                <w:rtl/>
              </w:rPr>
              <w:t xml:space="preserve"> הטיפול והחינוך בגיל הרך, משלב הגידול בבית</w:t>
            </w:r>
            <w:r w:rsidRPr="00F147E4">
              <w:rPr>
                <w:rFonts w:hint="cs"/>
                <w:rtl/>
              </w:rPr>
              <w:t xml:space="preserve"> המשפחה</w:t>
            </w:r>
            <w:r w:rsidRPr="00F147E4">
              <w:rPr>
                <w:rtl/>
              </w:rPr>
              <w:t xml:space="preserve"> ועד להשתלבות בבית הספר</w:t>
            </w:r>
            <w:r w:rsidRPr="00F147E4">
              <w:rPr>
                <w:rFonts w:hint="cs"/>
                <w:rtl/>
              </w:rPr>
              <w:t>.</w:t>
            </w:r>
          </w:p>
        </w:tc>
      </w:tr>
      <w:tr w:rsidR="00541A51" w:rsidRPr="00F147E4" w14:paraId="2BC3F1C3" w14:textId="77777777" w:rsidTr="00541A51">
        <w:trPr>
          <w:cantSplit/>
          <w:trHeight w:val="60"/>
        </w:trPr>
        <w:tc>
          <w:tcPr>
            <w:tcW w:w="1871" w:type="dxa"/>
          </w:tcPr>
          <w:p w14:paraId="63999C98" w14:textId="77777777" w:rsidR="00541A51" w:rsidRPr="00F147E4" w:rsidRDefault="00541A51" w:rsidP="00305899">
            <w:pPr>
              <w:pStyle w:val="TableSideHeading"/>
              <w:keepLines w:val="0"/>
              <w:ind w:right="138"/>
              <w:rPr>
                <w:rtl/>
              </w:rPr>
            </w:pPr>
            <w:r w:rsidRPr="00F147E4">
              <w:rPr>
                <w:rFonts w:hint="cs"/>
                <w:rtl/>
              </w:rPr>
              <w:t>קביעת סדרי העדיפויות לאור המדיניות</w:t>
            </w:r>
          </w:p>
        </w:tc>
        <w:tc>
          <w:tcPr>
            <w:tcW w:w="624" w:type="dxa"/>
          </w:tcPr>
          <w:p w14:paraId="17196F61" w14:textId="77777777" w:rsidR="00541A51" w:rsidRDefault="00541A51" w:rsidP="00541A51">
            <w:pPr>
              <w:pStyle w:val="TableText"/>
              <w:keepLines w:val="0"/>
              <w:numPr>
                <w:ilvl w:val="0"/>
                <w:numId w:val="15"/>
              </w:numPr>
              <w:ind w:right="138"/>
              <w:rPr>
                <w:rtl/>
              </w:rPr>
            </w:pPr>
          </w:p>
        </w:tc>
        <w:tc>
          <w:tcPr>
            <w:tcW w:w="624" w:type="dxa"/>
          </w:tcPr>
          <w:p w14:paraId="45D28EE4" w14:textId="77777777" w:rsidR="00541A51" w:rsidRPr="00F147E4" w:rsidRDefault="00541A51" w:rsidP="00305899">
            <w:pPr>
              <w:pStyle w:val="TableBlock"/>
              <w:rPr>
                <w:rtl/>
              </w:rPr>
            </w:pPr>
            <w:r>
              <w:rPr>
                <w:rFonts w:hint="cs"/>
                <w:rtl/>
              </w:rPr>
              <w:t>(א)</w:t>
            </w:r>
          </w:p>
        </w:tc>
        <w:tc>
          <w:tcPr>
            <w:tcW w:w="6378" w:type="dxa"/>
          </w:tcPr>
          <w:p w14:paraId="39C09293" w14:textId="77777777" w:rsidR="00541A51" w:rsidRPr="00F147E4" w:rsidRDefault="00541A51" w:rsidP="00305899">
            <w:pPr>
              <w:pStyle w:val="TableBlock"/>
              <w:rPr>
                <w:rtl/>
              </w:rPr>
            </w:pPr>
            <w:r>
              <w:rPr>
                <w:rFonts w:hint="cs"/>
                <w:rtl/>
              </w:rPr>
              <w:t xml:space="preserve">תוקם בזאת </w:t>
            </w:r>
            <w:r w:rsidRPr="00F147E4">
              <w:rPr>
                <w:rFonts w:hint="cs"/>
                <w:rtl/>
              </w:rPr>
              <w:t>ועדת שרים לגיל הרך, בראשות שר החינוך, שתכלול את שרי האוצר, הבריאות הרווחה, והכלכלה</w:t>
            </w:r>
            <w:r>
              <w:rPr>
                <w:rFonts w:hint="cs"/>
                <w:rtl/>
              </w:rPr>
              <w:t xml:space="preserve">. ועדת השרים לגיל הרך </w:t>
            </w:r>
            <w:r w:rsidRPr="00F147E4">
              <w:rPr>
                <w:rFonts w:hint="cs"/>
                <w:rtl/>
              </w:rPr>
              <w:t xml:space="preserve">תקבע אחת לשנה </w:t>
            </w:r>
            <w:r>
              <w:rPr>
                <w:rFonts w:hint="cs"/>
                <w:rtl/>
              </w:rPr>
              <w:t xml:space="preserve">תוספת </w:t>
            </w:r>
            <w:r w:rsidRPr="00F147E4">
              <w:rPr>
                <w:rFonts w:hint="cs"/>
                <w:rtl/>
              </w:rPr>
              <w:t>תקציבי</w:t>
            </w:r>
            <w:r>
              <w:rPr>
                <w:rFonts w:hint="cs"/>
                <w:rtl/>
              </w:rPr>
              <w:t>ת לגיל הרך, שתהווה את תקציב ההקצאות של הרשות.</w:t>
            </w:r>
            <w:r w:rsidRPr="00F147E4">
              <w:rPr>
                <w:rFonts w:hint="cs"/>
                <w:rtl/>
              </w:rPr>
              <w:t xml:space="preserve"> </w:t>
            </w:r>
          </w:p>
        </w:tc>
      </w:tr>
      <w:tr w:rsidR="00541A51" w:rsidRPr="00F147E4" w14:paraId="7F630243" w14:textId="77777777" w:rsidTr="00541A51">
        <w:trPr>
          <w:cantSplit/>
          <w:trHeight w:val="60"/>
        </w:trPr>
        <w:tc>
          <w:tcPr>
            <w:tcW w:w="1871" w:type="dxa"/>
          </w:tcPr>
          <w:p w14:paraId="171E8FF2" w14:textId="77777777" w:rsidR="00541A51" w:rsidRPr="00F147E4" w:rsidRDefault="00541A51" w:rsidP="00305899">
            <w:pPr>
              <w:pStyle w:val="TableSideHeading"/>
              <w:keepLines w:val="0"/>
              <w:ind w:right="138"/>
              <w:rPr>
                <w:rtl/>
              </w:rPr>
            </w:pPr>
          </w:p>
        </w:tc>
        <w:tc>
          <w:tcPr>
            <w:tcW w:w="624" w:type="dxa"/>
          </w:tcPr>
          <w:p w14:paraId="0A85030B" w14:textId="77777777" w:rsidR="00541A51" w:rsidRDefault="00541A51" w:rsidP="00305899">
            <w:pPr>
              <w:pStyle w:val="TableText"/>
              <w:keepLines w:val="0"/>
              <w:ind w:left="360" w:right="138"/>
              <w:rPr>
                <w:rtl/>
              </w:rPr>
            </w:pPr>
          </w:p>
        </w:tc>
        <w:tc>
          <w:tcPr>
            <w:tcW w:w="624" w:type="dxa"/>
          </w:tcPr>
          <w:p w14:paraId="2BD28574" w14:textId="77777777" w:rsidR="00541A51" w:rsidRDefault="00541A51" w:rsidP="00305899">
            <w:pPr>
              <w:pStyle w:val="TableBlock"/>
              <w:rPr>
                <w:rtl/>
              </w:rPr>
            </w:pPr>
            <w:r>
              <w:rPr>
                <w:rFonts w:hint="cs"/>
                <w:rtl/>
              </w:rPr>
              <w:t>(ב)</w:t>
            </w:r>
          </w:p>
        </w:tc>
        <w:tc>
          <w:tcPr>
            <w:tcW w:w="6378" w:type="dxa"/>
          </w:tcPr>
          <w:p w14:paraId="46567F6B" w14:textId="77777777" w:rsidR="00541A51" w:rsidRPr="00F147E4" w:rsidRDefault="00541A51" w:rsidP="00305899">
            <w:pPr>
              <w:pStyle w:val="TableBlock"/>
              <w:rPr>
                <w:rtl/>
              </w:rPr>
            </w:pPr>
            <w:r w:rsidRPr="00F147E4">
              <w:rPr>
                <w:rFonts w:hint="cs"/>
                <w:rtl/>
              </w:rPr>
              <w:t>הרשות</w:t>
            </w:r>
            <w:r w:rsidRPr="00F147E4">
              <w:rPr>
                <w:rtl/>
              </w:rPr>
              <w:t xml:space="preserve"> </w:t>
            </w:r>
            <w:r>
              <w:rPr>
                <w:rFonts w:hint="cs"/>
                <w:rtl/>
              </w:rPr>
              <w:t xml:space="preserve">תקצה את תקציב ההקצאות, </w:t>
            </w:r>
            <w:r w:rsidRPr="00F147E4">
              <w:rPr>
                <w:rFonts w:hint="cs"/>
                <w:rtl/>
              </w:rPr>
              <w:t>לטובת הילדים בגיל הרך</w:t>
            </w:r>
            <w:r>
              <w:rPr>
                <w:rFonts w:hint="cs"/>
                <w:rtl/>
              </w:rPr>
              <w:t>,</w:t>
            </w:r>
            <w:r w:rsidRPr="00F147E4">
              <w:rPr>
                <w:rFonts w:hint="cs"/>
                <w:rtl/>
              </w:rPr>
              <w:t xml:space="preserve"> </w:t>
            </w:r>
            <w:r>
              <w:rPr>
                <w:rFonts w:hint="cs"/>
                <w:rtl/>
              </w:rPr>
              <w:t xml:space="preserve">אל </w:t>
            </w:r>
            <w:r w:rsidRPr="00F147E4">
              <w:rPr>
                <w:rFonts w:hint="cs"/>
                <w:rtl/>
              </w:rPr>
              <w:t>משרדי הממשלה</w:t>
            </w:r>
            <w:r>
              <w:rPr>
                <w:rFonts w:hint="cs"/>
                <w:rtl/>
              </w:rPr>
              <w:t xml:space="preserve"> הרלוונטיים, ה</w:t>
            </w:r>
            <w:r w:rsidRPr="00F147E4">
              <w:rPr>
                <w:rFonts w:hint="cs"/>
                <w:rtl/>
              </w:rPr>
              <w:t>רשויות המקומיות ו</w:t>
            </w:r>
            <w:r>
              <w:rPr>
                <w:rFonts w:hint="cs"/>
                <w:rtl/>
              </w:rPr>
              <w:t>ל</w:t>
            </w:r>
            <w:r w:rsidRPr="00F147E4">
              <w:rPr>
                <w:rFonts w:hint="cs"/>
                <w:rtl/>
              </w:rPr>
              <w:t>גורמים האמונים על הגיל הרך, בהתאם למדיניות ארוכת-הטווח שתוכננה על ידי הרשות</w:t>
            </w:r>
            <w:r>
              <w:rPr>
                <w:rFonts w:hint="cs"/>
                <w:rtl/>
              </w:rPr>
              <w:t>, ואושרה על ידי הממשלה</w:t>
            </w:r>
            <w:r w:rsidRPr="00F147E4">
              <w:rPr>
                <w:rFonts w:hint="cs"/>
                <w:rtl/>
              </w:rPr>
              <w:t>.</w:t>
            </w:r>
          </w:p>
        </w:tc>
      </w:tr>
      <w:tr w:rsidR="00541A51" w:rsidRPr="00F147E4" w14:paraId="198DE0CE" w14:textId="77777777" w:rsidTr="00541A51">
        <w:trPr>
          <w:cantSplit/>
          <w:trHeight w:val="1112"/>
        </w:trPr>
        <w:tc>
          <w:tcPr>
            <w:tcW w:w="1871" w:type="dxa"/>
          </w:tcPr>
          <w:p w14:paraId="145AAEBE" w14:textId="77777777" w:rsidR="00541A51" w:rsidRPr="00F147E4" w:rsidRDefault="00541A51" w:rsidP="00305899">
            <w:pPr>
              <w:pStyle w:val="TableSideHeading"/>
              <w:keepLines w:val="0"/>
              <w:ind w:right="138"/>
              <w:rPr>
                <w:rtl/>
              </w:rPr>
            </w:pPr>
          </w:p>
        </w:tc>
        <w:tc>
          <w:tcPr>
            <w:tcW w:w="624" w:type="dxa"/>
          </w:tcPr>
          <w:p w14:paraId="75EE5FCC" w14:textId="77777777" w:rsidR="00541A51" w:rsidRDefault="00541A51" w:rsidP="00305899">
            <w:pPr>
              <w:pStyle w:val="TableText"/>
              <w:keepLines w:val="0"/>
              <w:ind w:left="360" w:right="138"/>
              <w:rPr>
                <w:rtl/>
              </w:rPr>
            </w:pPr>
          </w:p>
        </w:tc>
        <w:tc>
          <w:tcPr>
            <w:tcW w:w="624" w:type="dxa"/>
          </w:tcPr>
          <w:p w14:paraId="54DE1ED4" w14:textId="77777777" w:rsidR="00541A51" w:rsidRDefault="00541A51" w:rsidP="00305899">
            <w:pPr>
              <w:pStyle w:val="TableBlock"/>
              <w:rPr>
                <w:rtl/>
              </w:rPr>
            </w:pPr>
            <w:r>
              <w:rPr>
                <w:rFonts w:hint="cs"/>
                <w:rtl/>
              </w:rPr>
              <w:t>(ג)</w:t>
            </w:r>
          </w:p>
        </w:tc>
        <w:tc>
          <w:tcPr>
            <w:tcW w:w="6378" w:type="dxa"/>
          </w:tcPr>
          <w:p w14:paraId="68517F4F" w14:textId="77777777" w:rsidR="00541A51" w:rsidRPr="00F147E4" w:rsidRDefault="00541A51" w:rsidP="00305899">
            <w:pPr>
              <w:pStyle w:val="TableBlock"/>
              <w:rPr>
                <w:rtl/>
              </w:rPr>
            </w:pPr>
            <w:r w:rsidRPr="00F147E4">
              <w:rPr>
                <w:rFonts w:hint="cs"/>
                <w:rtl/>
              </w:rPr>
              <w:t>הקצאה זו תנוהל בת</w:t>
            </w:r>
            <w:r>
              <w:rPr>
                <w:rFonts w:hint="cs"/>
                <w:rtl/>
              </w:rPr>
              <w:t>קנה בת</w:t>
            </w:r>
            <w:r w:rsidRPr="00F147E4">
              <w:rPr>
                <w:rFonts w:hint="cs"/>
                <w:rtl/>
              </w:rPr>
              <w:t xml:space="preserve">קציב הרשות, </w:t>
            </w:r>
            <w:r>
              <w:rPr>
                <w:rFonts w:hint="cs"/>
                <w:rtl/>
              </w:rPr>
              <w:t>ותשולם</w:t>
            </w:r>
            <w:r w:rsidRPr="00F147E4">
              <w:rPr>
                <w:rFonts w:hint="cs"/>
                <w:rtl/>
              </w:rPr>
              <w:t xml:space="preserve"> ממנ</w:t>
            </w:r>
            <w:r>
              <w:rPr>
                <w:rFonts w:hint="cs"/>
                <w:rtl/>
              </w:rPr>
              <w:t>ה</w:t>
            </w:r>
            <w:r w:rsidRPr="00F147E4">
              <w:rPr>
                <w:rFonts w:hint="cs"/>
                <w:rtl/>
              </w:rPr>
              <w:t xml:space="preserve"> לגורמים המבצעים שפורטו להלן, בהתאם לקריטריונים רלוונטיים ושקופים שתקבע הרשות</w:t>
            </w:r>
            <w:r>
              <w:rPr>
                <w:rFonts w:hint="cs"/>
                <w:rtl/>
              </w:rPr>
              <w:t xml:space="preserve"> לאור המדיניות המאושרת</w:t>
            </w:r>
            <w:r w:rsidRPr="00F147E4">
              <w:rPr>
                <w:rFonts w:hint="cs"/>
                <w:rtl/>
              </w:rPr>
              <w:t xml:space="preserve">. </w:t>
            </w:r>
          </w:p>
        </w:tc>
      </w:tr>
      <w:tr w:rsidR="00541A51" w:rsidRPr="00F147E4" w14:paraId="48AF70AD" w14:textId="77777777" w:rsidTr="00541A51">
        <w:trPr>
          <w:cantSplit/>
          <w:trHeight w:val="60"/>
        </w:trPr>
        <w:tc>
          <w:tcPr>
            <w:tcW w:w="1871" w:type="dxa"/>
          </w:tcPr>
          <w:p w14:paraId="72F5EFE9" w14:textId="77777777" w:rsidR="00541A51" w:rsidRPr="00F147E4" w:rsidRDefault="00541A51" w:rsidP="00305899">
            <w:pPr>
              <w:pStyle w:val="TableSideHeading"/>
              <w:keepLines w:val="0"/>
              <w:ind w:right="138"/>
              <w:rPr>
                <w:rtl/>
              </w:rPr>
            </w:pPr>
            <w:r w:rsidRPr="00F147E4">
              <w:rPr>
                <w:rFonts w:hint="cs"/>
                <w:rtl/>
              </w:rPr>
              <w:t>קידום התיאום ושיתוף הפעולה בין רשויות</w:t>
            </w:r>
          </w:p>
        </w:tc>
        <w:tc>
          <w:tcPr>
            <w:tcW w:w="624" w:type="dxa"/>
          </w:tcPr>
          <w:p w14:paraId="6001BCDF" w14:textId="77777777" w:rsidR="00541A51" w:rsidRDefault="00541A51" w:rsidP="00541A51">
            <w:pPr>
              <w:pStyle w:val="TableText"/>
              <w:keepLines w:val="0"/>
              <w:numPr>
                <w:ilvl w:val="0"/>
                <w:numId w:val="15"/>
              </w:numPr>
              <w:ind w:right="138"/>
              <w:rPr>
                <w:rtl/>
              </w:rPr>
            </w:pPr>
            <w:r>
              <w:rPr>
                <w:rFonts w:hint="cs"/>
                <w:rtl/>
              </w:rPr>
              <w:t>27.</w:t>
            </w:r>
          </w:p>
        </w:tc>
        <w:tc>
          <w:tcPr>
            <w:tcW w:w="7002" w:type="dxa"/>
            <w:gridSpan w:val="2"/>
          </w:tcPr>
          <w:p w14:paraId="3DB7A130" w14:textId="77777777" w:rsidR="00541A51" w:rsidRPr="00F147E4" w:rsidRDefault="00541A51" w:rsidP="00305899">
            <w:pPr>
              <w:pStyle w:val="TableBlock"/>
              <w:rPr>
                <w:rtl/>
              </w:rPr>
            </w:pPr>
            <w:r w:rsidRPr="00F147E4">
              <w:rPr>
                <w:rFonts w:hint="cs"/>
                <w:rtl/>
              </w:rPr>
              <w:t>הרשות תפעל, בין היתר, ל</w:t>
            </w:r>
            <w:r w:rsidRPr="00F147E4">
              <w:rPr>
                <w:rtl/>
              </w:rPr>
              <w:t xml:space="preserve">הגדרת האחריות, הסמכויות והשותפות בין </w:t>
            </w:r>
            <w:r w:rsidRPr="00F147E4">
              <w:rPr>
                <w:rFonts w:hint="cs"/>
                <w:rtl/>
              </w:rPr>
              <w:t xml:space="preserve">הרשויות וגורמי הביצוע </w:t>
            </w:r>
            <w:r w:rsidRPr="00F147E4">
              <w:rPr>
                <w:rtl/>
              </w:rPr>
              <w:t>השונים</w:t>
            </w:r>
            <w:r w:rsidRPr="00F147E4">
              <w:rPr>
                <w:rFonts w:hint="cs"/>
                <w:rtl/>
              </w:rPr>
              <w:t xml:space="preserve">, ובכלל זה: </w:t>
            </w:r>
          </w:p>
        </w:tc>
      </w:tr>
      <w:tr w:rsidR="00541A51" w:rsidRPr="00F147E4" w14:paraId="43EE206E" w14:textId="77777777" w:rsidTr="00541A51">
        <w:trPr>
          <w:cantSplit/>
          <w:trHeight w:val="60"/>
        </w:trPr>
        <w:tc>
          <w:tcPr>
            <w:tcW w:w="1871" w:type="dxa"/>
          </w:tcPr>
          <w:p w14:paraId="0D826635" w14:textId="77777777" w:rsidR="00541A51" w:rsidRPr="00F147E4" w:rsidRDefault="00541A51" w:rsidP="00305899">
            <w:pPr>
              <w:pStyle w:val="TableSideHeading"/>
              <w:keepLines w:val="0"/>
              <w:ind w:right="138"/>
              <w:rPr>
                <w:rtl/>
              </w:rPr>
            </w:pPr>
          </w:p>
        </w:tc>
        <w:tc>
          <w:tcPr>
            <w:tcW w:w="624" w:type="dxa"/>
          </w:tcPr>
          <w:p w14:paraId="5E97AC0F" w14:textId="77777777" w:rsidR="00541A51" w:rsidRDefault="00541A51" w:rsidP="00305899">
            <w:pPr>
              <w:pStyle w:val="TableText"/>
              <w:keepLines w:val="0"/>
              <w:ind w:left="360" w:right="138"/>
              <w:rPr>
                <w:rtl/>
              </w:rPr>
            </w:pPr>
          </w:p>
        </w:tc>
        <w:tc>
          <w:tcPr>
            <w:tcW w:w="7002" w:type="dxa"/>
            <w:gridSpan w:val="2"/>
          </w:tcPr>
          <w:p w14:paraId="7BB0AD1D" w14:textId="77777777" w:rsidR="00541A51" w:rsidRPr="00F147E4" w:rsidRDefault="00541A51" w:rsidP="00541A51">
            <w:pPr>
              <w:pStyle w:val="TableBlock"/>
              <w:keepLines w:val="0"/>
              <w:numPr>
                <w:ilvl w:val="0"/>
                <w:numId w:val="25"/>
              </w:numPr>
              <w:ind w:right="138"/>
              <w:rPr>
                <w:rtl/>
              </w:rPr>
            </w:pPr>
            <w:r w:rsidRPr="00F147E4">
              <w:rPr>
                <w:rtl/>
              </w:rPr>
              <w:t>הסדר</w:t>
            </w:r>
            <w:r w:rsidRPr="00F147E4">
              <w:rPr>
                <w:rFonts w:hint="cs"/>
                <w:rtl/>
              </w:rPr>
              <w:t xml:space="preserve">ת </w:t>
            </w:r>
            <w:r w:rsidRPr="00F147E4">
              <w:rPr>
                <w:rtl/>
              </w:rPr>
              <w:t xml:space="preserve">העברת מידע הדדית בין </w:t>
            </w:r>
            <w:r w:rsidRPr="00F147E4">
              <w:rPr>
                <w:rFonts w:hint="cs"/>
                <w:rtl/>
              </w:rPr>
              <w:t xml:space="preserve">משרדי הממשלה, הרשויות המקומיות וכלל הגורמים </w:t>
            </w:r>
            <w:r w:rsidRPr="00F147E4">
              <w:rPr>
                <w:rtl/>
              </w:rPr>
              <w:t>המטפל</w:t>
            </w:r>
            <w:r w:rsidRPr="00F147E4">
              <w:rPr>
                <w:rFonts w:hint="cs"/>
                <w:rtl/>
              </w:rPr>
              <w:t>ים</w:t>
            </w:r>
            <w:r w:rsidRPr="00F147E4">
              <w:rPr>
                <w:rtl/>
              </w:rPr>
              <w:t xml:space="preserve"> בילד</w:t>
            </w:r>
            <w:r w:rsidRPr="00F147E4">
              <w:rPr>
                <w:rFonts w:hint="cs"/>
                <w:rtl/>
              </w:rPr>
              <w:t xml:space="preserve"> ובהוריו</w:t>
            </w:r>
            <w:r w:rsidRPr="00F147E4">
              <w:rPr>
                <w:rtl/>
              </w:rPr>
              <w:t>.</w:t>
            </w:r>
          </w:p>
        </w:tc>
      </w:tr>
      <w:tr w:rsidR="00541A51" w:rsidRPr="00F147E4" w14:paraId="3ECB9EC3" w14:textId="77777777" w:rsidTr="00541A51">
        <w:trPr>
          <w:cantSplit/>
          <w:trHeight w:val="60"/>
        </w:trPr>
        <w:tc>
          <w:tcPr>
            <w:tcW w:w="1871" w:type="dxa"/>
          </w:tcPr>
          <w:p w14:paraId="215EEF35" w14:textId="77777777" w:rsidR="00541A51" w:rsidRPr="00F147E4" w:rsidRDefault="00541A51" w:rsidP="00305899">
            <w:pPr>
              <w:pStyle w:val="TableSideHeading"/>
              <w:keepLines w:val="0"/>
              <w:ind w:right="138"/>
              <w:rPr>
                <w:rtl/>
              </w:rPr>
            </w:pPr>
          </w:p>
        </w:tc>
        <w:tc>
          <w:tcPr>
            <w:tcW w:w="624" w:type="dxa"/>
          </w:tcPr>
          <w:p w14:paraId="520B9686" w14:textId="77777777" w:rsidR="00541A51" w:rsidRDefault="00541A51" w:rsidP="00305899">
            <w:pPr>
              <w:pStyle w:val="TableText"/>
              <w:keepLines w:val="0"/>
              <w:ind w:left="360" w:right="138"/>
              <w:rPr>
                <w:rtl/>
              </w:rPr>
            </w:pPr>
          </w:p>
        </w:tc>
        <w:tc>
          <w:tcPr>
            <w:tcW w:w="7002" w:type="dxa"/>
            <w:gridSpan w:val="2"/>
          </w:tcPr>
          <w:p w14:paraId="219A7D74" w14:textId="77777777" w:rsidR="00541A51" w:rsidRPr="00F147E4" w:rsidRDefault="00541A51" w:rsidP="00541A51">
            <w:pPr>
              <w:pStyle w:val="TableBlock"/>
              <w:keepLines w:val="0"/>
              <w:numPr>
                <w:ilvl w:val="0"/>
                <w:numId w:val="25"/>
              </w:numPr>
              <w:ind w:right="138"/>
              <w:rPr>
                <w:rtl/>
              </w:rPr>
            </w:pPr>
            <w:r w:rsidRPr="00F147E4">
              <w:rPr>
                <w:rFonts w:hint="cs"/>
                <w:rtl/>
              </w:rPr>
              <w:t xml:space="preserve">קביעת תנאי הסף והרף של ההכשרות הבין-תחומיות לצוותים במשרדי הממשלה והרשויות השונות, </w:t>
            </w:r>
            <w:r w:rsidRPr="00F147E4">
              <w:rPr>
                <w:rtl/>
              </w:rPr>
              <w:t xml:space="preserve">בדגש על חיבור בין עולמות התוכן והידע. </w:t>
            </w:r>
          </w:p>
        </w:tc>
      </w:tr>
      <w:tr w:rsidR="00541A51" w:rsidRPr="00F147E4" w14:paraId="52B128FD" w14:textId="77777777" w:rsidTr="00541A51">
        <w:trPr>
          <w:cantSplit/>
          <w:trHeight w:val="60"/>
        </w:trPr>
        <w:tc>
          <w:tcPr>
            <w:tcW w:w="1871" w:type="dxa"/>
          </w:tcPr>
          <w:p w14:paraId="24966D97" w14:textId="77777777" w:rsidR="00541A51" w:rsidRPr="00F147E4" w:rsidRDefault="00541A51" w:rsidP="00305899">
            <w:pPr>
              <w:pStyle w:val="TableSideHeading"/>
              <w:keepLines w:val="0"/>
              <w:ind w:right="138"/>
              <w:rPr>
                <w:rtl/>
              </w:rPr>
            </w:pPr>
          </w:p>
        </w:tc>
        <w:tc>
          <w:tcPr>
            <w:tcW w:w="624" w:type="dxa"/>
          </w:tcPr>
          <w:p w14:paraId="39F71006" w14:textId="77777777" w:rsidR="00541A51" w:rsidRDefault="00541A51" w:rsidP="00305899">
            <w:pPr>
              <w:pStyle w:val="TableText"/>
              <w:keepLines w:val="0"/>
              <w:ind w:left="360" w:right="138"/>
              <w:rPr>
                <w:rtl/>
              </w:rPr>
            </w:pPr>
          </w:p>
        </w:tc>
        <w:tc>
          <w:tcPr>
            <w:tcW w:w="7002" w:type="dxa"/>
            <w:gridSpan w:val="2"/>
          </w:tcPr>
          <w:p w14:paraId="562E8BAC" w14:textId="77777777" w:rsidR="00541A51" w:rsidRPr="00F147E4" w:rsidRDefault="00541A51" w:rsidP="00541A51">
            <w:pPr>
              <w:pStyle w:val="TableBlock"/>
              <w:keepLines w:val="0"/>
              <w:numPr>
                <w:ilvl w:val="0"/>
                <w:numId w:val="25"/>
              </w:numPr>
              <w:ind w:right="138"/>
              <w:rPr>
                <w:rtl/>
              </w:rPr>
            </w:pPr>
            <w:r w:rsidRPr="00F147E4">
              <w:rPr>
                <w:rFonts w:hint="cs"/>
                <w:rtl/>
              </w:rPr>
              <w:t>עידוד הקמת מסגרות לגיל הרך ברשות המקומית ובקהילה, בדגש על תיאום רב-תחומי ומערכתי, בהתאם לסדרי העדיפויות שהוגדרו בתכניות העבודה.</w:t>
            </w:r>
          </w:p>
        </w:tc>
      </w:tr>
      <w:tr w:rsidR="00541A51" w:rsidRPr="00F147E4" w14:paraId="1975CD10" w14:textId="77777777" w:rsidTr="00541A51">
        <w:trPr>
          <w:cantSplit/>
          <w:trHeight w:val="60"/>
        </w:trPr>
        <w:tc>
          <w:tcPr>
            <w:tcW w:w="1871" w:type="dxa"/>
          </w:tcPr>
          <w:p w14:paraId="717E5423" w14:textId="77777777" w:rsidR="00541A51" w:rsidRPr="00F147E4" w:rsidRDefault="00541A51" w:rsidP="00305899">
            <w:pPr>
              <w:pStyle w:val="TableSideHeading"/>
              <w:keepLines w:val="0"/>
              <w:ind w:right="138"/>
              <w:rPr>
                <w:rtl/>
              </w:rPr>
            </w:pPr>
          </w:p>
        </w:tc>
        <w:tc>
          <w:tcPr>
            <w:tcW w:w="624" w:type="dxa"/>
          </w:tcPr>
          <w:p w14:paraId="166EC7F1" w14:textId="77777777" w:rsidR="00541A51" w:rsidRDefault="00541A51" w:rsidP="00305899">
            <w:pPr>
              <w:pStyle w:val="TableText"/>
              <w:keepLines w:val="0"/>
              <w:ind w:left="360" w:right="138"/>
              <w:rPr>
                <w:rtl/>
              </w:rPr>
            </w:pPr>
          </w:p>
        </w:tc>
        <w:tc>
          <w:tcPr>
            <w:tcW w:w="7002" w:type="dxa"/>
            <w:gridSpan w:val="2"/>
          </w:tcPr>
          <w:p w14:paraId="32F91A61" w14:textId="77777777" w:rsidR="00541A51" w:rsidRPr="00F147E4" w:rsidRDefault="00541A51" w:rsidP="00541A51">
            <w:pPr>
              <w:pStyle w:val="TableBlock"/>
              <w:keepLines w:val="0"/>
              <w:numPr>
                <w:ilvl w:val="0"/>
                <w:numId w:val="25"/>
              </w:numPr>
              <w:ind w:right="138"/>
              <w:rPr>
                <w:rtl/>
              </w:rPr>
            </w:pPr>
            <w:r w:rsidRPr="00F147E4">
              <w:rPr>
                <w:rFonts w:hint="cs"/>
                <w:rtl/>
              </w:rPr>
              <w:t xml:space="preserve">פיתוח מדיניות להדרכת ההורים והכוונתם, וחיזוק המשפחה כמסגרת היסוד של הילדים. זאת במקביל ליצירת תיאום בין הגורמים השונים לשם </w:t>
            </w:r>
            <w:r w:rsidRPr="00F147E4">
              <w:rPr>
                <w:rtl/>
              </w:rPr>
              <w:t>זיהוי, איתור ואבחון מוקדם של קשיים בתפקוד ההורי ובהתפתחות תינוקות, פעוטות וילדים רכים</w:t>
            </w:r>
            <w:r w:rsidRPr="00F147E4">
              <w:rPr>
                <w:rFonts w:hint="cs"/>
                <w:rtl/>
              </w:rPr>
              <w:t>, והפנייתם לטיפול המותאם ובזמן-אמת.</w:t>
            </w:r>
            <w:r w:rsidRPr="00F147E4">
              <w:rPr>
                <w:rtl/>
              </w:rPr>
              <w:t xml:space="preserve"> </w:t>
            </w:r>
          </w:p>
        </w:tc>
      </w:tr>
      <w:tr w:rsidR="00541A51" w:rsidRPr="00F147E4" w14:paraId="19884B8C" w14:textId="77777777" w:rsidTr="00541A51">
        <w:trPr>
          <w:cantSplit/>
          <w:trHeight w:val="60"/>
        </w:trPr>
        <w:tc>
          <w:tcPr>
            <w:tcW w:w="1871" w:type="dxa"/>
          </w:tcPr>
          <w:p w14:paraId="57489FC6" w14:textId="77777777" w:rsidR="00541A51" w:rsidRPr="00F147E4" w:rsidRDefault="00541A51" w:rsidP="00305899">
            <w:pPr>
              <w:pStyle w:val="TableSideHeading"/>
              <w:keepLines w:val="0"/>
              <w:ind w:right="138"/>
              <w:rPr>
                <w:rtl/>
              </w:rPr>
            </w:pPr>
          </w:p>
        </w:tc>
        <w:tc>
          <w:tcPr>
            <w:tcW w:w="624" w:type="dxa"/>
          </w:tcPr>
          <w:p w14:paraId="18265B47" w14:textId="77777777" w:rsidR="00541A51" w:rsidRDefault="00541A51" w:rsidP="00305899">
            <w:pPr>
              <w:pStyle w:val="TableText"/>
              <w:keepLines w:val="0"/>
              <w:ind w:left="360" w:right="138"/>
              <w:rPr>
                <w:rtl/>
              </w:rPr>
            </w:pPr>
          </w:p>
        </w:tc>
        <w:tc>
          <w:tcPr>
            <w:tcW w:w="7002" w:type="dxa"/>
            <w:gridSpan w:val="2"/>
          </w:tcPr>
          <w:p w14:paraId="12887F4C" w14:textId="77777777" w:rsidR="00541A51" w:rsidRPr="00F147E4" w:rsidRDefault="00541A51" w:rsidP="00541A51">
            <w:pPr>
              <w:pStyle w:val="TableBlock"/>
              <w:keepLines w:val="0"/>
              <w:numPr>
                <w:ilvl w:val="0"/>
                <w:numId w:val="25"/>
              </w:numPr>
              <w:ind w:right="138"/>
              <w:rPr>
                <w:rtl/>
              </w:rPr>
            </w:pPr>
            <w:r w:rsidRPr="00F147E4">
              <w:rPr>
                <w:rFonts w:hint="cs"/>
                <w:rtl/>
              </w:rPr>
              <w:t>פיתוח הרצף המקשר בטיפול ובחינוך בין המשפחה והקהילה לבין המשרדים, הרשויות והמסגרות השונים, לכלל הילדים, בכל הגילאים ובכל שעות היום.</w:t>
            </w:r>
          </w:p>
        </w:tc>
      </w:tr>
      <w:tr w:rsidR="00541A51" w:rsidRPr="00F147E4" w14:paraId="2E0E99A3" w14:textId="77777777" w:rsidTr="00541A51">
        <w:trPr>
          <w:cantSplit/>
          <w:trHeight w:val="60"/>
        </w:trPr>
        <w:tc>
          <w:tcPr>
            <w:tcW w:w="1871" w:type="dxa"/>
          </w:tcPr>
          <w:p w14:paraId="1CC6F189" w14:textId="77777777" w:rsidR="00541A51" w:rsidRPr="00F147E4" w:rsidRDefault="00541A51" w:rsidP="00305899">
            <w:pPr>
              <w:pStyle w:val="TableSideHeading"/>
              <w:keepLines w:val="0"/>
              <w:ind w:right="138"/>
              <w:rPr>
                <w:rtl/>
              </w:rPr>
            </w:pPr>
          </w:p>
        </w:tc>
        <w:tc>
          <w:tcPr>
            <w:tcW w:w="624" w:type="dxa"/>
          </w:tcPr>
          <w:p w14:paraId="172CC6AD" w14:textId="77777777" w:rsidR="00541A51" w:rsidRDefault="00541A51" w:rsidP="00305899">
            <w:pPr>
              <w:pStyle w:val="TableText"/>
              <w:keepLines w:val="0"/>
              <w:ind w:left="360" w:right="138"/>
              <w:rPr>
                <w:rtl/>
              </w:rPr>
            </w:pPr>
          </w:p>
        </w:tc>
        <w:tc>
          <w:tcPr>
            <w:tcW w:w="7002" w:type="dxa"/>
            <w:gridSpan w:val="2"/>
          </w:tcPr>
          <w:p w14:paraId="2BCE8D47" w14:textId="77777777" w:rsidR="00541A51" w:rsidRPr="00F147E4" w:rsidRDefault="00541A51" w:rsidP="00541A51">
            <w:pPr>
              <w:pStyle w:val="TableBlock"/>
              <w:keepLines w:val="0"/>
              <w:numPr>
                <w:ilvl w:val="0"/>
                <w:numId w:val="25"/>
              </w:numPr>
              <w:ind w:right="138"/>
              <w:rPr>
                <w:rtl/>
              </w:rPr>
            </w:pPr>
            <w:r w:rsidRPr="00F147E4">
              <w:rPr>
                <w:rFonts w:hint="cs"/>
                <w:rtl/>
              </w:rPr>
              <w:t>תיאום בין מוסדות הגיל הרך השונים לבין רשויות הרווחה, התעסוקה והבריאות של הורי הילדים, לשם שיתופי פעולה בצמצום העוני, קידום הורות מיטבית וסיוע מתואם ואפקטיבי לכלל המשפחה.</w:t>
            </w:r>
          </w:p>
        </w:tc>
      </w:tr>
      <w:tr w:rsidR="00541A51" w:rsidRPr="00F147E4" w14:paraId="75ED0EA7" w14:textId="77777777" w:rsidTr="00541A51">
        <w:trPr>
          <w:cantSplit/>
          <w:trHeight w:val="60"/>
        </w:trPr>
        <w:tc>
          <w:tcPr>
            <w:tcW w:w="1871" w:type="dxa"/>
          </w:tcPr>
          <w:p w14:paraId="0128C894" w14:textId="77777777" w:rsidR="00541A51" w:rsidRPr="00F147E4" w:rsidRDefault="00541A51" w:rsidP="00305899">
            <w:pPr>
              <w:pStyle w:val="TableSideHeading"/>
              <w:keepLines w:val="0"/>
              <w:ind w:right="138"/>
              <w:rPr>
                <w:rtl/>
              </w:rPr>
            </w:pPr>
          </w:p>
        </w:tc>
        <w:tc>
          <w:tcPr>
            <w:tcW w:w="624" w:type="dxa"/>
          </w:tcPr>
          <w:p w14:paraId="14A37863" w14:textId="77777777" w:rsidR="00541A51" w:rsidRDefault="00541A51" w:rsidP="00305899">
            <w:pPr>
              <w:pStyle w:val="TableText"/>
              <w:keepLines w:val="0"/>
              <w:ind w:left="360" w:right="138"/>
              <w:rPr>
                <w:rtl/>
              </w:rPr>
            </w:pPr>
          </w:p>
        </w:tc>
        <w:tc>
          <w:tcPr>
            <w:tcW w:w="7002" w:type="dxa"/>
            <w:gridSpan w:val="2"/>
          </w:tcPr>
          <w:p w14:paraId="5E4E1E4B" w14:textId="77777777" w:rsidR="00541A51" w:rsidRPr="00F147E4" w:rsidRDefault="00541A51" w:rsidP="00541A51">
            <w:pPr>
              <w:pStyle w:val="TableBlock"/>
              <w:keepLines w:val="0"/>
              <w:numPr>
                <w:ilvl w:val="0"/>
                <w:numId w:val="25"/>
              </w:numPr>
              <w:ind w:right="138"/>
              <w:rPr>
                <w:rtl/>
              </w:rPr>
            </w:pPr>
            <w:r w:rsidRPr="00F147E4">
              <w:rPr>
                <w:rFonts w:hint="cs"/>
                <w:rtl/>
              </w:rPr>
              <w:t xml:space="preserve">הכנת הצעות חוק ותקנות והצעתן למשרדי הממשלה הרלוונטיים, המממשים את המדיניות המומלצת של הרשות למען הגיל הרך. </w:t>
            </w:r>
          </w:p>
        </w:tc>
      </w:tr>
      <w:tr w:rsidR="00541A51" w:rsidRPr="00DA4E53" w14:paraId="40A4A1AE" w14:textId="77777777" w:rsidTr="00541A51">
        <w:trPr>
          <w:cantSplit/>
          <w:trHeight w:val="60"/>
        </w:trPr>
        <w:tc>
          <w:tcPr>
            <w:tcW w:w="1871" w:type="dxa"/>
          </w:tcPr>
          <w:p w14:paraId="22581860" w14:textId="77777777" w:rsidR="00541A51" w:rsidRPr="00F147E4" w:rsidRDefault="00541A51" w:rsidP="00305899">
            <w:pPr>
              <w:pStyle w:val="TableSideHeading"/>
              <w:keepLines w:val="0"/>
              <w:ind w:right="138"/>
              <w:rPr>
                <w:rtl/>
              </w:rPr>
            </w:pPr>
            <w:r w:rsidRPr="00F147E4">
              <w:rPr>
                <w:rFonts w:hint="cs"/>
                <w:rtl/>
              </w:rPr>
              <w:lastRenderedPageBreak/>
              <w:t>קידום התנאים הסביבתיים הראויים בקהילה</w:t>
            </w:r>
          </w:p>
        </w:tc>
        <w:tc>
          <w:tcPr>
            <w:tcW w:w="624" w:type="dxa"/>
          </w:tcPr>
          <w:p w14:paraId="28ABF085" w14:textId="77777777" w:rsidR="00541A51" w:rsidRDefault="00541A51" w:rsidP="00541A51">
            <w:pPr>
              <w:pStyle w:val="TableText"/>
              <w:keepLines w:val="0"/>
              <w:numPr>
                <w:ilvl w:val="0"/>
                <w:numId w:val="15"/>
              </w:numPr>
              <w:ind w:right="138"/>
              <w:rPr>
                <w:rtl/>
              </w:rPr>
            </w:pPr>
            <w:r>
              <w:rPr>
                <w:rFonts w:hint="cs"/>
                <w:rtl/>
              </w:rPr>
              <w:t>28.</w:t>
            </w:r>
          </w:p>
        </w:tc>
        <w:tc>
          <w:tcPr>
            <w:tcW w:w="7002" w:type="dxa"/>
            <w:gridSpan w:val="2"/>
          </w:tcPr>
          <w:p w14:paraId="6736E964" w14:textId="77777777" w:rsidR="00541A51" w:rsidRPr="00DA4E53" w:rsidRDefault="00541A51" w:rsidP="00305899">
            <w:pPr>
              <w:pStyle w:val="TableBlock"/>
              <w:rPr>
                <w:rtl/>
              </w:rPr>
            </w:pPr>
            <w:r>
              <w:rPr>
                <w:rFonts w:hint="cs"/>
                <w:rtl/>
              </w:rPr>
              <w:t xml:space="preserve">הרשות תציב מדדים איכותיים וכמותיים </w:t>
            </w:r>
            <w:r w:rsidRPr="00F147E4">
              <w:rPr>
                <w:rFonts w:hint="cs"/>
                <w:rtl/>
              </w:rPr>
              <w:t>לתנאי הסביבה היישובית והקהילתית, שתומכים ב</w:t>
            </w:r>
            <w:r w:rsidRPr="00F147E4">
              <w:rPr>
                <w:rtl/>
              </w:rPr>
              <w:t>הורים, תינוקות, פעוטות  וילדים רכים</w:t>
            </w:r>
            <w:r w:rsidRPr="00F147E4">
              <w:rPr>
                <w:rFonts w:hint="cs"/>
                <w:rtl/>
              </w:rPr>
              <w:t xml:space="preserve">. בין היתר הרשות תקדם </w:t>
            </w:r>
            <w:r>
              <w:rPr>
                <w:rFonts w:hint="cs"/>
                <w:rtl/>
              </w:rPr>
              <w:t>מדדים</w:t>
            </w:r>
            <w:r w:rsidRPr="00F147E4">
              <w:rPr>
                <w:rtl/>
              </w:rPr>
              <w:t xml:space="preserve"> לגינות ציבוריות, ניידות ובטיחות, מסגרות מסייעות בקהילה כגון מרכז לגיל הרך, </w:t>
            </w:r>
            <w:r w:rsidRPr="00F147E4">
              <w:rPr>
                <w:rFonts w:hint="cs"/>
                <w:rtl/>
              </w:rPr>
              <w:t>מגוון השירותים ב</w:t>
            </w:r>
            <w:r w:rsidRPr="00F147E4">
              <w:rPr>
                <w:rtl/>
              </w:rPr>
              <w:t xml:space="preserve">טיפת חלב </w:t>
            </w:r>
            <w:r w:rsidRPr="00F147E4">
              <w:rPr>
                <w:rFonts w:hint="cs"/>
                <w:rtl/>
              </w:rPr>
              <w:t xml:space="preserve">ובמרכזים הקהילתיים, </w:t>
            </w:r>
            <w:r w:rsidRPr="00F147E4">
              <w:rPr>
                <w:rtl/>
              </w:rPr>
              <w:t>איתור קשיים התפתחותיים, הדרכת הורים להורות מיטבית, הדרכה חינוכית, ספרים ומשחקים מתאימים ודרכי תיווך תואמות התפתחות, קבוצות משחק</w:t>
            </w:r>
            <w:r w:rsidRPr="00F147E4">
              <w:rPr>
                <w:rFonts w:hint="cs"/>
                <w:rtl/>
              </w:rPr>
              <w:t xml:space="preserve"> ועוד</w:t>
            </w:r>
            <w:r w:rsidRPr="00F147E4">
              <w:rPr>
                <w:rtl/>
              </w:rPr>
              <w:t>.</w:t>
            </w:r>
          </w:p>
        </w:tc>
      </w:tr>
      <w:tr w:rsidR="00541A51" w14:paraId="7FA1E5B8" w14:textId="77777777" w:rsidTr="00541A51">
        <w:trPr>
          <w:cantSplit/>
          <w:trHeight w:val="60"/>
        </w:trPr>
        <w:tc>
          <w:tcPr>
            <w:tcW w:w="1871" w:type="dxa"/>
          </w:tcPr>
          <w:p w14:paraId="06DB6FD3" w14:textId="77777777" w:rsidR="00541A51" w:rsidRPr="00F147E4" w:rsidRDefault="00541A51" w:rsidP="00305899">
            <w:pPr>
              <w:pStyle w:val="TableSideHeading"/>
              <w:keepLines w:val="0"/>
              <w:ind w:right="138"/>
              <w:rPr>
                <w:rtl/>
              </w:rPr>
            </w:pPr>
            <w:r>
              <w:rPr>
                <w:rFonts w:hint="cs"/>
                <w:rtl/>
              </w:rPr>
              <w:t>הרכב הרשות</w:t>
            </w:r>
          </w:p>
        </w:tc>
        <w:tc>
          <w:tcPr>
            <w:tcW w:w="624" w:type="dxa"/>
          </w:tcPr>
          <w:p w14:paraId="2B5D9C70" w14:textId="77777777" w:rsidR="00541A51" w:rsidRDefault="00541A51" w:rsidP="00541A51">
            <w:pPr>
              <w:pStyle w:val="TableText"/>
              <w:keepLines w:val="0"/>
              <w:numPr>
                <w:ilvl w:val="0"/>
                <w:numId w:val="15"/>
              </w:numPr>
              <w:ind w:right="138"/>
              <w:rPr>
                <w:rtl/>
              </w:rPr>
            </w:pPr>
          </w:p>
        </w:tc>
        <w:tc>
          <w:tcPr>
            <w:tcW w:w="624" w:type="dxa"/>
          </w:tcPr>
          <w:p w14:paraId="414743AA" w14:textId="77777777" w:rsidR="00541A51" w:rsidRPr="00F147E4" w:rsidRDefault="00541A51" w:rsidP="00541A51">
            <w:pPr>
              <w:pStyle w:val="TableBlock"/>
              <w:numPr>
                <w:ilvl w:val="0"/>
                <w:numId w:val="17"/>
              </w:numPr>
              <w:rPr>
                <w:rtl/>
              </w:rPr>
            </w:pPr>
          </w:p>
        </w:tc>
        <w:tc>
          <w:tcPr>
            <w:tcW w:w="6378" w:type="dxa"/>
          </w:tcPr>
          <w:p w14:paraId="65FB9577" w14:textId="77777777" w:rsidR="00541A51" w:rsidRPr="00F147E4" w:rsidRDefault="00541A51" w:rsidP="00305899">
            <w:pPr>
              <w:pStyle w:val="TableBlock"/>
              <w:rPr>
                <w:rtl/>
              </w:rPr>
            </w:pPr>
            <w:r w:rsidRPr="00F147E4">
              <w:rPr>
                <w:rtl/>
              </w:rPr>
              <w:t xml:space="preserve">הרכב הרשות יכלול ככל הניתן את הגורמים הרלוונטיים הנוגעים בעניין, </w:t>
            </w:r>
            <w:r>
              <w:rPr>
                <w:rFonts w:hint="cs"/>
                <w:rtl/>
              </w:rPr>
              <w:t>המכירים את מגוון ההיבטים של החינוך והטיפול ב</w:t>
            </w:r>
            <w:r>
              <w:rPr>
                <w:rtl/>
              </w:rPr>
              <w:t>גיל הרך</w:t>
            </w:r>
            <w:r>
              <w:rPr>
                <w:rFonts w:hint="cs"/>
                <w:rtl/>
              </w:rPr>
              <w:t xml:space="preserve">, ואת מגוון משרדי הממשלה והרשויות הארציות והמקומיות העוסקות בגיל הרך. </w:t>
            </w:r>
          </w:p>
        </w:tc>
      </w:tr>
      <w:tr w:rsidR="00541A51" w14:paraId="19A9E205" w14:textId="77777777" w:rsidTr="00541A51">
        <w:trPr>
          <w:cantSplit/>
          <w:trHeight w:val="60"/>
        </w:trPr>
        <w:tc>
          <w:tcPr>
            <w:tcW w:w="1871" w:type="dxa"/>
          </w:tcPr>
          <w:p w14:paraId="00F6CED7" w14:textId="77777777" w:rsidR="00541A51" w:rsidRDefault="00541A51" w:rsidP="00305899">
            <w:pPr>
              <w:pStyle w:val="TableSideHeading"/>
              <w:keepLines w:val="0"/>
              <w:ind w:right="138"/>
              <w:rPr>
                <w:rtl/>
              </w:rPr>
            </w:pPr>
          </w:p>
        </w:tc>
        <w:tc>
          <w:tcPr>
            <w:tcW w:w="624" w:type="dxa"/>
          </w:tcPr>
          <w:p w14:paraId="1769BF7C" w14:textId="77777777" w:rsidR="00541A51" w:rsidRDefault="00541A51" w:rsidP="00305899">
            <w:pPr>
              <w:pStyle w:val="TableText"/>
              <w:keepLines w:val="0"/>
              <w:ind w:left="720" w:right="138"/>
              <w:rPr>
                <w:rtl/>
              </w:rPr>
            </w:pPr>
          </w:p>
        </w:tc>
        <w:tc>
          <w:tcPr>
            <w:tcW w:w="624" w:type="dxa"/>
          </w:tcPr>
          <w:p w14:paraId="4EE3C66C" w14:textId="77777777" w:rsidR="00541A51" w:rsidRPr="00F147E4" w:rsidRDefault="00541A51" w:rsidP="00541A51">
            <w:pPr>
              <w:pStyle w:val="TableBlock"/>
              <w:numPr>
                <w:ilvl w:val="0"/>
                <w:numId w:val="17"/>
              </w:numPr>
              <w:rPr>
                <w:rtl/>
              </w:rPr>
            </w:pPr>
          </w:p>
        </w:tc>
        <w:tc>
          <w:tcPr>
            <w:tcW w:w="6378" w:type="dxa"/>
          </w:tcPr>
          <w:p w14:paraId="1340026E" w14:textId="77777777" w:rsidR="00541A51" w:rsidRPr="00F147E4" w:rsidRDefault="00541A51" w:rsidP="00305899">
            <w:pPr>
              <w:pStyle w:val="TableBlock"/>
              <w:rPr>
                <w:rtl/>
              </w:rPr>
            </w:pPr>
            <w:r w:rsidRPr="008C59D5">
              <w:rPr>
                <w:rFonts w:hint="cs"/>
                <w:rtl/>
              </w:rPr>
              <w:t>כלל חברי הרשות יעמדו בהוראות הרלוונטיות של נציבות שירות המדינה לעניינם</w:t>
            </w:r>
            <w:r>
              <w:rPr>
                <w:rFonts w:hint="cs"/>
                <w:rtl/>
              </w:rPr>
              <w:t>, בכפוף לחוק שירות המדינה (מינויים) תשי"ט 1959 ולחוק שירות המדינה (משמעת) תשכ"ג 1963</w:t>
            </w:r>
            <w:r w:rsidRPr="008C59D5">
              <w:rPr>
                <w:rFonts w:hint="cs"/>
                <w:rtl/>
              </w:rPr>
              <w:t xml:space="preserve">.  </w:t>
            </w:r>
          </w:p>
        </w:tc>
      </w:tr>
      <w:tr w:rsidR="00541A51" w14:paraId="01AB71F5" w14:textId="77777777" w:rsidTr="00541A51">
        <w:trPr>
          <w:cantSplit/>
          <w:trHeight w:val="60"/>
        </w:trPr>
        <w:tc>
          <w:tcPr>
            <w:tcW w:w="1871" w:type="dxa"/>
          </w:tcPr>
          <w:p w14:paraId="2550AC2A" w14:textId="77777777" w:rsidR="00541A51" w:rsidRDefault="00541A51" w:rsidP="00305899">
            <w:pPr>
              <w:pStyle w:val="TableSideHeading"/>
              <w:keepLines w:val="0"/>
              <w:ind w:right="138"/>
              <w:rPr>
                <w:rtl/>
              </w:rPr>
            </w:pPr>
          </w:p>
        </w:tc>
        <w:tc>
          <w:tcPr>
            <w:tcW w:w="624" w:type="dxa"/>
          </w:tcPr>
          <w:p w14:paraId="22E992A3" w14:textId="77777777" w:rsidR="00541A51" w:rsidRDefault="00541A51" w:rsidP="00305899">
            <w:pPr>
              <w:pStyle w:val="TableText"/>
              <w:keepLines w:val="0"/>
              <w:ind w:left="720" w:right="138"/>
              <w:rPr>
                <w:rtl/>
              </w:rPr>
            </w:pPr>
          </w:p>
        </w:tc>
        <w:tc>
          <w:tcPr>
            <w:tcW w:w="624" w:type="dxa"/>
          </w:tcPr>
          <w:p w14:paraId="75AB46B6" w14:textId="77777777" w:rsidR="00541A51" w:rsidRPr="00F147E4" w:rsidRDefault="00541A51" w:rsidP="00541A51">
            <w:pPr>
              <w:pStyle w:val="TableBlock"/>
              <w:numPr>
                <w:ilvl w:val="0"/>
                <w:numId w:val="17"/>
              </w:numPr>
              <w:rPr>
                <w:rtl/>
              </w:rPr>
            </w:pPr>
          </w:p>
        </w:tc>
        <w:tc>
          <w:tcPr>
            <w:tcW w:w="6378" w:type="dxa"/>
          </w:tcPr>
          <w:p w14:paraId="46C4A99B" w14:textId="77777777" w:rsidR="00541A51" w:rsidRPr="008C59D5" w:rsidRDefault="00541A51" w:rsidP="00305899">
            <w:pPr>
              <w:pStyle w:val="TableBlock"/>
              <w:rPr>
                <w:rtl/>
              </w:rPr>
            </w:pPr>
            <w:r w:rsidRPr="00F147E4">
              <w:rPr>
                <w:rtl/>
              </w:rPr>
              <w:t xml:space="preserve">מספר חברי הרשות יעמוד על </w:t>
            </w:r>
            <w:r w:rsidRPr="00F147E4">
              <w:rPr>
                <w:rFonts w:hint="cs"/>
                <w:rtl/>
              </w:rPr>
              <w:t>15</w:t>
            </w:r>
            <w:r w:rsidRPr="00F147E4">
              <w:rPr>
                <w:rtl/>
              </w:rPr>
              <w:t xml:space="preserve"> חברים</w:t>
            </w:r>
            <w:r>
              <w:rPr>
                <w:rFonts w:hint="cs"/>
                <w:rtl/>
              </w:rPr>
              <w:t>,</w:t>
            </w:r>
            <w:r w:rsidRPr="00F147E4">
              <w:rPr>
                <w:rtl/>
              </w:rPr>
              <w:t xml:space="preserve"> כדלקמן:</w:t>
            </w:r>
          </w:p>
        </w:tc>
      </w:tr>
      <w:tr w:rsidR="00541A51" w:rsidRPr="00F147E4" w14:paraId="6BFEEA99" w14:textId="77777777" w:rsidTr="00541A51">
        <w:trPr>
          <w:cantSplit/>
          <w:trHeight w:val="60"/>
        </w:trPr>
        <w:tc>
          <w:tcPr>
            <w:tcW w:w="1871" w:type="dxa"/>
          </w:tcPr>
          <w:p w14:paraId="293F84E5" w14:textId="77777777" w:rsidR="00541A51" w:rsidRDefault="00541A51" w:rsidP="00305899">
            <w:pPr>
              <w:pStyle w:val="TableSideHeading"/>
              <w:keepLines w:val="0"/>
              <w:ind w:right="138"/>
            </w:pPr>
          </w:p>
        </w:tc>
        <w:tc>
          <w:tcPr>
            <w:tcW w:w="624" w:type="dxa"/>
          </w:tcPr>
          <w:p w14:paraId="04DA0436" w14:textId="77777777" w:rsidR="00541A51" w:rsidRDefault="00541A51" w:rsidP="00305899">
            <w:pPr>
              <w:pStyle w:val="TableText"/>
              <w:keepLines w:val="0"/>
              <w:ind w:left="360" w:right="138"/>
            </w:pPr>
          </w:p>
        </w:tc>
        <w:tc>
          <w:tcPr>
            <w:tcW w:w="624" w:type="dxa"/>
          </w:tcPr>
          <w:p w14:paraId="3AE04CE1" w14:textId="77777777" w:rsidR="00541A51" w:rsidRDefault="00541A51" w:rsidP="00305899">
            <w:pPr>
              <w:pStyle w:val="TableText"/>
              <w:keepLines w:val="0"/>
              <w:ind w:left="360" w:right="138"/>
            </w:pPr>
          </w:p>
        </w:tc>
        <w:tc>
          <w:tcPr>
            <w:tcW w:w="6378" w:type="dxa"/>
          </w:tcPr>
          <w:p w14:paraId="49F23598" w14:textId="77777777" w:rsidR="00541A51" w:rsidRPr="00F147E4" w:rsidRDefault="00541A51" w:rsidP="00541A51">
            <w:pPr>
              <w:pStyle w:val="TableBlock"/>
              <w:keepLines w:val="0"/>
              <w:numPr>
                <w:ilvl w:val="0"/>
                <w:numId w:val="16"/>
              </w:numPr>
              <w:ind w:right="138"/>
              <w:rPr>
                <w:rtl/>
              </w:rPr>
            </w:pPr>
            <w:r w:rsidRPr="00F147E4">
              <w:rPr>
                <w:rFonts w:hint="cs"/>
                <w:rtl/>
              </w:rPr>
              <w:t>שר החינוך יכהן כ</w:t>
            </w:r>
            <w:r>
              <w:rPr>
                <w:rtl/>
              </w:rPr>
              <w:t>יושב</w:t>
            </w:r>
            <w:r>
              <w:rPr>
                <w:rFonts w:hint="cs"/>
                <w:rtl/>
              </w:rPr>
              <w:t>-</w:t>
            </w:r>
            <w:r w:rsidRPr="00F147E4">
              <w:rPr>
                <w:rtl/>
              </w:rPr>
              <w:t>ראש הרשות</w:t>
            </w:r>
            <w:r>
              <w:rPr>
                <w:rFonts w:hint="cs"/>
                <w:rtl/>
              </w:rPr>
              <w:t>.</w:t>
            </w:r>
          </w:p>
        </w:tc>
      </w:tr>
      <w:tr w:rsidR="00541A51" w:rsidRPr="00F147E4" w14:paraId="39120C3A" w14:textId="77777777" w:rsidTr="00541A51">
        <w:trPr>
          <w:cantSplit/>
          <w:trHeight w:val="60"/>
        </w:trPr>
        <w:tc>
          <w:tcPr>
            <w:tcW w:w="1871" w:type="dxa"/>
          </w:tcPr>
          <w:p w14:paraId="2D7ADC61" w14:textId="77777777" w:rsidR="00541A51" w:rsidRDefault="00541A51" w:rsidP="00305899">
            <w:pPr>
              <w:pStyle w:val="TableSideHeading"/>
              <w:keepLines w:val="0"/>
              <w:ind w:right="138"/>
            </w:pPr>
          </w:p>
        </w:tc>
        <w:tc>
          <w:tcPr>
            <w:tcW w:w="624" w:type="dxa"/>
          </w:tcPr>
          <w:p w14:paraId="5D65452F" w14:textId="77777777" w:rsidR="00541A51" w:rsidRDefault="00541A51" w:rsidP="00305899">
            <w:pPr>
              <w:pStyle w:val="TableText"/>
              <w:keepLines w:val="0"/>
              <w:ind w:left="360" w:right="138"/>
            </w:pPr>
          </w:p>
        </w:tc>
        <w:tc>
          <w:tcPr>
            <w:tcW w:w="624" w:type="dxa"/>
          </w:tcPr>
          <w:p w14:paraId="111C1503" w14:textId="77777777" w:rsidR="00541A51" w:rsidRDefault="00541A51" w:rsidP="00305899">
            <w:pPr>
              <w:pStyle w:val="TableText"/>
              <w:keepLines w:val="0"/>
              <w:ind w:left="360" w:right="138"/>
            </w:pPr>
          </w:p>
        </w:tc>
        <w:tc>
          <w:tcPr>
            <w:tcW w:w="6378" w:type="dxa"/>
          </w:tcPr>
          <w:p w14:paraId="7D5ECE02" w14:textId="77777777" w:rsidR="00541A51" w:rsidRPr="00F147E4" w:rsidRDefault="00541A51" w:rsidP="00541A51">
            <w:pPr>
              <w:pStyle w:val="TableBlock"/>
              <w:keepLines w:val="0"/>
              <w:numPr>
                <w:ilvl w:val="0"/>
                <w:numId w:val="16"/>
              </w:numPr>
              <w:ind w:right="138"/>
              <w:rPr>
                <w:rtl/>
              </w:rPr>
            </w:pPr>
            <w:r w:rsidRPr="00F147E4">
              <w:rPr>
                <w:rFonts w:hint="cs"/>
                <w:rtl/>
              </w:rPr>
              <w:t>ס</w:t>
            </w:r>
            <w:r>
              <w:rPr>
                <w:rFonts w:hint="cs"/>
                <w:rtl/>
              </w:rPr>
              <w:t xml:space="preserve">גן יושב ראש </w:t>
            </w:r>
            <w:r w:rsidRPr="00F147E4">
              <w:rPr>
                <w:rFonts w:hint="cs"/>
                <w:rtl/>
              </w:rPr>
              <w:t>הרשות</w:t>
            </w:r>
            <w:r>
              <w:rPr>
                <w:rFonts w:hint="cs"/>
                <w:rtl/>
              </w:rPr>
              <w:t>, ימונה על ידי הממשלה ו</w:t>
            </w:r>
            <w:r w:rsidRPr="00F147E4">
              <w:rPr>
                <w:rFonts w:hint="cs"/>
                <w:rtl/>
              </w:rPr>
              <w:t xml:space="preserve">יכהן </w:t>
            </w:r>
            <w:r>
              <w:rPr>
                <w:rFonts w:hint="cs"/>
                <w:rtl/>
              </w:rPr>
              <w:t xml:space="preserve">בנוסף </w:t>
            </w:r>
            <w:r w:rsidRPr="00F147E4">
              <w:rPr>
                <w:rFonts w:hint="cs"/>
                <w:rtl/>
              </w:rPr>
              <w:t xml:space="preserve">כמנהל </w:t>
            </w:r>
            <w:r>
              <w:rPr>
                <w:rFonts w:hint="cs"/>
                <w:rtl/>
              </w:rPr>
              <w:t xml:space="preserve">הכללי של </w:t>
            </w:r>
            <w:r w:rsidRPr="00F147E4">
              <w:rPr>
                <w:rFonts w:hint="cs"/>
                <w:rtl/>
              </w:rPr>
              <w:t>הרשות</w:t>
            </w:r>
            <w:r>
              <w:rPr>
                <w:rFonts w:hint="cs"/>
                <w:rtl/>
              </w:rPr>
              <w:t>.</w:t>
            </w:r>
          </w:p>
        </w:tc>
      </w:tr>
      <w:tr w:rsidR="00541A51" w:rsidRPr="00F147E4" w14:paraId="7F87E2AF" w14:textId="77777777" w:rsidTr="00541A51">
        <w:trPr>
          <w:cantSplit/>
          <w:trHeight w:val="60"/>
        </w:trPr>
        <w:tc>
          <w:tcPr>
            <w:tcW w:w="1871" w:type="dxa"/>
          </w:tcPr>
          <w:p w14:paraId="046BDD53" w14:textId="77777777" w:rsidR="00541A51" w:rsidRDefault="00541A51" w:rsidP="00305899">
            <w:pPr>
              <w:pStyle w:val="TableSideHeading"/>
              <w:keepLines w:val="0"/>
              <w:ind w:right="138"/>
            </w:pPr>
          </w:p>
        </w:tc>
        <w:tc>
          <w:tcPr>
            <w:tcW w:w="624" w:type="dxa"/>
          </w:tcPr>
          <w:p w14:paraId="39165ADF" w14:textId="77777777" w:rsidR="00541A51" w:rsidRDefault="00541A51" w:rsidP="00305899">
            <w:pPr>
              <w:pStyle w:val="TableText"/>
              <w:keepLines w:val="0"/>
              <w:ind w:left="360" w:right="138"/>
            </w:pPr>
          </w:p>
        </w:tc>
        <w:tc>
          <w:tcPr>
            <w:tcW w:w="624" w:type="dxa"/>
          </w:tcPr>
          <w:p w14:paraId="29A8ECD0" w14:textId="77777777" w:rsidR="00541A51" w:rsidRDefault="00541A51" w:rsidP="00305899">
            <w:pPr>
              <w:pStyle w:val="TableText"/>
              <w:keepLines w:val="0"/>
              <w:ind w:left="360" w:right="138"/>
            </w:pPr>
          </w:p>
        </w:tc>
        <w:tc>
          <w:tcPr>
            <w:tcW w:w="6378" w:type="dxa"/>
          </w:tcPr>
          <w:p w14:paraId="5091AC32" w14:textId="77777777" w:rsidR="00541A51" w:rsidRPr="00DE0F2E" w:rsidRDefault="00541A51" w:rsidP="00541A51">
            <w:pPr>
              <w:pStyle w:val="TableBlock"/>
              <w:keepLines w:val="0"/>
              <w:numPr>
                <w:ilvl w:val="0"/>
                <w:numId w:val="16"/>
              </w:numPr>
              <w:ind w:right="138"/>
              <w:rPr>
                <w:rtl/>
              </w:rPr>
            </w:pPr>
            <w:r>
              <w:rPr>
                <w:rFonts w:hint="cs"/>
                <w:rtl/>
              </w:rPr>
              <w:t xml:space="preserve">נציג משרד החינוך, בדרג סגן-מנהל כללי, שימונה על ידי שר </w:t>
            </w:r>
            <w:r>
              <w:rPr>
                <w:rtl/>
              </w:rPr>
              <w:t>החינו</w:t>
            </w:r>
            <w:r>
              <w:rPr>
                <w:rFonts w:hint="cs"/>
                <w:rtl/>
              </w:rPr>
              <w:t xml:space="preserve">ך. </w:t>
            </w:r>
          </w:p>
        </w:tc>
      </w:tr>
      <w:tr w:rsidR="00541A51" w:rsidRPr="00F147E4" w14:paraId="75C52F97" w14:textId="77777777" w:rsidTr="00541A51">
        <w:trPr>
          <w:cantSplit/>
          <w:trHeight w:val="60"/>
        </w:trPr>
        <w:tc>
          <w:tcPr>
            <w:tcW w:w="1871" w:type="dxa"/>
          </w:tcPr>
          <w:p w14:paraId="1B1062B1" w14:textId="77777777" w:rsidR="00541A51" w:rsidRDefault="00541A51" w:rsidP="00305899">
            <w:pPr>
              <w:pStyle w:val="TableSideHeading"/>
              <w:keepLines w:val="0"/>
              <w:ind w:right="138"/>
            </w:pPr>
          </w:p>
        </w:tc>
        <w:tc>
          <w:tcPr>
            <w:tcW w:w="624" w:type="dxa"/>
          </w:tcPr>
          <w:p w14:paraId="5EA6D13A" w14:textId="77777777" w:rsidR="00541A51" w:rsidRDefault="00541A51" w:rsidP="00305899">
            <w:pPr>
              <w:pStyle w:val="TableText"/>
              <w:keepLines w:val="0"/>
              <w:ind w:left="360" w:right="138"/>
            </w:pPr>
          </w:p>
        </w:tc>
        <w:tc>
          <w:tcPr>
            <w:tcW w:w="624" w:type="dxa"/>
          </w:tcPr>
          <w:p w14:paraId="40B58F5D" w14:textId="77777777" w:rsidR="00541A51" w:rsidRDefault="00541A51" w:rsidP="00305899">
            <w:pPr>
              <w:pStyle w:val="TableText"/>
              <w:keepLines w:val="0"/>
              <w:ind w:left="360" w:right="138"/>
            </w:pPr>
          </w:p>
        </w:tc>
        <w:tc>
          <w:tcPr>
            <w:tcW w:w="6378" w:type="dxa"/>
          </w:tcPr>
          <w:p w14:paraId="1049AED7" w14:textId="77777777" w:rsidR="00541A51" w:rsidRPr="00DE0F2E" w:rsidRDefault="00541A51" w:rsidP="00541A51">
            <w:pPr>
              <w:pStyle w:val="TableBlock"/>
              <w:keepLines w:val="0"/>
              <w:numPr>
                <w:ilvl w:val="0"/>
                <w:numId w:val="16"/>
              </w:numPr>
              <w:ind w:right="138"/>
              <w:rPr>
                <w:rtl/>
              </w:rPr>
            </w:pPr>
            <w:r>
              <w:rPr>
                <w:rFonts w:hint="cs"/>
                <w:rtl/>
              </w:rPr>
              <w:t>נציג משרד הרווחה, בדרג סגן-מנהל כללי, שימונה על ידי שר הרווחה.</w:t>
            </w:r>
          </w:p>
        </w:tc>
      </w:tr>
      <w:tr w:rsidR="00541A51" w:rsidRPr="00F147E4" w14:paraId="37CAA7A7" w14:textId="77777777" w:rsidTr="00541A51">
        <w:trPr>
          <w:cantSplit/>
          <w:trHeight w:val="60"/>
        </w:trPr>
        <w:tc>
          <w:tcPr>
            <w:tcW w:w="1871" w:type="dxa"/>
          </w:tcPr>
          <w:p w14:paraId="28BFAA9E" w14:textId="77777777" w:rsidR="00541A51" w:rsidRDefault="00541A51" w:rsidP="00305899">
            <w:pPr>
              <w:pStyle w:val="TableSideHeading"/>
              <w:keepLines w:val="0"/>
              <w:ind w:right="138"/>
            </w:pPr>
          </w:p>
        </w:tc>
        <w:tc>
          <w:tcPr>
            <w:tcW w:w="624" w:type="dxa"/>
          </w:tcPr>
          <w:p w14:paraId="5C01457D" w14:textId="77777777" w:rsidR="00541A51" w:rsidRDefault="00541A51" w:rsidP="00305899">
            <w:pPr>
              <w:pStyle w:val="TableText"/>
              <w:keepLines w:val="0"/>
              <w:ind w:left="360" w:right="138"/>
            </w:pPr>
          </w:p>
        </w:tc>
        <w:tc>
          <w:tcPr>
            <w:tcW w:w="624" w:type="dxa"/>
          </w:tcPr>
          <w:p w14:paraId="37D3C14D" w14:textId="77777777" w:rsidR="00541A51" w:rsidRDefault="00541A51" w:rsidP="00305899">
            <w:pPr>
              <w:pStyle w:val="TableText"/>
              <w:keepLines w:val="0"/>
              <w:ind w:left="360" w:right="138"/>
            </w:pPr>
          </w:p>
        </w:tc>
        <w:tc>
          <w:tcPr>
            <w:tcW w:w="6378" w:type="dxa"/>
          </w:tcPr>
          <w:p w14:paraId="51AB683C" w14:textId="77777777" w:rsidR="00541A51" w:rsidRPr="00DE0F2E" w:rsidRDefault="00541A51" w:rsidP="00541A51">
            <w:pPr>
              <w:pStyle w:val="TableBlock"/>
              <w:keepLines w:val="0"/>
              <w:numPr>
                <w:ilvl w:val="0"/>
                <w:numId w:val="16"/>
              </w:numPr>
              <w:ind w:right="138"/>
              <w:rPr>
                <w:rtl/>
              </w:rPr>
            </w:pPr>
            <w:r>
              <w:rPr>
                <w:rFonts w:hint="cs"/>
                <w:rtl/>
              </w:rPr>
              <w:t>נציג משרד הבריאות, בדרג סגן-מנהל כללי, שימונה על ידי שר הבריאות.</w:t>
            </w:r>
          </w:p>
        </w:tc>
      </w:tr>
      <w:tr w:rsidR="00541A51" w:rsidRPr="00F147E4" w14:paraId="77B569E5" w14:textId="77777777" w:rsidTr="00541A51">
        <w:trPr>
          <w:cantSplit/>
          <w:trHeight w:val="60"/>
        </w:trPr>
        <w:tc>
          <w:tcPr>
            <w:tcW w:w="1871" w:type="dxa"/>
          </w:tcPr>
          <w:p w14:paraId="748E940C" w14:textId="77777777" w:rsidR="00541A51" w:rsidRDefault="00541A51" w:rsidP="00305899">
            <w:pPr>
              <w:pStyle w:val="TableSideHeading"/>
              <w:keepLines w:val="0"/>
              <w:ind w:right="138"/>
            </w:pPr>
          </w:p>
        </w:tc>
        <w:tc>
          <w:tcPr>
            <w:tcW w:w="624" w:type="dxa"/>
          </w:tcPr>
          <w:p w14:paraId="1CD27D28" w14:textId="77777777" w:rsidR="00541A51" w:rsidRDefault="00541A51" w:rsidP="00305899">
            <w:pPr>
              <w:pStyle w:val="TableText"/>
              <w:keepLines w:val="0"/>
              <w:ind w:left="360" w:right="138"/>
            </w:pPr>
          </w:p>
        </w:tc>
        <w:tc>
          <w:tcPr>
            <w:tcW w:w="624" w:type="dxa"/>
          </w:tcPr>
          <w:p w14:paraId="5218377B" w14:textId="77777777" w:rsidR="00541A51" w:rsidRDefault="00541A51" w:rsidP="00305899">
            <w:pPr>
              <w:pStyle w:val="TableText"/>
              <w:keepLines w:val="0"/>
              <w:ind w:left="360" w:right="138"/>
            </w:pPr>
          </w:p>
        </w:tc>
        <w:tc>
          <w:tcPr>
            <w:tcW w:w="6378" w:type="dxa"/>
          </w:tcPr>
          <w:p w14:paraId="06153C42" w14:textId="77777777" w:rsidR="00541A51" w:rsidRPr="00F147E4" w:rsidRDefault="00541A51" w:rsidP="00541A51">
            <w:pPr>
              <w:pStyle w:val="TableBlock"/>
              <w:keepLines w:val="0"/>
              <w:numPr>
                <w:ilvl w:val="0"/>
                <w:numId w:val="16"/>
              </w:numPr>
              <w:ind w:right="138"/>
              <w:rPr>
                <w:rtl/>
              </w:rPr>
            </w:pPr>
            <w:r>
              <w:rPr>
                <w:rFonts w:hint="cs"/>
                <w:rtl/>
              </w:rPr>
              <w:t>נציג משרד האוצר, בדרג סגן ממונה על התקציבים, שימונה על ידי שר האוצר.</w:t>
            </w:r>
          </w:p>
        </w:tc>
      </w:tr>
      <w:tr w:rsidR="00541A51" w:rsidRPr="00F147E4" w14:paraId="4484B159" w14:textId="77777777" w:rsidTr="00541A51">
        <w:trPr>
          <w:cantSplit/>
          <w:trHeight w:val="60"/>
        </w:trPr>
        <w:tc>
          <w:tcPr>
            <w:tcW w:w="1871" w:type="dxa"/>
          </w:tcPr>
          <w:p w14:paraId="05AC5FB2" w14:textId="77777777" w:rsidR="00541A51" w:rsidRDefault="00541A51" w:rsidP="00305899">
            <w:pPr>
              <w:pStyle w:val="TableSideHeading"/>
              <w:keepLines w:val="0"/>
              <w:ind w:right="138"/>
            </w:pPr>
          </w:p>
        </w:tc>
        <w:tc>
          <w:tcPr>
            <w:tcW w:w="624" w:type="dxa"/>
          </w:tcPr>
          <w:p w14:paraId="40DFD98D" w14:textId="77777777" w:rsidR="00541A51" w:rsidRDefault="00541A51" w:rsidP="00305899">
            <w:pPr>
              <w:pStyle w:val="TableText"/>
              <w:keepLines w:val="0"/>
              <w:ind w:left="360" w:right="138"/>
            </w:pPr>
          </w:p>
        </w:tc>
        <w:tc>
          <w:tcPr>
            <w:tcW w:w="624" w:type="dxa"/>
          </w:tcPr>
          <w:p w14:paraId="66A9BE4D" w14:textId="77777777" w:rsidR="00541A51" w:rsidRDefault="00541A51" w:rsidP="00305899">
            <w:pPr>
              <w:pStyle w:val="TableText"/>
              <w:keepLines w:val="0"/>
              <w:ind w:left="360" w:right="138"/>
            </w:pPr>
          </w:p>
        </w:tc>
        <w:tc>
          <w:tcPr>
            <w:tcW w:w="6378" w:type="dxa"/>
          </w:tcPr>
          <w:p w14:paraId="18F68623" w14:textId="77777777" w:rsidR="00541A51" w:rsidRPr="00F147E4" w:rsidRDefault="00541A51" w:rsidP="00541A51">
            <w:pPr>
              <w:pStyle w:val="TableBlock"/>
              <w:keepLines w:val="0"/>
              <w:numPr>
                <w:ilvl w:val="0"/>
                <w:numId w:val="16"/>
              </w:numPr>
              <w:ind w:right="138"/>
              <w:rPr>
                <w:rtl/>
              </w:rPr>
            </w:pPr>
            <w:r>
              <w:rPr>
                <w:rFonts w:hint="cs"/>
                <w:rtl/>
              </w:rPr>
              <w:t>נציג משרד הכלכלה, בדרג סגן-מנהל כללי, שימונה על ידי שר הכלכלה.</w:t>
            </w:r>
          </w:p>
        </w:tc>
      </w:tr>
      <w:tr w:rsidR="00541A51" w:rsidRPr="00F147E4" w14:paraId="479017F1" w14:textId="77777777" w:rsidTr="00541A51">
        <w:trPr>
          <w:cantSplit/>
          <w:trHeight w:val="60"/>
        </w:trPr>
        <w:tc>
          <w:tcPr>
            <w:tcW w:w="1871" w:type="dxa"/>
          </w:tcPr>
          <w:p w14:paraId="31948BDC" w14:textId="77777777" w:rsidR="00541A51" w:rsidRDefault="00541A51" w:rsidP="00305899">
            <w:pPr>
              <w:pStyle w:val="TableSideHeading"/>
              <w:keepLines w:val="0"/>
              <w:ind w:right="138"/>
            </w:pPr>
          </w:p>
        </w:tc>
        <w:tc>
          <w:tcPr>
            <w:tcW w:w="624" w:type="dxa"/>
          </w:tcPr>
          <w:p w14:paraId="2AC6394F" w14:textId="77777777" w:rsidR="00541A51" w:rsidRDefault="00541A51" w:rsidP="00305899">
            <w:pPr>
              <w:pStyle w:val="TableText"/>
              <w:keepLines w:val="0"/>
              <w:ind w:left="360" w:right="138"/>
            </w:pPr>
          </w:p>
        </w:tc>
        <w:tc>
          <w:tcPr>
            <w:tcW w:w="624" w:type="dxa"/>
          </w:tcPr>
          <w:p w14:paraId="119162FE" w14:textId="77777777" w:rsidR="00541A51" w:rsidRDefault="00541A51" w:rsidP="00305899">
            <w:pPr>
              <w:pStyle w:val="TableText"/>
              <w:keepLines w:val="0"/>
              <w:ind w:left="360" w:right="138"/>
            </w:pPr>
          </w:p>
        </w:tc>
        <w:tc>
          <w:tcPr>
            <w:tcW w:w="6378" w:type="dxa"/>
          </w:tcPr>
          <w:p w14:paraId="118F7534" w14:textId="77777777" w:rsidR="00541A51" w:rsidRPr="00F147E4" w:rsidRDefault="00541A51" w:rsidP="00541A51">
            <w:pPr>
              <w:pStyle w:val="TableBlock"/>
              <w:keepLines w:val="0"/>
              <w:numPr>
                <w:ilvl w:val="0"/>
                <w:numId w:val="16"/>
              </w:numPr>
              <w:ind w:right="138"/>
              <w:rPr>
                <w:rtl/>
              </w:rPr>
            </w:pPr>
            <w:r>
              <w:rPr>
                <w:rFonts w:hint="cs"/>
                <w:rtl/>
              </w:rPr>
              <w:t>ראש רשות מקומית או עירייה, שימונה על ידי יו"ר מרכז השלטון המקומי.</w:t>
            </w:r>
          </w:p>
        </w:tc>
      </w:tr>
      <w:tr w:rsidR="00541A51" w:rsidRPr="00F147E4" w14:paraId="7E676A19" w14:textId="77777777" w:rsidTr="00541A51">
        <w:trPr>
          <w:cantSplit/>
          <w:trHeight w:val="60"/>
        </w:trPr>
        <w:tc>
          <w:tcPr>
            <w:tcW w:w="1871" w:type="dxa"/>
          </w:tcPr>
          <w:p w14:paraId="7DF36066" w14:textId="77777777" w:rsidR="00541A51" w:rsidRDefault="00541A51" w:rsidP="00305899">
            <w:pPr>
              <w:pStyle w:val="TableSideHeading"/>
              <w:keepLines w:val="0"/>
              <w:ind w:right="138"/>
            </w:pPr>
          </w:p>
        </w:tc>
        <w:tc>
          <w:tcPr>
            <w:tcW w:w="624" w:type="dxa"/>
          </w:tcPr>
          <w:p w14:paraId="7CC61FD0" w14:textId="77777777" w:rsidR="00541A51" w:rsidRDefault="00541A51" w:rsidP="00305899">
            <w:pPr>
              <w:pStyle w:val="TableText"/>
              <w:keepLines w:val="0"/>
              <w:ind w:left="360" w:right="138"/>
            </w:pPr>
          </w:p>
        </w:tc>
        <w:tc>
          <w:tcPr>
            <w:tcW w:w="624" w:type="dxa"/>
          </w:tcPr>
          <w:p w14:paraId="57BF6B04" w14:textId="77777777" w:rsidR="00541A51" w:rsidRDefault="00541A51" w:rsidP="00305899">
            <w:pPr>
              <w:pStyle w:val="TableText"/>
              <w:keepLines w:val="0"/>
              <w:ind w:left="360" w:right="138"/>
            </w:pPr>
          </w:p>
        </w:tc>
        <w:tc>
          <w:tcPr>
            <w:tcW w:w="6378" w:type="dxa"/>
          </w:tcPr>
          <w:p w14:paraId="65796D6A" w14:textId="77777777" w:rsidR="00541A51" w:rsidRDefault="00541A51" w:rsidP="00541A51">
            <w:pPr>
              <w:pStyle w:val="TableBlock"/>
              <w:keepLines w:val="0"/>
              <w:numPr>
                <w:ilvl w:val="0"/>
                <w:numId w:val="16"/>
              </w:numPr>
              <w:ind w:right="138"/>
              <w:rPr>
                <w:rtl/>
              </w:rPr>
            </w:pPr>
            <w:r>
              <w:rPr>
                <w:rFonts w:hint="cs"/>
                <w:rtl/>
              </w:rPr>
              <w:t>מנהל תחום חינוך ברשות מקומית או עירייה, שימונה על ידי יו"ר מרכז השלטון המקומי.</w:t>
            </w:r>
          </w:p>
        </w:tc>
      </w:tr>
      <w:tr w:rsidR="00541A51" w:rsidRPr="00F147E4" w14:paraId="3B2409B0" w14:textId="77777777" w:rsidTr="00541A51">
        <w:trPr>
          <w:cantSplit/>
          <w:trHeight w:val="60"/>
        </w:trPr>
        <w:tc>
          <w:tcPr>
            <w:tcW w:w="1871" w:type="dxa"/>
          </w:tcPr>
          <w:p w14:paraId="605E452E" w14:textId="77777777" w:rsidR="00541A51" w:rsidRDefault="00541A51" w:rsidP="00305899">
            <w:pPr>
              <w:pStyle w:val="TableSideHeading"/>
              <w:keepLines w:val="0"/>
              <w:ind w:right="138"/>
            </w:pPr>
          </w:p>
        </w:tc>
        <w:tc>
          <w:tcPr>
            <w:tcW w:w="624" w:type="dxa"/>
          </w:tcPr>
          <w:p w14:paraId="1B90D88B" w14:textId="77777777" w:rsidR="00541A51" w:rsidRDefault="00541A51" w:rsidP="00305899">
            <w:pPr>
              <w:pStyle w:val="TableText"/>
              <w:keepLines w:val="0"/>
              <w:ind w:left="360" w:right="138"/>
            </w:pPr>
          </w:p>
        </w:tc>
        <w:tc>
          <w:tcPr>
            <w:tcW w:w="624" w:type="dxa"/>
          </w:tcPr>
          <w:p w14:paraId="1ED01661" w14:textId="77777777" w:rsidR="00541A51" w:rsidRDefault="00541A51" w:rsidP="00305899">
            <w:pPr>
              <w:pStyle w:val="TableText"/>
              <w:keepLines w:val="0"/>
              <w:ind w:left="360" w:right="138"/>
            </w:pPr>
          </w:p>
        </w:tc>
        <w:tc>
          <w:tcPr>
            <w:tcW w:w="6378" w:type="dxa"/>
          </w:tcPr>
          <w:p w14:paraId="2FF73E76" w14:textId="77777777" w:rsidR="00541A51" w:rsidRDefault="00541A51" w:rsidP="00541A51">
            <w:pPr>
              <w:pStyle w:val="TableBlock"/>
              <w:keepLines w:val="0"/>
              <w:numPr>
                <w:ilvl w:val="0"/>
                <w:numId w:val="16"/>
              </w:numPr>
              <w:ind w:right="138"/>
              <w:rPr>
                <w:rtl/>
              </w:rPr>
            </w:pPr>
            <w:r>
              <w:rPr>
                <w:rFonts w:hint="cs"/>
                <w:rtl/>
              </w:rPr>
              <w:t xml:space="preserve"> 3 </w:t>
            </w:r>
            <w:r w:rsidRPr="00F147E4">
              <w:rPr>
                <w:rFonts w:hint="cs"/>
                <w:rtl/>
              </w:rPr>
              <w:t>מומחים אקדמיים בעלי כישורים וידע רלוונטיים</w:t>
            </w:r>
            <w:r>
              <w:rPr>
                <w:rFonts w:hint="cs"/>
                <w:rtl/>
              </w:rPr>
              <w:t xml:space="preserve"> לגיל הרך</w:t>
            </w:r>
            <w:r w:rsidRPr="00F147E4">
              <w:rPr>
                <w:rFonts w:hint="cs"/>
                <w:rtl/>
              </w:rPr>
              <w:t>, וביניהם בתחומי החינוך, התפתחות הילד, כלכלת חינוך, רפואת המשפחה והילדים, חינוך מיוחד, רווחת המשפחה והילד, ילדים בסיכון, למידה וקוגניציה, הורות, פסיכולוגיית ילדים, ועוד</w:t>
            </w:r>
            <w:r>
              <w:rPr>
                <w:rFonts w:hint="cs"/>
                <w:rtl/>
              </w:rPr>
              <w:t>.</w:t>
            </w:r>
          </w:p>
        </w:tc>
      </w:tr>
      <w:tr w:rsidR="00541A51" w:rsidRPr="00F147E4" w14:paraId="19CCFBD8" w14:textId="77777777" w:rsidTr="00541A51">
        <w:trPr>
          <w:cantSplit/>
          <w:trHeight w:val="60"/>
        </w:trPr>
        <w:tc>
          <w:tcPr>
            <w:tcW w:w="1871" w:type="dxa"/>
          </w:tcPr>
          <w:p w14:paraId="70947017" w14:textId="77777777" w:rsidR="00541A51" w:rsidRDefault="00541A51" w:rsidP="00305899">
            <w:pPr>
              <w:pStyle w:val="TableSideHeading"/>
              <w:keepLines w:val="0"/>
              <w:ind w:right="138"/>
            </w:pPr>
          </w:p>
        </w:tc>
        <w:tc>
          <w:tcPr>
            <w:tcW w:w="624" w:type="dxa"/>
          </w:tcPr>
          <w:p w14:paraId="099D0351" w14:textId="77777777" w:rsidR="00541A51" w:rsidRDefault="00541A51" w:rsidP="00305899">
            <w:pPr>
              <w:pStyle w:val="TableText"/>
              <w:keepLines w:val="0"/>
              <w:ind w:left="360" w:right="138"/>
            </w:pPr>
          </w:p>
        </w:tc>
        <w:tc>
          <w:tcPr>
            <w:tcW w:w="624" w:type="dxa"/>
          </w:tcPr>
          <w:p w14:paraId="6794EF8C" w14:textId="77777777" w:rsidR="00541A51" w:rsidRDefault="00541A51" w:rsidP="00305899">
            <w:pPr>
              <w:pStyle w:val="TableText"/>
              <w:keepLines w:val="0"/>
              <w:ind w:left="360" w:right="138"/>
            </w:pPr>
          </w:p>
        </w:tc>
        <w:tc>
          <w:tcPr>
            <w:tcW w:w="6378" w:type="dxa"/>
          </w:tcPr>
          <w:p w14:paraId="57B6C5BE" w14:textId="77777777" w:rsidR="00541A51" w:rsidRPr="006B7475" w:rsidRDefault="00541A51" w:rsidP="00541A51">
            <w:pPr>
              <w:pStyle w:val="TableBlock"/>
              <w:keepLines w:val="0"/>
              <w:numPr>
                <w:ilvl w:val="0"/>
                <w:numId w:val="16"/>
              </w:numPr>
              <w:ind w:right="138"/>
              <w:rPr>
                <w:rtl/>
              </w:rPr>
            </w:pPr>
            <w:r>
              <w:rPr>
                <w:rFonts w:hint="cs"/>
                <w:rtl/>
              </w:rPr>
              <w:t xml:space="preserve"> 3 נציגי</w:t>
            </w:r>
            <w:r w:rsidRPr="00F147E4">
              <w:rPr>
                <w:rFonts w:hint="cs"/>
                <w:rtl/>
              </w:rPr>
              <w:t xml:space="preserve"> ציבור, לרבות נציגי ההורים, הצוותים המקצועיים במסגרות החינוכיות והטיפוליות השונות, והחברה האזרחי</w:t>
            </w:r>
            <w:r>
              <w:rPr>
                <w:rFonts w:hint="cs"/>
                <w:rtl/>
              </w:rPr>
              <w:t xml:space="preserve">ת, שימונו על ידי שר החינוך. </w:t>
            </w:r>
            <w:r w:rsidRPr="00F147E4">
              <w:rPr>
                <w:rFonts w:hint="cs"/>
                <w:rtl/>
              </w:rPr>
              <w:t xml:space="preserve"> </w:t>
            </w:r>
          </w:p>
        </w:tc>
      </w:tr>
      <w:tr w:rsidR="00541A51" w:rsidRPr="00F147E4" w14:paraId="0B757735" w14:textId="77777777" w:rsidTr="00541A51">
        <w:trPr>
          <w:cantSplit/>
          <w:trHeight w:val="60"/>
        </w:trPr>
        <w:tc>
          <w:tcPr>
            <w:tcW w:w="1871" w:type="dxa"/>
          </w:tcPr>
          <w:p w14:paraId="67E63D92" w14:textId="77777777" w:rsidR="00541A51" w:rsidRDefault="00541A51" w:rsidP="00305899">
            <w:pPr>
              <w:pStyle w:val="TableSideHeading"/>
              <w:keepLines w:val="0"/>
              <w:ind w:right="138"/>
            </w:pPr>
            <w:r w:rsidRPr="00F147E4">
              <w:rPr>
                <w:rFonts w:hint="cs"/>
                <w:rtl/>
              </w:rPr>
              <w:t>ייצוגיות הרשות</w:t>
            </w:r>
          </w:p>
        </w:tc>
        <w:tc>
          <w:tcPr>
            <w:tcW w:w="624" w:type="dxa"/>
          </w:tcPr>
          <w:p w14:paraId="06D4FB69" w14:textId="77777777" w:rsidR="00541A51" w:rsidRDefault="00541A51" w:rsidP="00541A51">
            <w:pPr>
              <w:pStyle w:val="TableText"/>
              <w:keepLines w:val="0"/>
              <w:numPr>
                <w:ilvl w:val="0"/>
                <w:numId w:val="15"/>
              </w:numPr>
              <w:ind w:right="138"/>
            </w:pPr>
            <w:r>
              <w:rPr>
                <w:rFonts w:hint="cs"/>
                <w:rtl/>
              </w:rPr>
              <w:t>8.</w:t>
            </w:r>
          </w:p>
        </w:tc>
        <w:tc>
          <w:tcPr>
            <w:tcW w:w="7002" w:type="dxa"/>
            <w:gridSpan w:val="2"/>
          </w:tcPr>
          <w:p w14:paraId="33BD97CE" w14:textId="77777777" w:rsidR="00541A51" w:rsidRDefault="00541A51" w:rsidP="00305899">
            <w:pPr>
              <w:pStyle w:val="TableBlock"/>
              <w:rPr>
                <w:rtl/>
              </w:rPr>
            </w:pPr>
            <w:r w:rsidRPr="00F147E4">
              <w:rPr>
                <w:rFonts w:hint="cs"/>
                <w:rtl/>
              </w:rPr>
              <w:t xml:space="preserve">הרשות </w:t>
            </w:r>
            <w:r>
              <w:rPr>
                <w:rFonts w:hint="cs"/>
                <w:rtl/>
              </w:rPr>
              <w:t xml:space="preserve">תייצג את כלל הציבור ותהא מגוונת בהרכבה. </w:t>
            </w:r>
            <w:r w:rsidRPr="00F147E4">
              <w:rPr>
                <w:rFonts w:hint="cs"/>
                <w:rtl/>
              </w:rPr>
              <w:t>עליה לכלול לכל הפחות:</w:t>
            </w:r>
          </w:p>
        </w:tc>
      </w:tr>
      <w:tr w:rsidR="00541A51" w:rsidRPr="00F147E4" w14:paraId="771CC9B8" w14:textId="77777777" w:rsidTr="00541A51">
        <w:trPr>
          <w:cantSplit/>
          <w:trHeight w:val="60"/>
        </w:trPr>
        <w:tc>
          <w:tcPr>
            <w:tcW w:w="1871" w:type="dxa"/>
          </w:tcPr>
          <w:p w14:paraId="346AD6AA" w14:textId="77777777" w:rsidR="00541A51" w:rsidRPr="00F147E4" w:rsidRDefault="00541A51" w:rsidP="00305899">
            <w:pPr>
              <w:pStyle w:val="TableSideHeading"/>
              <w:keepLines w:val="0"/>
              <w:ind w:right="138"/>
              <w:rPr>
                <w:rtl/>
              </w:rPr>
            </w:pPr>
          </w:p>
        </w:tc>
        <w:tc>
          <w:tcPr>
            <w:tcW w:w="624" w:type="dxa"/>
          </w:tcPr>
          <w:p w14:paraId="01BA0A42" w14:textId="77777777" w:rsidR="00541A51" w:rsidRDefault="00541A51" w:rsidP="00305899">
            <w:pPr>
              <w:pStyle w:val="TableText"/>
              <w:keepLines w:val="0"/>
              <w:ind w:left="360" w:right="138"/>
              <w:rPr>
                <w:rtl/>
              </w:rPr>
            </w:pPr>
          </w:p>
        </w:tc>
        <w:tc>
          <w:tcPr>
            <w:tcW w:w="7002" w:type="dxa"/>
            <w:gridSpan w:val="2"/>
          </w:tcPr>
          <w:p w14:paraId="592838ED" w14:textId="77777777" w:rsidR="00541A51" w:rsidRDefault="00541A51" w:rsidP="00541A51">
            <w:pPr>
              <w:pStyle w:val="TableBlock"/>
              <w:keepLines w:val="0"/>
              <w:numPr>
                <w:ilvl w:val="0"/>
                <w:numId w:val="18"/>
              </w:numPr>
              <w:ind w:right="138"/>
              <w:rPr>
                <w:rtl/>
              </w:rPr>
            </w:pPr>
            <w:r>
              <w:rPr>
                <w:rFonts w:hint="cs"/>
                <w:rtl/>
              </w:rPr>
              <w:t>נציג מהמיעוט הערבי בישראל.</w:t>
            </w:r>
          </w:p>
        </w:tc>
      </w:tr>
      <w:tr w:rsidR="00541A51" w:rsidRPr="00F147E4" w14:paraId="5AA11930" w14:textId="77777777" w:rsidTr="00541A51">
        <w:trPr>
          <w:cantSplit/>
          <w:trHeight w:val="60"/>
        </w:trPr>
        <w:tc>
          <w:tcPr>
            <w:tcW w:w="1871" w:type="dxa"/>
          </w:tcPr>
          <w:p w14:paraId="26737EB9" w14:textId="77777777" w:rsidR="00541A51" w:rsidRPr="00F147E4" w:rsidRDefault="00541A51" w:rsidP="00305899">
            <w:pPr>
              <w:pStyle w:val="TableSideHeading"/>
              <w:keepLines w:val="0"/>
              <w:ind w:right="138"/>
              <w:rPr>
                <w:rtl/>
              </w:rPr>
            </w:pPr>
          </w:p>
        </w:tc>
        <w:tc>
          <w:tcPr>
            <w:tcW w:w="624" w:type="dxa"/>
          </w:tcPr>
          <w:p w14:paraId="37D141D2" w14:textId="77777777" w:rsidR="00541A51" w:rsidRDefault="00541A51" w:rsidP="00305899">
            <w:pPr>
              <w:pStyle w:val="TableText"/>
              <w:keepLines w:val="0"/>
              <w:ind w:left="360" w:right="138"/>
              <w:rPr>
                <w:rtl/>
              </w:rPr>
            </w:pPr>
          </w:p>
        </w:tc>
        <w:tc>
          <w:tcPr>
            <w:tcW w:w="7002" w:type="dxa"/>
            <w:gridSpan w:val="2"/>
          </w:tcPr>
          <w:p w14:paraId="71D6DB1F" w14:textId="77777777" w:rsidR="00541A51" w:rsidRDefault="00541A51" w:rsidP="00541A51">
            <w:pPr>
              <w:pStyle w:val="TableBlock"/>
              <w:keepLines w:val="0"/>
              <w:numPr>
                <w:ilvl w:val="0"/>
                <w:numId w:val="18"/>
              </w:numPr>
              <w:ind w:right="138"/>
              <w:rPr>
                <w:rtl/>
              </w:rPr>
            </w:pPr>
            <w:r>
              <w:rPr>
                <w:rFonts w:hint="cs"/>
                <w:rtl/>
              </w:rPr>
              <w:t>נציג בעל ניסיון</w:t>
            </w:r>
            <w:r w:rsidRPr="00F147E4">
              <w:rPr>
                <w:rFonts w:hint="cs"/>
                <w:rtl/>
              </w:rPr>
              <w:t xml:space="preserve"> בעבודה במסגרת חינוך/טיפול מוכרת שאינה רשמית</w:t>
            </w:r>
            <w:r>
              <w:rPr>
                <w:rFonts w:hint="cs"/>
                <w:rtl/>
              </w:rPr>
              <w:t>, לפחות של 15 שנים</w:t>
            </w:r>
            <w:r w:rsidRPr="00F147E4">
              <w:rPr>
                <w:rFonts w:hint="cs"/>
                <w:rtl/>
              </w:rPr>
              <w:t>.</w:t>
            </w:r>
          </w:p>
        </w:tc>
      </w:tr>
      <w:tr w:rsidR="00541A51" w:rsidRPr="00F147E4" w14:paraId="03061ABE" w14:textId="77777777" w:rsidTr="00541A51">
        <w:trPr>
          <w:cantSplit/>
          <w:trHeight w:val="60"/>
        </w:trPr>
        <w:tc>
          <w:tcPr>
            <w:tcW w:w="1871" w:type="dxa"/>
          </w:tcPr>
          <w:p w14:paraId="71503A0D" w14:textId="77777777" w:rsidR="00541A51" w:rsidRPr="00F147E4" w:rsidRDefault="00541A51" w:rsidP="00305899">
            <w:pPr>
              <w:pStyle w:val="TableSideHeading"/>
              <w:keepLines w:val="0"/>
              <w:ind w:right="138"/>
              <w:rPr>
                <w:rtl/>
              </w:rPr>
            </w:pPr>
          </w:p>
        </w:tc>
        <w:tc>
          <w:tcPr>
            <w:tcW w:w="624" w:type="dxa"/>
          </w:tcPr>
          <w:p w14:paraId="2DCFE8FA" w14:textId="77777777" w:rsidR="00541A51" w:rsidRDefault="00541A51" w:rsidP="00305899">
            <w:pPr>
              <w:pStyle w:val="TableText"/>
              <w:keepLines w:val="0"/>
              <w:ind w:left="360" w:right="138"/>
              <w:rPr>
                <w:rtl/>
              </w:rPr>
            </w:pPr>
          </w:p>
        </w:tc>
        <w:tc>
          <w:tcPr>
            <w:tcW w:w="7002" w:type="dxa"/>
            <w:gridSpan w:val="2"/>
          </w:tcPr>
          <w:p w14:paraId="1C299A03" w14:textId="77777777" w:rsidR="00541A51" w:rsidRDefault="00541A51" w:rsidP="00541A51">
            <w:pPr>
              <w:pStyle w:val="TableBlock"/>
              <w:keepLines w:val="0"/>
              <w:numPr>
                <w:ilvl w:val="0"/>
                <w:numId w:val="18"/>
              </w:numPr>
              <w:ind w:right="138"/>
              <w:rPr>
                <w:rtl/>
              </w:rPr>
            </w:pPr>
            <w:r w:rsidRPr="00F147E4">
              <w:rPr>
                <w:rFonts w:hint="cs"/>
                <w:rtl/>
              </w:rPr>
              <w:t>נציג מתחת לגיל 40</w:t>
            </w:r>
            <w:r>
              <w:rPr>
                <w:rFonts w:hint="cs"/>
                <w:rtl/>
              </w:rPr>
              <w:t>.</w:t>
            </w:r>
          </w:p>
        </w:tc>
      </w:tr>
      <w:tr w:rsidR="00541A51" w:rsidRPr="00F147E4" w14:paraId="427B9213" w14:textId="77777777" w:rsidTr="00541A51">
        <w:trPr>
          <w:cantSplit/>
          <w:trHeight w:val="60"/>
        </w:trPr>
        <w:tc>
          <w:tcPr>
            <w:tcW w:w="1871" w:type="dxa"/>
          </w:tcPr>
          <w:p w14:paraId="1C3CA09A" w14:textId="77777777" w:rsidR="00541A51" w:rsidRPr="00F147E4" w:rsidRDefault="00541A51" w:rsidP="00305899">
            <w:pPr>
              <w:pStyle w:val="TableSideHeading"/>
              <w:keepLines w:val="0"/>
              <w:ind w:right="138"/>
              <w:rPr>
                <w:rtl/>
              </w:rPr>
            </w:pPr>
          </w:p>
        </w:tc>
        <w:tc>
          <w:tcPr>
            <w:tcW w:w="624" w:type="dxa"/>
          </w:tcPr>
          <w:p w14:paraId="5CE9E28D" w14:textId="77777777" w:rsidR="00541A51" w:rsidRDefault="00541A51" w:rsidP="00305899">
            <w:pPr>
              <w:pStyle w:val="TableText"/>
              <w:keepLines w:val="0"/>
              <w:ind w:left="360" w:right="138"/>
              <w:rPr>
                <w:rtl/>
              </w:rPr>
            </w:pPr>
          </w:p>
        </w:tc>
        <w:tc>
          <w:tcPr>
            <w:tcW w:w="7002" w:type="dxa"/>
            <w:gridSpan w:val="2"/>
          </w:tcPr>
          <w:p w14:paraId="13A52B52" w14:textId="77777777" w:rsidR="00541A51" w:rsidRPr="00F147E4" w:rsidRDefault="00541A51" w:rsidP="00541A51">
            <w:pPr>
              <w:pStyle w:val="TableBlock"/>
              <w:keepLines w:val="0"/>
              <w:numPr>
                <w:ilvl w:val="0"/>
                <w:numId w:val="18"/>
              </w:numPr>
              <w:ind w:right="138"/>
              <w:rPr>
                <w:rtl/>
              </w:rPr>
            </w:pPr>
            <w:r w:rsidRPr="00F147E4">
              <w:rPr>
                <w:rFonts w:hint="cs"/>
                <w:rtl/>
              </w:rPr>
              <w:t xml:space="preserve">נציג </w:t>
            </w:r>
            <w:r>
              <w:rPr>
                <w:rFonts w:hint="cs"/>
                <w:rtl/>
              </w:rPr>
              <w:t>בעל ניסיון ב</w:t>
            </w:r>
            <w:r w:rsidRPr="00F147E4">
              <w:rPr>
                <w:rFonts w:hint="cs"/>
                <w:rtl/>
              </w:rPr>
              <w:t>חינוך המיוחד ו/או ילדים עם צרכים מיוחדים</w:t>
            </w:r>
            <w:r>
              <w:rPr>
                <w:rFonts w:hint="cs"/>
                <w:rtl/>
              </w:rPr>
              <w:t>, לפחות של 15 שנים.</w:t>
            </w:r>
          </w:p>
        </w:tc>
      </w:tr>
      <w:tr w:rsidR="00541A51" w:rsidRPr="00F147E4" w14:paraId="282BD408" w14:textId="77777777" w:rsidTr="00541A51">
        <w:trPr>
          <w:cantSplit/>
          <w:trHeight w:val="60"/>
        </w:trPr>
        <w:tc>
          <w:tcPr>
            <w:tcW w:w="1871" w:type="dxa"/>
          </w:tcPr>
          <w:p w14:paraId="199FBFF7" w14:textId="77777777" w:rsidR="00541A51" w:rsidRPr="00F147E4" w:rsidRDefault="00541A51" w:rsidP="00305899">
            <w:pPr>
              <w:pStyle w:val="TableSideHeading"/>
              <w:keepLines w:val="0"/>
              <w:ind w:right="138"/>
              <w:rPr>
                <w:rtl/>
              </w:rPr>
            </w:pPr>
          </w:p>
        </w:tc>
        <w:tc>
          <w:tcPr>
            <w:tcW w:w="624" w:type="dxa"/>
          </w:tcPr>
          <w:p w14:paraId="20943123" w14:textId="77777777" w:rsidR="00541A51" w:rsidRDefault="00541A51" w:rsidP="00305899">
            <w:pPr>
              <w:pStyle w:val="TableText"/>
              <w:keepLines w:val="0"/>
              <w:ind w:left="360" w:right="138"/>
              <w:rPr>
                <w:rtl/>
              </w:rPr>
            </w:pPr>
          </w:p>
        </w:tc>
        <w:tc>
          <w:tcPr>
            <w:tcW w:w="7002" w:type="dxa"/>
            <w:gridSpan w:val="2"/>
          </w:tcPr>
          <w:p w14:paraId="702DCD59" w14:textId="77777777" w:rsidR="00541A51" w:rsidRPr="00F147E4" w:rsidRDefault="00541A51" w:rsidP="00541A51">
            <w:pPr>
              <w:pStyle w:val="TableBlock"/>
              <w:keepLines w:val="0"/>
              <w:numPr>
                <w:ilvl w:val="0"/>
                <w:numId w:val="18"/>
              </w:numPr>
              <w:ind w:right="138"/>
              <w:rPr>
                <w:rtl/>
              </w:rPr>
            </w:pPr>
            <w:r w:rsidRPr="00F147E4">
              <w:rPr>
                <w:rFonts w:hint="cs"/>
                <w:rtl/>
              </w:rPr>
              <w:t xml:space="preserve">לפחות </w:t>
            </w:r>
            <w:r>
              <w:rPr>
                <w:rFonts w:hint="cs"/>
                <w:rtl/>
              </w:rPr>
              <w:t xml:space="preserve">5 </w:t>
            </w:r>
            <w:r w:rsidRPr="00F147E4">
              <w:rPr>
                <w:rFonts w:hint="cs"/>
                <w:rtl/>
              </w:rPr>
              <w:t xml:space="preserve">נשים ולפחות </w:t>
            </w:r>
            <w:r>
              <w:rPr>
                <w:rFonts w:hint="cs"/>
                <w:rtl/>
              </w:rPr>
              <w:t xml:space="preserve">5 </w:t>
            </w:r>
            <w:r w:rsidRPr="00F147E4">
              <w:rPr>
                <w:rFonts w:hint="cs"/>
                <w:rtl/>
              </w:rPr>
              <w:t>גברים</w:t>
            </w:r>
            <w:r>
              <w:rPr>
                <w:rFonts w:hint="cs"/>
                <w:rtl/>
              </w:rPr>
              <w:t>, מבין הנציגים.</w:t>
            </w:r>
          </w:p>
        </w:tc>
      </w:tr>
      <w:tr w:rsidR="00541A51" w:rsidRPr="00F147E4" w14:paraId="110A3898" w14:textId="77777777" w:rsidTr="00541A51">
        <w:trPr>
          <w:cantSplit/>
          <w:trHeight w:val="60"/>
        </w:trPr>
        <w:tc>
          <w:tcPr>
            <w:tcW w:w="1871" w:type="dxa"/>
          </w:tcPr>
          <w:p w14:paraId="347204C2" w14:textId="77777777" w:rsidR="00541A51" w:rsidRPr="00F147E4" w:rsidRDefault="00541A51" w:rsidP="00305899">
            <w:pPr>
              <w:pStyle w:val="TableSideHeading"/>
              <w:keepLines w:val="0"/>
              <w:ind w:right="138"/>
              <w:rPr>
                <w:rtl/>
              </w:rPr>
            </w:pPr>
            <w:r w:rsidRPr="00F147E4">
              <w:rPr>
                <w:rFonts w:hint="cs"/>
                <w:rtl/>
              </w:rPr>
              <w:t>תקופת כהונת</w:t>
            </w:r>
            <w:r>
              <w:rPr>
                <w:rFonts w:hint="cs"/>
                <w:rtl/>
              </w:rPr>
              <w:t xml:space="preserve"> חברי</w:t>
            </w:r>
            <w:r w:rsidRPr="00F147E4">
              <w:rPr>
                <w:rFonts w:hint="cs"/>
                <w:rtl/>
              </w:rPr>
              <w:t xml:space="preserve"> הרשות</w:t>
            </w:r>
          </w:p>
        </w:tc>
        <w:tc>
          <w:tcPr>
            <w:tcW w:w="624" w:type="dxa"/>
          </w:tcPr>
          <w:p w14:paraId="152D55C1" w14:textId="77777777" w:rsidR="00541A51" w:rsidRDefault="00541A51" w:rsidP="00541A51">
            <w:pPr>
              <w:pStyle w:val="TableText"/>
              <w:keepLines w:val="0"/>
              <w:numPr>
                <w:ilvl w:val="0"/>
                <w:numId w:val="15"/>
              </w:numPr>
              <w:ind w:right="138"/>
              <w:rPr>
                <w:rtl/>
              </w:rPr>
            </w:pPr>
            <w:r>
              <w:rPr>
                <w:rFonts w:hint="cs"/>
                <w:rtl/>
              </w:rPr>
              <w:t>9.</w:t>
            </w:r>
          </w:p>
        </w:tc>
        <w:tc>
          <w:tcPr>
            <w:tcW w:w="624" w:type="dxa"/>
          </w:tcPr>
          <w:p w14:paraId="073F8756" w14:textId="77777777" w:rsidR="00541A51" w:rsidRPr="00F147E4" w:rsidRDefault="00541A51" w:rsidP="00305899">
            <w:pPr>
              <w:pStyle w:val="TableBlock"/>
              <w:rPr>
                <w:rtl/>
              </w:rPr>
            </w:pPr>
            <w:r>
              <w:rPr>
                <w:rFonts w:hint="cs"/>
                <w:rtl/>
              </w:rPr>
              <w:t>(א)</w:t>
            </w:r>
          </w:p>
        </w:tc>
        <w:tc>
          <w:tcPr>
            <w:tcW w:w="6378" w:type="dxa"/>
          </w:tcPr>
          <w:p w14:paraId="2B37A6E4" w14:textId="77777777" w:rsidR="00541A51" w:rsidRDefault="00541A51" w:rsidP="00305899">
            <w:pPr>
              <w:pStyle w:val="TableBlock"/>
              <w:rPr>
                <w:rtl/>
              </w:rPr>
            </w:pPr>
            <w:r w:rsidRPr="00F147E4">
              <w:rPr>
                <w:rtl/>
              </w:rPr>
              <w:t>תקופת הכהונה של חברי הרשות</w:t>
            </w:r>
            <w:r>
              <w:rPr>
                <w:rFonts w:hint="cs"/>
                <w:rtl/>
              </w:rPr>
              <w:t>,</w:t>
            </w:r>
            <w:r w:rsidRPr="00F147E4">
              <w:rPr>
                <w:rtl/>
              </w:rPr>
              <w:t xml:space="preserve"> למעט </w:t>
            </w:r>
            <w:r>
              <w:rPr>
                <w:rFonts w:hint="cs"/>
                <w:rtl/>
              </w:rPr>
              <w:t>יושב-הראש,</w:t>
            </w:r>
            <w:r w:rsidRPr="00F147E4">
              <w:rPr>
                <w:rtl/>
              </w:rPr>
              <w:t xml:space="preserve"> </w:t>
            </w:r>
            <w:r>
              <w:rPr>
                <w:rFonts w:hint="cs"/>
                <w:rtl/>
              </w:rPr>
              <w:t xml:space="preserve">תהיה </w:t>
            </w:r>
            <w:r w:rsidRPr="00F147E4">
              <w:rPr>
                <w:rFonts w:hint="cs"/>
                <w:rtl/>
              </w:rPr>
              <w:t>ארבע</w:t>
            </w:r>
            <w:r w:rsidRPr="00F147E4">
              <w:rPr>
                <w:rtl/>
              </w:rPr>
              <w:t xml:space="preserve"> שנים</w:t>
            </w:r>
            <w:r>
              <w:rPr>
                <w:rFonts w:hint="cs"/>
                <w:rtl/>
              </w:rPr>
              <w:t>.</w:t>
            </w:r>
            <w:r w:rsidRPr="00F147E4">
              <w:rPr>
                <w:rtl/>
              </w:rPr>
              <w:t xml:space="preserve"> </w:t>
            </w:r>
          </w:p>
        </w:tc>
      </w:tr>
      <w:tr w:rsidR="00541A51" w:rsidRPr="00F147E4" w14:paraId="68D71DDF" w14:textId="77777777" w:rsidTr="00541A51">
        <w:trPr>
          <w:cantSplit/>
          <w:trHeight w:val="60"/>
        </w:trPr>
        <w:tc>
          <w:tcPr>
            <w:tcW w:w="1871" w:type="dxa"/>
          </w:tcPr>
          <w:p w14:paraId="5029E8CC" w14:textId="77777777" w:rsidR="00541A51" w:rsidRPr="00F147E4" w:rsidRDefault="00541A51" w:rsidP="00305899">
            <w:pPr>
              <w:pStyle w:val="TableSideHeading"/>
              <w:keepLines w:val="0"/>
              <w:ind w:right="138"/>
              <w:rPr>
                <w:rtl/>
              </w:rPr>
            </w:pPr>
          </w:p>
        </w:tc>
        <w:tc>
          <w:tcPr>
            <w:tcW w:w="624" w:type="dxa"/>
          </w:tcPr>
          <w:p w14:paraId="72D4C22F" w14:textId="77777777" w:rsidR="00541A51" w:rsidRDefault="00541A51" w:rsidP="00305899">
            <w:pPr>
              <w:pStyle w:val="TableText"/>
              <w:keepLines w:val="0"/>
              <w:ind w:left="720" w:right="138"/>
              <w:rPr>
                <w:rtl/>
              </w:rPr>
            </w:pPr>
          </w:p>
        </w:tc>
        <w:tc>
          <w:tcPr>
            <w:tcW w:w="624" w:type="dxa"/>
          </w:tcPr>
          <w:p w14:paraId="672A6A60" w14:textId="77777777" w:rsidR="00541A51" w:rsidRDefault="00541A51" w:rsidP="00305899">
            <w:pPr>
              <w:pStyle w:val="TableBlock"/>
              <w:rPr>
                <w:rtl/>
              </w:rPr>
            </w:pPr>
            <w:r>
              <w:rPr>
                <w:rFonts w:hint="cs"/>
                <w:rtl/>
              </w:rPr>
              <w:t>(ב)</w:t>
            </w:r>
          </w:p>
        </w:tc>
        <w:tc>
          <w:tcPr>
            <w:tcW w:w="6378" w:type="dxa"/>
          </w:tcPr>
          <w:p w14:paraId="613FD4E4" w14:textId="77777777" w:rsidR="00541A51" w:rsidRPr="00F147E4" w:rsidRDefault="00541A51" w:rsidP="00305899">
            <w:pPr>
              <w:pStyle w:val="TableBlock"/>
              <w:rPr>
                <w:rtl/>
              </w:rPr>
            </w:pPr>
            <w:r>
              <w:rPr>
                <w:rFonts w:hint="cs"/>
                <w:rtl/>
              </w:rPr>
              <w:t xml:space="preserve">חברי הרשות ימונו לשתי קדנציות לכל היותר. </w:t>
            </w:r>
          </w:p>
        </w:tc>
      </w:tr>
      <w:tr w:rsidR="00541A51" w:rsidRPr="00F147E4" w14:paraId="2F1285D6" w14:textId="77777777" w:rsidTr="00541A51">
        <w:trPr>
          <w:cantSplit/>
          <w:trHeight w:val="60"/>
        </w:trPr>
        <w:tc>
          <w:tcPr>
            <w:tcW w:w="1871" w:type="dxa"/>
          </w:tcPr>
          <w:p w14:paraId="1FA1D532" w14:textId="77777777" w:rsidR="00541A51" w:rsidRPr="00F147E4" w:rsidRDefault="00541A51" w:rsidP="00305899">
            <w:pPr>
              <w:pStyle w:val="TableSideHeading"/>
              <w:keepLines w:val="0"/>
              <w:ind w:right="138"/>
              <w:rPr>
                <w:rtl/>
              </w:rPr>
            </w:pPr>
          </w:p>
        </w:tc>
        <w:tc>
          <w:tcPr>
            <w:tcW w:w="624" w:type="dxa"/>
          </w:tcPr>
          <w:p w14:paraId="1E7CA932" w14:textId="77777777" w:rsidR="00541A51" w:rsidRDefault="00541A51" w:rsidP="00305899">
            <w:pPr>
              <w:pStyle w:val="TableText"/>
              <w:keepLines w:val="0"/>
              <w:ind w:left="720" w:right="138"/>
              <w:rPr>
                <w:rtl/>
              </w:rPr>
            </w:pPr>
          </w:p>
        </w:tc>
        <w:tc>
          <w:tcPr>
            <w:tcW w:w="624" w:type="dxa"/>
          </w:tcPr>
          <w:p w14:paraId="2F73A853" w14:textId="77777777" w:rsidR="00541A51" w:rsidRPr="00F147E4" w:rsidRDefault="00541A51" w:rsidP="00305899">
            <w:pPr>
              <w:pStyle w:val="TableBlock"/>
              <w:rPr>
                <w:rtl/>
              </w:rPr>
            </w:pPr>
            <w:r>
              <w:rPr>
                <w:rFonts w:hint="cs"/>
                <w:rtl/>
              </w:rPr>
              <w:t>(ג)</w:t>
            </w:r>
          </w:p>
        </w:tc>
        <w:tc>
          <w:tcPr>
            <w:tcW w:w="6378" w:type="dxa"/>
          </w:tcPr>
          <w:p w14:paraId="030D44BC" w14:textId="77777777" w:rsidR="00541A51" w:rsidRPr="00F147E4" w:rsidRDefault="00541A51" w:rsidP="00305899">
            <w:pPr>
              <w:pStyle w:val="TableBlock"/>
              <w:rPr>
                <w:rtl/>
              </w:rPr>
            </w:pPr>
            <w:r w:rsidRPr="00F147E4">
              <w:rPr>
                <w:rtl/>
              </w:rPr>
              <w:t xml:space="preserve">בכל </w:t>
            </w:r>
            <w:r w:rsidRPr="00F147E4">
              <w:rPr>
                <w:rFonts w:hint="cs"/>
                <w:rtl/>
              </w:rPr>
              <w:t xml:space="preserve">שנתיים </w:t>
            </w:r>
            <w:r w:rsidRPr="00F147E4">
              <w:rPr>
                <w:rtl/>
              </w:rPr>
              <w:t xml:space="preserve">תיבחר </w:t>
            </w:r>
            <w:r w:rsidRPr="00F147E4">
              <w:rPr>
                <w:rFonts w:hint="cs"/>
                <w:rtl/>
              </w:rPr>
              <w:t>מחצית ה</w:t>
            </w:r>
            <w:r w:rsidRPr="00F147E4">
              <w:rPr>
                <w:rtl/>
              </w:rPr>
              <w:t>רשות בהרכב חדש</w:t>
            </w:r>
            <w:r w:rsidRPr="00F147E4">
              <w:rPr>
                <w:rFonts w:hint="cs"/>
                <w:rtl/>
              </w:rPr>
              <w:t>, לסירוגין</w:t>
            </w:r>
            <w:r w:rsidRPr="00F147E4">
              <w:rPr>
                <w:rtl/>
              </w:rPr>
              <w:t xml:space="preserve">. </w:t>
            </w:r>
            <w:r w:rsidRPr="00F147E4">
              <w:rPr>
                <w:rFonts w:hint="cs"/>
                <w:rtl/>
              </w:rPr>
              <w:t xml:space="preserve">בעת הקמת הרשות, </w:t>
            </w:r>
            <w:r>
              <w:rPr>
                <w:rFonts w:hint="cs"/>
                <w:rtl/>
              </w:rPr>
              <w:t xml:space="preserve">מחצית מהנציגים ימונו </w:t>
            </w:r>
            <w:r w:rsidRPr="00F147E4">
              <w:rPr>
                <w:rFonts w:hint="cs"/>
                <w:rtl/>
              </w:rPr>
              <w:t xml:space="preserve">ל-4 שנים </w:t>
            </w:r>
            <w:r>
              <w:rPr>
                <w:rFonts w:hint="cs"/>
                <w:rtl/>
              </w:rPr>
              <w:t>והמחצית השניה</w:t>
            </w:r>
            <w:r w:rsidRPr="00F147E4">
              <w:rPr>
                <w:rFonts w:hint="cs"/>
                <w:rtl/>
              </w:rPr>
              <w:t xml:space="preserve"> ל-6 שנים, באופן חד-פעמי.</w:t>
            </w:r>
          </w:p>
        </w:tc>
      </w:tr>
      <w:tr w:rsidR="00541A51" w:rsidRPr="00F147E4" w14:paraId="26DFD3E4" w14:textId="77777777" w:rsidTr="00541A51">
        <w:trPr>
          <w:cantSplit/>
          <w:trHeight w:val="60"/>
        </w:trPr>
        <w:tc>
          <w:tcPr>
            <w:tcW w:w="1871" w:type="dxa"/>
          </w:tcPr>
          <w:p w14:paraId="74A53CA8" w14:textId="77777777" w:rsidR="00541A51" w:rsidRPr="00F147E4" w:rsidRDefault="00541A51" w:rsidP="00305899">
            <w:pPr>
              <w:pStyle w:val="TableSideHeading"/>
              <w:keepLines w:val="0"/>
              <w:ind w:right="138"/>
              <w:rPr>
                <w:rtl/>
              </w:rPr>
            </w:pPr>
            <w:r w:rsidRPr="00F147E4">
              <w:rPr>
                <w:rFonts w:hint="cs"/>
                <w:rtl/>
              </w:rPr>
              <w:t>מינוי סגן יושב ראש הרשות</w:t>
            </w:r>
            <w:r>
              <w:rPr>
                <w:rFonts w:hint="cs"/>
                <w:rtl/>
              </w:rPr>
              <w:t xml:space="preserve"> כמנהל כללי</w:t>
            </w:r>
          </w:p>
        </w:tc>
        <w:tc>
          <w:tcPr>
            <w:tcW w:w="624" w:type="dxa"/>
          </w:tcPr>
          <w:p w14:paraId="0214E8AE" w14:textId="77777777" w:rsidR="00541A51" w:rsidRDefault="00541A51" w:rsidP="00541A51">
            <w:pPr>
              <w:pStyle w:val="TableText"/>
              <w:keepLines w:val="0"/>
              <w:numPr>
                <w:ilvl w:val="0"/>
                <w:numId w:val="15"/>
              </w:numPr>
              <w:ind w:right="138"/>
              <w:rPr>
                <w:rtl/>
              </w:rPr>
            </w:pPr>
          </w:p>
        </w:tc>
        <w:tc>
          <w:tcPr>
            <w:tcW w:w="624" w:type="dxa"/>
          </w:tcPr>
          <w:p w14:paraId="772F010C" w14:textId="77777777" w:rsidR="00541A51" w:rsidRPr="00F147E4" w:rsidRDefault="00541A51" w:rsidP="00305899">
            <w:pPr>
              <w:pStyle w:val="TableBlock"/>
              <w:rPr>
                <w:rtl/>
              </w:rPr>
            </w:pPr>
            <w:r>
              <w:rPr>
                <w:rFonts w:hint="cs"/>
                <w:rtl/>
              </w:rPr>
              <w:t>(א)</w:t>
            </w:r>
          </w:p>
        </w:tc>
        <w:tc>
          <w:tcPr>
            <w:tcW w:w="6378" w:type="dxa"/>
          </w:tcPr>
          <w:p w14:paraId="61481F26" w14:textId="77777777" w:rsidR="00541A51" w:rsidRPr="00F147E4" w:rsidRDefault="00541A51" w:rsidP="00305899">
            <w:pPr>
              <w:pStyle w:val="TableBlock"/>
              <w:rPr>
                <w:rtl/>
              </w:rPr>
            </w:pPr>
            <w:r w:rsidRPr="00F147E4">
              <w:rPr>
                <w:rFonts w:hint="cs"/>
                <w:rtl/>
              </w:rPr>
              <w:t>סגן יושב-ראש הרשות יכהן כמנהל</w:t>
            </w:r>
            <w:r>
              <w:rPr>
                <w:rFonts w:hint="cs"/>
                <w:rtl/>
              </w:rPr>
              <w:t xml:space="preserve"> הכללי של</w:t>
            </w:r>
            <w:r w:rsidRPr="00F147E4">
              <w:rPr>
                <w:rFonts w:hint="cs"/>
                <w:rtl/>
              </w:rPr>
              <w:t xml:space="preserve"> הרשות. </w:t>
            </w:r>
          </w:p>
        </w:tc>
      </w:tr>
      <w:tr w:rsidR="00541A51" w:rsidRPr="00F147E4" w14:paraId="49B2251A" w14:textId="77777777" w:rsidTr="00541A51">
        <w:trPr>
          <w:cantSplit/>
          <w:trHeight w:val="60"/>
        </w:trPr>
        <w:tc>
          <w:tcPr>
            <w:tcW w:w="1871" w:type="dxa"/>
          </w:tcPr>
          <w:p w14:paraId="73D0988F" w14:textId="77777777" w:rsidR="00541A51" w:rsidRPr="00F147E4" w:rsidRDefault="00541A51" w:rsidP="00305899">
            <w:pPr>
              <w:pStyle w:val="TableSideHeading"/>
              <w:keepLines w:val="0"/>
              <w:ind w:right="138"/>
              <w:rPr>
                <w:rtl/>
              </w:rPr>
            </w:pPr>
          </w:p>
        </w:tc>
        <w:tc>
          <w:tcPr>
            <w:tcW w:w="624" w:type="dxa"/>
          </w:tcPr>
          <w:p w14:paraId="247991C6" w14:textId="77777777" w:rsidR="00541A51" w:rsidRDefault="00541A51" w:rsidP="00305899">
            <w:pPr>
              <w:pStyle w:val="TableText"/>
              <w:keepLines w:val="0"/>
              <w:ind w:left="720" w:right="138"/>
              <w:rPr>
                <w:rtl/>
              </w:rPr>
            </w:pPr>
          </w:p>
        </w:tc>
        <w:tc>
          <w:tcPr>
            <w:tcW w:w="624" w:type="dxa"/>
          </w:tcPr>
          <w:p w14:paraId="66DA1B17" w14:textId="77777777" w:rsidR="00541A51" w:rsidRPr="00F147E4" w:rsidRDefault="00541A51" w:rsidP="00305899">
            <w:pPr>
              <w:pStyle w:val="TableBlock"/>
              <w:rPr>
                <w:rtl/>
              </w:rPr>
            </w:pPr>
            <w:r>
              <w:rPr>
                <w:rFonts w:hint="cs"/>
                <w:rtl/>
              </w:rPr>
              <w:t>(ב)</w:t>
            </w:r>
          </w:p>
        </w:tc>
        <w:tc>
          <w:tcPr>
            <w:tcW w:w="6378" w:type="dxa"/>
          </w:tcPr>
          <w:p w14:paraId="584E2A1B" w14:textId="77777777" w:rsidR="00541A51" w:rsidRPr="00F147E4" w:rsidRDefault="00541A51" w:rsidP="00305899">
            <w:pPr>
              <w:pStyle w:val="TableBlock"/>
              <w:rPr>
                <w:rtl/>
              </w:rPr>
            </w:pPr>
            <w:r w:rsidRPr="00F147E4">
              <w:rPr>
                <w:rFonts w:hint="cs"/>
                <w:rtl/>
              </w:rPr>
              <w:t xml:space="preserve">הליך המינוי ינוהל על ידי ועדת האיתור כאמור בסעיף </w:t>
            </w:r>
            <w:r>
              <w:rPr>
                <w:rFonts w:hint="cs"/>
                <w:rtl/>
              </w:rPr>
              <w:t>16</w:t>
            </w:r>
            <w:r w:rsidRPr="00F147E4">
              <w:rPr>
                <w:rFonts w:hint="cs"/>
                <w:rtl/>
              </w:rPr>
              <w:t xml:space="preserve"> שתמליץ לשר החינוך על מועמדים, מתוכם יבחר השר את סגן יושב-הראש, ויביאו לאישור הממשלה. </w:t>
            </w:r>
          </w:p>
        </w:tc>
      </w:tr>
      <w:tr w:rsidR="00541A51" w:rsidRPr="00F147E4" w14:paraId="67A7AEF0" w14:textId="77777777" w:rsidTr="00541A51">
        <w:trPr>
          <w:cantSplit/>
          <w:trHeight w:val="60"/>
        </w:trPr>
        <w:tc>
          <w:tcPr>
            <w:tcW w:w="1871" w:type="dxa"/>
          </w:tcPr>
          <w:p w14:paraId="5246215F" w14:textId="77777777" w:rsidR="00541A51" w:rsidRPr="00F147E4" w:rsidRDefault="00541A51" w:rsidP="00305899">
            <w:pPr>
              <w:pStyle w:val="TableSideHeading"/>
              <w:keepLines w:val="0"/>
              <w:ind w:right="138"/>
              <w:rPr>
                <w:rtl/>
              </w:rPr>
            </w:pPr>
          </w:p>
        </w:tc>
        <w:tc>
          <w:tcPr>
            <w:tcW w:w="624" w:type="dxa"/>
          </w:tcPr>
          <w:p w14:paraId="677B2BED" w14:textId="77777777" w:rsidR="00541A51" w:rsidRDefault="00541A51" w:rsidP="00305899">
            <w:pPr>
              <w:pStyle w:val="TableText"/>
              <w:keepLines w:val="0"/>
              <w:ind w:left="720" w:right="138"/>
              <w:rPr>
                <w:rtl/>
              </w:rPr>
            </w:pPr>
          </w:p>
        </w:tc>
        <w:tc>
          <w:tcPr>
            <w:tcW w:w="624" w:type="dxa"/>
          </w:tcPr>
          <w:p w14:paraId="7B510AF2" w14:textId="77777777" w:rsidR="00541A51" w:rsidRPr="00F147E4" w:rsidRDefault="00541A51" w:rsidP="00305899">
            <w:pPr>
              <w:pStyle w:val="TableBlock"/>
              <w:rPr>
                <w:rtl/>
              </w:rPr>
            </w:pPr>
            <w:r>
              <w:rPr>
                <w:rFonts w:hint="cs"/>
                <w:rtl/>
              </w:rPr>
              <w:t>(ג)</w:t>
            </w:r>
          </w:p>
        </w:tc>
        <w:tc>
          <w:tcPr>
            <w:tcW w:w="6378" w:type="dxa"/>
          </w:tcPr>
          <w:p w14:paraId="6F1DDCAC" w14:textId="77777777" w:rsidR="00541A51" w:rsidRPr="00F147E4" w:rsidRDefault="00541A51" w:rsidP="00305899">
            <w:pPr>
              <w:pStyle w:val="TableBlock"/>
              <w:rPr>
                <w:rtl/>
              </w:rPr>
            </w:pPr>
            <w:r w:rsidRPr="00F147E4">
              <w:rPr>
                <w:rFonts w:hint="cs"/>
                <w:rtl/>
              </w:rPr>
              <w:t>על סגן יושב-ראש הרשות להיות בעל הכישורים המקצועיים, האקדמיים והניהוליים הנדרשים, ולעמוד בקריטריונים שקופים וגלויים, כפי שיוגדרו על ידי ועדת האיתור.</w:t>
            </w:r>
          </w:p>
        </w:tc>
      </w:tr>
      <w:tr w:rsidR="00541A51" w14:paraId="011D67FE" w14:textId="77777777" w:rsidTr="00541A51">
        <w:trPr>
          <w:cantSplit/>
          <w:trHeight w:val="60"/>
        </w:trPr>
        <w:tc>
          <w:tcPr>
            <w:tcW w:w="1871" w:type="dxa"/>
          </w:tcPr>
          <w:p w14:paraId="26EF2227" w14:textId="77777777" w:rsidR="00541A51" w:rsidRPr="00F147E4" w:rsidRDefault="00541A51" w:rsidP="00305899">
            <w:pPr>
              <w:pStyle w:val="TableSideHeading"/>
              <w:keepLines w:val="0"/>
              <w:ind w:right="138"/>
              <w:rPr>
                <w:rtl/>
              </w:rPr>
            </w:pPr>
            <w:r w:rsidRPr="00F147E4">
              <w:rPr>
                <w:rFonts w:hint="cs"/>
                <w:rtl/>
              </w:rPr>
              <w:lastRenderedPageBreak/>
              <w:t>ועדת האיתור</w:t>
            </w:r>
          </w:p>
        </w:tc>
        <w:tc>
          <w:tcPr>
            <w:tcW w:w="624" w:type="dxa"/>
          </w:tcPr>
          <w:p w14:paraId="3EFDFA66" w14:textId="77777777" w:rsidR="00541A51" w:rsidRDefault="00541A51" w:rsidP="00541A51">
            <w:pPr>
              <w:pStyle w:val="TableText"/>
              <w:keepLines w:val="0"/>
              <w:numPr>
                <w:ilvl w:val="0"/>
                <w:numId w:val="15"/>
              </w:numPr>
              <w:ind w:right="138"/>
              <w:rPr>
                <w:rtl/>
              </w:rPr>
            </w:pPr>
            <w:r>
              <w:rPr>
                <w:rFonts w:hint="cs"/>
                <w:rtl/>
              </w:rPr>
              <w:t>11</w:t>
            </w:r>
          </w:p>
        </w:tc>
        <w:tc>
          <w:tcPr>
            <w:tcW w:w="624" w:type="dxa"/>
          </w:tcPr>
          <w:p w14:paraId="307BF8CB" w14:textId="77777777" w:rsidR="00541A51" w:rsidRDefault="00541A51" w:rsidP="00305899">
            <w:pPr>
              <w:pStyle w:val="TableBlock"/>
              <w:keepLines w:val="0"/>
              <w:ind w:right="138"/>
              <w:rPr>
                <w:rtl/>
              </w:rPr>
            </w:pPr>
            <w:r>
              <w:rPr>
                <w:rFonts w:hint="cs"/>
                <w:rtl/>
              </w:rPr>
              <w:t>(א)</w:t>
            </w:r>
          </w:p>
        </w:tc>
        <w:tc>
          <w:tcPr>
            <w:tcW w:w="6378" w:type="dxa"/>
          </w:tcPr>
          <w:p w14:paraId="1F044024" w14:textId="77777777" w:rsidR="00541A51" w:rsidRDefault="00541A51" w:rsidP="00305899">
            <w:pPr>
              <w:pStyle w:val="TableBlock"/>
              <w:rPr>
                <w:rtl/>
              </w:rPr>
            </w:pPr>
            <w:r w:rsidRPr="00F147E4">
              <w:rPr>
                <w:rtl/>
              </w:rPr>
              <w:t>השר ימנה ועדה שתפקידה לאתר ולהציע רשימת מועמדים ראויים לכהונה כחברי הרשות</w:t>
            </w:r>
            <w:r w:rsidRPr="00F147E4">
              <w:rPr>
                <w:rFonts w:hint="cs"/>
                <w:rtl/>
              </w:rPr>
              <w:t>.</w:t>
            </w:r>
          </w:p>
        </w:tc>
      </w:tr>
      <w:tr w:rsidR="00541A51" w14:paraId="5B753855" w14:textId="77777777" w:rsidTr="00541A51">
        <w:trPr>
          <w:cantSplit/>
          <w:trHeight w:val="60"/>
        </w:trPr>
        <w:tc>
          <w:tcPr>
            <w:tcW w:w="1871" w:type="dxa"/>
          </w:tcPr>
          <w:p w14:paraId="602B369D" w14:textId="77777777" w:rsidR="00541A51" w:rsidRPr="00F147E4" w:rsidRDefault="00541A51" w:rsidP="00305899">
            <w:pPr>
              <w:pStyle w:val="TableSideHeading"/>
              <w:keepLines w:val="0"/>
              <w:ind w:right="138"/>
              <w:rPr>
                <w:rtl/>
              </w:rPr>
            </w:pPr>
          </w:p>
        </w:tc>
        <w:tc>
          <w:tcPr>
            <w:tcW w:w="624" w:type="dxa"/>
          </w:tcPr>
          <w:p w14:paraId="74DB1FD7" w14:textId="77777777" w:rsidR="00541A51" w:rsidRDefault="00541A51" w:rsidP="00305899">
            <w:pPr>
              <w:pStyle w:val="TableText"/>
              <w:keepLines w:val="0"/>
              <w:ind w:left="720" w:right="138"/>
              <w:rPr>
                <w:rtl/>
              </w:rPr>
            </w:pPr>
          </w:p>
        </w:tc>
        <w:tc>
          <w:tcPr>
            <w:tcW w:w="624" w:type="dxa"/>
          </w:tcPr>
          <w:p w14:paraId="15617B9C" w14:textId="77777777" w:rsidR="00541A51" w:rsidRDefault="00541A51" w:rsidP="00305899">
            <w:pPr>
              <w:pStyle w:val="TableBlock"/>
              <w:keepLines w:val="0"/>
              <w:ind w:right="138"/>
              <w:rPr>
                <w:rtl/>
              </w:rPr>
            </w:pPr>
            <w:r>
              <w:rPr>
                <w:rFonts w:hint="cs"/>
                <w:rtl/>
              </w:rPr>
              <w:t>(ב)</w:t>
            </w:r>
          </w:p>
        </w:tc>
        <w:tc>
          <w:tcPr>
            <w:tcW w:w="6378" w:type="dxa"/>
          </w:tcPr>
          <w:p w14:paraId="57CFD6ED" w14:textId="77777777" w:rsidR="00541A51" w:rsidRPr="00F147E4" w:rsidRDefault="00541A51" w:rsidP="00305899">
            <w:pPr>
              <w:pStyle w:val="TableBlock"/>
              <w:rPr>
                <w:rtl/>
              </w:rPr>
            </w:pPr>
            <w:r w:rsidRPr="00F147E4">
              <w:rPr>
                <w:rtl/>
              </w:rPr>
              <w:t>ועדת האיתור תמנה חמישה חברים</w:t>
            </w:r>
            <w:r>
              <w:rPr>
                <w:rFonts w:hint="cs"/>
                <w:rtl/>
              </w:rPr>
              <w:t xml:space="preserve"> כדלהלן:</w:t>
            </w:r>
          </w:p>
        </w:tc>
      </w:tr>
      <w:tr w:rsidR="00541A51" w14:paraId="25D01FBC" w14:textId="77777777" w:rsidTr="00541A51">
        <w:trPr>
          <w:cantSplit/>
          <w:trHeight w:val="60"/>
        </w:trPr>
        <w:tc>
          <w:tcPr>
            <w:tcW w:w="1871" w:type="dxa"/>
          </w:tcPr>
          <w:p w14:paraId="3AFF06D8" w14:textId="77777777" w:rsidR="00541A51" w:rsidRPr="00F147E4" w:rsidRDefault="00541A51" w:rsidP="00305899">
            <w:pPr>
              <w:pStyle w:val="TableSideHeading"/>
              <w:keepLines w:val="0"/>
              <w:ind w:right="138"/>
              <w:rPr>
                <w:rtl/>
              </w:rPr>
            </w:pPr>
          </w:p>
        </w:tc>
        <w:tc>
          <w:tcPr>
            <w:tcW w:w="624" w:type="dxa"/>
          </w:tcPr>
          <w:p w14:paraId="64B670DF" w14:textId="77777777" w:rsidR="00541A51" w:rsidRDefault="00541A51" w:rsidP="00305899">
            <w:pPr>
              <w:pStyle w:val="TableText"/>
              <w:keepLines w:val="0"/>
              <w:ind w:left="720" w:right="138"/>
              <w:rPr>
                <w:rtl/>
              </w:rPr>
            </w:pPr>
          </w:p>
        </w:tc>
        <w:tc>
          <w:tcPr>
            <w:tcW w:w="624" w:type="dxa"/>
          </w:tcPr>
          <w:p w14:paraId="46150423" w14:textId="77777777" w:rsidR="00541A51" w:rsidRDefault="00541A51" w:rsidP="00305899">
            <w:pPr>
              <w:pStyle w:val="TableBlock"/>
              <w:keepLines w:val="0"/>
              <w:ind w:right="138"/>
              <w:rPr>
                <w:rtl/>
              </w:rPr>
            </w:pPr>
          </w:p>
        </w:tc>
        <w:tc>
          <w:tcPr>
            <w:tcW w:w="6378" w:type="dxa"/>
          </w:tcPr>
          <w:p w14:paraId="2F4C867C" w14:textId="77777777" w:rsidR="00541A51" w:rsidRPr="007715AC" w:rsidRDefault="00541A51" w:rsidP="00541A51">
            <w:pPr>
              <w:pStyle w:val="TableBlock"/>
              <w:numPr>
                <w:ilvl w:val="0"/>
                <w:numId w:val="19"/>
              </w:numPr>
              <w:rPr>
                <w:rtl/>
              </w:rPr>
            </w:pPr>
            <w:r w:rsidRPr="007715AC">
              <w:rPr>
                <w:rtl/>
              </w:rPr>
              <w:t>שופט בדימוס של בית המשפט העליון שימונה בהתאם להצעת נשיא בית המשפט העליון, והוא יהיה היושב ראש</w:t>
            </w:r>
            <w:r w:rsidRPr="007715AC">
              <w:rPr>
                <w:rFonts w:hint="cs"/>
                <w:rtl/>
              </w:rPr>
              <w:t>.</w:t>
            </w:r>
          </w:p>
        </w:tc>
      </w:tr>
      <w:tr w:rsidR="00541A51" w14:paraId="38B5559A" w14:textId="77777777" w:rsidTr="00541A51">
        <w:trPr>
          <w:cantSplit/>
          <w:trHeight w:val="60"/>
        </w:trPr>
        <w:tc>
          <w:tcPr>
            <w:tcW w:w="1871" w:type="dxa"/>
          </w:tcPr>
          <w:p w14:paraId="3C5E3D39" w14:textId="77777777" w:rsidR="00541A51" w:rsidRPr="00F147E4" w:rsidRDefault="00541A51" w:rsidP="00305899">
            <w:pPr>
              <w:pStyle w:val="TableSideHeading"/>
              <w:keepLines w:val="0"/>
              <w:ind w:right="138"/>
              <w:rPr>
                <w:rtl/>
              </w:rPr>
            </w:pPr>
          </w:p>
        </w:tc>
        <w:tc>
          <w:tcPr>
            <w:tcW w:w="624" w:type="dxa"/>
          </w:tcPr>
          <w:p w14:paraId="065F89F4" w14:textId="77777777" w:rsidR="00541A51" w:rsidRDefault="00541A51" w:rsidP="00305899">
            <w:pPr>
              <w:pStyle w:val="TableText"/>
              <w:keepLines w:val="0"/>
              <w:ind w:left="720" w:right="138"/>
              <w:rPr>
                <w:rtl/>
              </w:rPr>
            </w:pPr>
          </w:p>
        </w:tc>
        <w:tc>
          <w:tcPr>
            <w:tcW w:w="624" w:type="dxa"/>
          </w:tcPr>
          <w:p w14:paraId="1A3C0BBE" w14:textId="77777777" w:rsidR="00541A51" w:rsidRDefault="00541A51" w:rsidP="00305899">
            <w:pPr>
              <w:pStyle w:val="TableBlock"/>
              <w:keepLines w:val="0"/>
              <w:ind w:right="138"/>
              <w:rPr>
                <w:rtl/>
              </w:rPr>
            </w:pPr>
          </w:p>
        </w:tc>
        <w:tc>
          <w:tcPr>
            <w:tcW w:w="6378" w:type="dxa"/>
          </w:tcPr>
          <w:p w14:paraId="0C9B310C" w14:textId="77777777" w:rsidR="00541A51" w:rsidRPr="007715AC" w:rsidRDefault="00541A51" w:rsidP="00541A51">
            <w:pPr>
              <w:pStyle w:val="TableBlock"/>
              <w:numPr>
                <w:ilvl w:val="0"/>
                <w:numId w:val="19"/>
              </w:numPr>
              <w:rPr>
                <w:rtl/>
              </w:rPr>
            </w:pPr>
            <w:r w:rsidRPr="00F147E4">
              <w:rPr>
                <w:rtl/>
              </w:rPr>
              <w:t xml:space="preserve">נציג ציבור בעל מעמד ציבורי רם ובולט, ניסיון משמעותי והכרות קרובה עם היבטים </w:t>
            </w:r>
            <w:r w:rsidRPr="00F147E4">
              <w:rPr>
                <w:rFonts w:hint="cs"/>
                <w:rtl/>
              </w:rPr>
              <w:t xml:space="preserve">פדגוגיים וניהוליים של מערך הגיל הרך בישראל </w:t>
            </w:r>
            <w:r w:rsidRPr="00F147E4">
              <w:rPr>
                <w:rtl/>
              </w:rPr>
              <w:t>אשר ימונה בהתאם להצעת שר</w:t>
            </w:r>
            <w:r>
              <w:rPr>
                <w:rFonts w:hint="cs"/>
                <w:rtl/>
              </w:rPr>
              <w:t xml:space="preserve"> החינוך.</w:t>
            </w:r>
          </w:p>
        </w:tc>
      </w:tr>
      <w:tr w:rsidR="00541A51" w14:paraId="27D1D32D" w14:textId="77777777" w:rsidTr="00541A51">
        <w:trPr>
          <w:cantSplit/>
          <w:trHeight w:val="60"/>
        </w:trPr>
        <w:tc>
          <w:tcPr>
            <w:tcW w:w="1871" w:type="dxa"/>
          </w:tcPr>
          <w:p w14:paraId="1FA1D049" w14:textId="77777777" w:rsidR="00541A51" w:rsidRPr="00F147E4" w:rsidRDefault="00541A51" w:rsidP="00305899">
            <w:pPr>
              <w:pStyle w:val="TableSideHeading"/>
              <w:keepLines w:val="0"/>
              <w:ind w:right="138"/>
              <w:rPr>
                <w:rtl/>
              </w:rPr>
            </w:pPr>
          </w:p>
        </w:tc>
        <w:tc>
          <w:tcPr>
            <w:tcW w:w="624" w:type="dxa"/>
          </w:tcPr>
          <w:p w14:paraId="1DC0441B" w14:textId="77777777" w:rsidR="00541A51" w:rsidRDefault="00541A51" w:rsidP="00305899">
            <w:pPr>
              <w:pStyle w:val="TableText"/>
              <w:keepLines w:val="0"/>
              <w:ind w:left="720" w:right="138"/>
              <w:rPr>
                <w:rtl/>
              </w:rPr>
            </w:pPr>
          </w:p>
        </w:tc>
        <w:tc>
          <w:tcPr>
            <w:tcW w:w="624" w:type="dxa"/>
          </w:tcPr>
          <w:p w14:paraId="74019380" w14:textId="77777777" w:rsidR="00541A51" w:rsidRDefault="00541A51" w:rsidP="00305899">
            <w:pPr>
              <w:pStyle w:val="TableBlock"/>
              <w:keepLines w:val="0"/>
              <w:ind w:right="138"/>
              <w:rPr>
                <w:rtl/>
              </w:rPr>
            </w:pPr>
          </w:p>
        </w:tc>
        <w:tc>
          <w:tcPr>
            <w:tcW w:w="6378" w:type="dxa"/>
          </w:tcPr>
          <w:p w14:paraId="7B849194" w14:textId="77777777" w:rsidR="00541A51" w:rsidRPr="007715AC" w:rsidRDefault="00541A51" w:rsidP="00541A51">
            <w:pPr>
              <w:pStyle w:val="TableBlock"/>
              <w:numPr>
                <w:ilvl w:val="0"/>
                <w:numId w:val="19"/>
              </w:numPr>
              <w:rPr>
                <w:rtl/>
              </w:rPr>
            </w:pPr>
            <w:r w:rsidRPr="007715AC">
              <w:rPr>
                <w:rtl/>
              </w:rPr>
              <w:t xml:space="preserve">איש אקדמיה שהוא פרופסור מן המניין, בעל מעמד אקדמי רם ובולט </w:t>
            </w:r>
            <w:r w:rsidRPr="007715AC">
              <w:rPr>
                <w:rFonts w:hint="cs"/>
                <w:rtl/>
              </w:rPr>
              <w:t xml:space="preserve">בתחומי הגיל הרך, </w:t>
            </w:r>
            <w:r w:rsidRPr="007715AC">
              <w:rPr>
                <w:rtl/>
              </w:rPr>
              <w:t>ואשר ימונה בהתאם להצעת הרשות</w:t>
            </w:r>
            <w:r w:rsidRPr="007715AC">
              <w:rPr>
                <w:rFonts w:hint="cs"/>
                <w:rtl/>
              </w:rPr>
              <w:t>.</w:t>
            </w:r>
          </w:p>
        </w:tc>
      </w:tr>
      <w:tr w:rsidR="00541A51" w14:paraId="411A5592" w14:textId="77777777" w:rsidTr="00541A51">
        <w:trPr>
          <w:cantSplit/>
          <w:trHeight w:val="60"/>
        </w:trPr>
        <w:tc>
          <w:tcPr>
            <w:tcW w:w="1871" w:type="dxa"/>
          </w:tcPr>
          <w:p w14:paraId="379F3B4B" w14:textId="77777777" w:rsidR="00541A51" w:rsidRPr="00F147E4" w:rsidRDefault="00541A51" w:rsidP="00305899">
            <w:pPr>
              <w:pStyle w:val="TableSideHeading"/>
              <w:keepLines w:val="0"/>
              <w:ind w:right="138"/>
              <w:rPr>
                <w:rtl/>
              </w:rPr>
            </w:pPr>
          </w:p>
        </w:tc>
        <w:tc>
          <w:tcPr>
            <w:tcW w:w="624" w:type="dxa"/>
          </w:tcPr>
          <w:p w14:paraId="72B26CD5" w14:textId="77777777" w:rsidR="00541A51" w:rsidRDefault="00541A51" w:rsidP="00305899">
            <w:pPr>
              <w:pStyle w:val="TableText"/>
              <w:keepLines w:val="0"/>
              <w:ind w:left="720" w:right="138"/>
              <w:rPr>
                <w:rtl/>
              </w:rPr>
            </w:pPr>
          </w:p>
        </w:tc>
        <w:tc>
          <w:tcPr>
            <w:tcW w:w="624" w:type="dxa"/>
          </w:tcPr>
          <w:p w14:paraId="4206173F" w14:textId="77777777" w:rsidR="00541A51" w:rsidRDefault="00541A51" w:rsidP="00305899">
            <w:pPr>
              <w:pStyle w:val="TableBlock"/>
              <w:keepLines w:val="0"/>
              <w:ind w:right="138"/>
              <w:rPr>
                <w:rtl/>
              </w:rPr>
            </w:pPr>
          </w:p>
        </w:tc>
        <w:tc>
          <w:tcPr>
            <w:tcW w:w="6378" w:type="dxa"/>
          </w:tcPr>
          <w:p w14:paraId="7EB6AD11" w14:textId="77777777" w:rsidR="00541A51" w:rsidRPr="007715AC" w:rsidRDefault="00541A51" w:rsidP="00541A51">
            <w:pPr>
              <w:pStyle w:val="TableBlock"/>
              <w:numPr>
                <w:ilvl w:val="0"/>
                <w:numId w:val="19"/>
              </w:numPr>
              <w:rPr>
                <w:rtl/>
              </w:rPr>
            </w:pPr>
            <w:r w:rsidRPr="007715AC">
              <w:rPr>
                <w:rtl/>
              </w:rPr>
              <w:t>נציג שכיהן ברשות לתקופת כהונה של ארבע שנים לפחות אשר הסתיימה בתקופת במהלך שלוש השנים שקדמו למועד מינויו כחבר בוועדת האיתור, ואשר ימונה בהתאם להצעת הרשות</w:t>
            </w:r>
            <w:r>
              <w:rPr>
                <w:rFonts w:hint="cs"/>
                <w:rtl/>
              </w:rPr>
              <w:t>.</w:t>
            </w:r>
          </w:p>
        </w:tc>
      </w:tr>
      <w:tr w:rsidR="00541A51" w14:paraId="61E3E68B" w14:textId="77777777" w:rsidTr="00541A51">
        <w:trPr>
          <w:cantSplit/>
          <w:trHeight w:val="60"/>
        </w:trPr>
        <w:tc>
          <w:tcPr>
            <w:tcW w:w="1871" w:type="dxa"/>
          </w:tcPr>
          <w:p w14:paraId="2A518733" w14:textId="77777777" w:rsidR="00541A51" w:rsidRPr="00F147E4" w:rsidRDefault="00541A51" w:rsidP="00305899">
            <w:pPr>
              <w:pStyle w:val="TableSideHeading"/>
              <w:keepLines w:val="0"/>
              <w:ind w:right="138"/>
              <w:rPr>
                <w:rtl/>
              </w:rPr>
            </w:pPr>
          </w:p>
        </w:tc>
        <w:tc>
          <w:tcPr>
            <w:tcW w:w="624" w:type="dxa"/>
          </w:tcPr>
          <w:p w14:paraId="14BC7C1B" w14:textId="77777777" w:rsidR="00541A51" w:rsidRDefault="00541A51" w:rsidP="00305899">
            <w:pPr>
              <w:pStyle w:val="TableText"/>
              <w:keepLines w:val="0"/>
              <w:ind w:left="720" w:right="138"/>
              <w:rPr>
                <w:rtl/>
              </w:rPr>
            </w:pPr>
          </w:p>
        </w:tc>
        <w:tc>
          <w:tcPr>
            <w:tcW w:w="624" w:type="dxa"/>
          </w:tcPr>
          <w:p w14:paraId="1DF1E3B7" w14:textId="77777777" w:rsidR="00541A51" w:rsidRDefault="00541A51" w:rsidP="00305899">
            <w:pPr>
              <w:pStyle w:val="TableBlock"/>
              <w:keepLines w:val="0"/>
              <w:ind w:right="138"/>
              <w:rPr>
                <w:rtl/>
              </w:rPr>
            </w:pPr>
          </w:p>
        </w:tc>
        <w:tc>
          <w:tcPr>
            <w:tcW w:w="6378" w:type="dxa"/>
          </w:tcPr>
          <w:p w14:paraId="63B99707" w14:textId="77777777" w:rsidR="00541A51" w:rsidRPr="007715AC" w:rsidRDefault="00541A51" w:rsidP="00541A51">
            <w:pPr>
              <w:pStyle w:val="TableBlock"/>
              <w:numPr>
                <w:ilvl w:val="0"/>
                <w:numId w:val="19"/>
              </w:numPr>
              <w:rPr>
                <w:rtl/>
              </w:rPr>
            </w:pPr>
            <w:r w:rsidRPr="00F147E4">
              <w:rPr>
                <w:rFonts w:hint="cs"/>
                <w:rtl/>
              </w:rPr>
              <w:t>נציג ההורים והחברה האזרחית, בעל מעמד ציבורי וניסיון משמעותי בתחום הגיל רך, והיכרות קרובה עם מערך הגיל הר</w:t>
            </w:r>
            <w:r>
              <w:rPr>
                <w:rFonts w:hint="cs"/>
                <w:rtl/>
              </w:rPr>
              <w:t>ך בישראל, שימונה בהתאם להצעת שר החינוך.</w:t>
            </w:r>
          </w:p>
        </w:tc>
      </w:tr>
      <w:tr w:rsidR="00541A51" w14:paraId="463E0037" w14:textId="77777777" w:rsidTr="00541A51">
        <w:trPr>
          <w:cantSplit/>
          <w:trHeight w:val="60"/>
        </w:trPr>
        <w:tc>
          <w:tcPr>
            <w:tcW w:w="1871" w:type="dxa"/>
          </w:tcPr>
          <w:p w14:paraId="7F105E20" w14:textId="77777777" w:rsidR="00541A51" w:rsidRPr="00F147E4" w:rsidRDefault="00541A51" w:rsidP="00305899">
            <w:pPr>
              <w:pStyle w:val="TableSideHeading"/>
              <w:keepLines w:val="0"/>
              <w:ind w:right="138"/>
              <w:rPr>
                <w:rtl/>
              </w:rPr>
            </w:pPr>
          </w:p>
        </w:tc>
        <w:tc>
          <w:tcPr>
            <w:tcW w:w="624" w:type="dxa"/>
          </w:tcPr>
          <w:p w14:paraId="31F7E697" w14:textId="77777777" w:rsidR="00541A51" w:rsidRDefault="00541A51" w:rsidP="00305899">
            <w:pPr>
              <w:pStyle w:val="TableText"/>
              <w:keepLines w:val="0"/>
              <w:ind w:left="360" w:right="138"/>
              <w:rPr>
                <w:rtl/>
              </w:rPr>
            </w:pPr>
          </w:p>
        </w:tc>
        <w:tc>
          <w:tcPr>
            <w:tcW w:w="624" w:type="dxa"/>
          </w:tcPr>
          <w:p w14:paraId="0E55F72A" w14:textId="77777777" w:rsidR="00541A51" w:rsidRDefault="00541A51" w:rsidP="00305899">
            <w:pPr>
              <w:pStyle w:val="TableBlock"/>
              <w:keepLines w:val="0"/>
              <w:ind w:right="138"/>
              <w:rPr>
                <w:rtl/>
              </w:rPr>
            </w:pPr>
            <w:r>
              <w:rPr>
                <w:rFonts w:hint="cs"/>
                <w:rtl/>
              </w:rPr>
              <w:t>(ג)</w:t>
            </w:r>
          </w:p>
        </w:tc>
        <w:tc>
          <w:tcPr>
            <w:tcW w:w="6378" w:type="dxa"/>
          </w:tcPr>
          <w:p w14:paraId="12F7C49A" w14:textId="77777777" w:rsidR="00541A51" w:rsidRPr="00F147E4" w:rsidRDefault="00541A51" w:rsidP="00305899">
            <w:pPr>
              <w:spacing w:after="120" w:line="360" w:lineRule="auto"/>
              <w:ind w:firstLine="0"/>
              <w:rPr>
                <w:rFonts w:ascii="Arial" w:eastAsia="Arial Unicode MS" w:hAnsi="Arial" w:cs="David"/>
                <w:snapToGrid w:val="0"/>
                <w:sz w:val="20"/>
                <w:szCs w:val="26"/>
                <w:rtl/>
              </w:rPr>
            </w:pPr>
            <w:r w:rsidRPr="00F147E4">
              <w:rPr>
                <w:rFonts w:ascii="Arial" w:hAnsi="Arial" w:cs="David" w:hint="cs"/>
                <w:sz w:val="20"/>
                <w:szCs w:val="26"/>
                <w:rtl/>
              </w:rPr>
              <w:t xml:space="preserve">לא ימונה לועדת האיתור, מי שפסול לפי הטעמים לכהונה ברשות, בהתאם לסעיף </w:t>
            </w:r>
            <w:r>
              <w:rPr>
                <w:rFonts w:ascii="Arial" w:hAnsi="Arial" w:cs="David" w:hint="cs"/>
                <w:sz w:val="20"/>
                <w:szCs w:val="26"/>
                <w:rtl/>
              </w:rPr>
              <w:t>17ו</w:t>
            </w:r>
            <w:r w:rsidRPr="00F147E4">
              <w:rPr>
                <w:rFonts w:ascii="Arial" w:hAnsi="Arial" w:cs="David" w:hint="cs"/>
                <w:sz w:val="20"/>
                <w:szCs w:val="26"/>
                <w:rtl/>
              </w:rPr>
              <w:t xml:space="preserve"> להלן. </w:t>
            </w:r>
          </w:p>
        </w:tc>
      </w:tr>
      <w:tr w:rsidR="00541A51" w14:paraId="5259D901" w14:textId="77777777" w:rsidTr="00541A51">
        <w:trPr>
          <w:cantSplit/>
          <w:trHeight w:val="60"/>
        </w:trPr>
        <w:tc>
          <w:tcPr>
            <w:tcW w:w="1871" w:type="dxa"/>
          </w:tcPr>
          <w:p w14:paraId="539B27A1" w14:textId="77777777" w:rsidR="00541A51" w:rsidRPr="00F147E4" w:rsidRDefault="00541A51" w:rsidP="00305899">
            <w:pPr>
              <w:pStyle w:val="TableSideHeading"/>
              <w:keepLines w:val="0"/>
              <w:ind w:right="138"/>
              <w:rPr>
                <w:rtl/>
              </w:rPr>
            </w:pPr>
          </w:p>
        </w:tc>
        <w:tc>
          <w:tcPr>
            <w:tcW w:w="624" w:type="dxa"/>
          </w:tcPr>
          <w:p w14:paraId="024C29AD" w14:textId="77777777" w:rsidR="00541A51" w:rsidRDefault="00541A51" w:rsidP="00305899">
            <w:pPr>
              <w:pStyle w:val="TableText"/>
              <w:keepLines w:val="0"/>
              <w:ind w:left="360" w:right="138"/>
              <w:rPr>
                <w:rtl/>
              </w:rPr>
            </w:pPr>
          </w:p>
        </w:tc>
        <w:tc>
          <w:tcPr>
            <w:tcW w:w="624" w:type="dxa"/>
          </w:tcPr>
          <w:p w14:paraId="3EE791B0" w14:textId="77777777" w:rsidR="00541A51" w:rsidRDefault="00541A51" w:rsidP="00305899">
            <w:pPr>
              <w:pStyle w:val="TableBlock"/>
              <w:keepLines w:val="0"/>
              <w:ind w:right="138"/>
              <w:rPr>
                <w:rtl/>
              </w:rPr>
            </w:pPr>
            <w:r>
              <w:rPr>
                <w:rFonts w:hint="cs"/>
                <w:rtl/>
              </w:rPr>
              <w:t>(ד)</w:t>
            </w:r>
          </w:p>
        </w:tc>
        <w:tc>
          <w:tcPr>
            <w:tcW w:w="6378" w:type="dxa"/>
          </w:tcPr>
          <w:p w14:paraId="54CCDD7D" w14:textId="77777777" w:rsidR="00541A51" w:rsidRPr="004E0B30" w:rsidRDefault="00541A51" w:rsidP="00305899">
            <w:pPr>
              <w:spacing w:after="120" w:line="360" w:lineRule="auto"/>
              <w:ind w:firstLine="0"/>
              <w:rPr>
                <w:rFonts w:ascii="Arial" w:hAnsi="Arial" w:cs="David"/>
                <w:sz w:val="20"/>
                <w:szCs w:val="26"/>
                <w:rtl/>
              </w:rPr>
            </w:pPr>
            <w:r w:rsidRPr="00F147E4">
              <w:rPr>
                <w:rFonts w:ascii="Arial" w:eastAsia="Arial Unicode MS" w:hAnsi="Arial" w:cs="David"/>
                <w:spacing w:val="0"/>
                <w:sz w:val="20"/>
                <w:szCs w:val="26"/>
                <w:rtl/>
              </w:rPr>
              <w:t>ועדת האיתור תאתר ותמליץ לגורמים הממנים על רשימת מומלצים לכהונה כחברי הרשות כאמור בסעי</w:t>
            </w:r>
            <w:r w:rsidRPr="00F147E4">
              <w:rPr>
                <w:rFonts w:ascii="Arial" w:eastAsia="Arial Unicode MS" w:hAnsi="Arial" w:cs="David" w:hint="cs"/>
                <w:spacing w:val="0"/>
                <w:sz w:val="20"/>
                <w:szCs w:val="26"/>
                <w:rtl/>
              </w:rPr>
              <w:t xml:space="preserve">פים </w:t>
            </w:r>
            <w:r>
              <w:rPr>
                <w:rFonts w:ascii="Arial" w:eastAsia="Arial Unicode MS" w:hAnsi="Arial" w:cs="David" w:hint="cs"/>
                <w:spacing w:val="0"/>
                <w:sz w:val="20"/>
                <w:szCs w:val="26"/>
                <w:rtl/>
              </w:rPr>
              <w:t xml:space="preserve">12-13 </w:t>
            </w:r>
            <w:r w:rsidRPr="00F147E4">
              <w:rPr>
                <w:rFonts w:ascii="Arial" w:eastAsia="Arial Unicode MS" w:hAnsi="Arial" w:cs="David" w:hint="cs"/>
                <w:spacing w:val="0"/>
                <w:sz w:val="20"/>
                <w:szCs w:val="26"/>
                <w:rtl/>
              </w:rPr>
              <w:t xml:space="preserve">לחוק זה, </w:t>
            </w:r>
            <w:r w:rsidRPr="00F147E4">
              <w:rPr>
                <w:rFonts w:ascii="Arial" w:eastAsia="Arial Unicode MS" w:hAnsi="Arial" w:cs="David"/>
                <w:spacing w:val="0"/>
                <w:sz w:val="20"/>
                <w:szCs w:val="26"/>
                <w:rtl/>
              </w:rPr>
              <w:t xml:space="preserve">לאחר שבחנה את כשירותם על פי האמור באותם סעיפים ובסעיף </w:t>
            </w:r>
            <w:r>
              <w:rPr>
                <w:rFonts w:ascii="Arial" w:eastAsia="Arial Unicode MS" w:hAnsi="Arial" w:cs="David" w:hint="cs"/>
                <w:spacing w:val="0"/>
                <w:sz w:val="20"/>
                <w:szCs w:val="26"/>
                <w:rtl/>
              </w:rPr>
              <w:t>17</w:t>
            </w:r>
            <w:r w:rsidRPr="00F147E4">
              <w:rPr>
                <w:rFonts w:ascii="Arial" w:eastAsia="Arial Unicode MS" w:hAnsi="Arial" w:cs="David" w:hint="cs"/>
                <w:spacing w:val="0"/>
                <w:sz w:val="20"/>
                <w:szCs w:val="26"/>
                <w:rtl/>
              </w:rPr>
              <w:t xml:space="preserve"> להלן</w:t>
            </w:r>
            <w:r w:rsidRPr="00F147E4">
              <w:rPr>
                <w:rFonts w:ascii="Arial" w:eastAsia="Arial Unicode MS" w:hAnsi="Arial" w:cs="David"/>
                <w:spacing w:val="0"/>
                <w:sz w:val="20"/>
                <w:szCs w:val="26"/>
                <w:rtl/>
              </w:rPr>
              <w:t>, לפי העניין, ותוך מתן ביטוי הולם למגוון תחומי הדעת</w:t>
            </w:r>
            <w:r w:rsidRPr="00F147E4">
              <w:rPr>
                <w:rFonts w:ascii="Arial" w:eastAsia="Arial Unicode MS" w:hAnsi="Arial" w:cs="David" w:hint="cs"/>
                <w:spacing w:val="0"/>
                <w:sz w:val="20"/>
                <w:szCs w:val="26"/>
                <w:rtl/>
              </w:rPr>
              <w:t>, הניסיון, הטיפול והחינוך בגיל הרך</w:t>
            </w:r>
            <w:r w:rsidRPr="00F147E4">
              <w:rPr>
                <w:rFonts w:ascii="Arial" w:eastAsia="Arial Unicode MS" w:hAnsi="Arial" w:cs="David"/>
                <w:spacing w:val="0"/>
                <w:sz w:val="20"/>
                <w:szCs w:val="26"/>
                <w:rtl/>
              </w:rPr>
              <w:t xml:space="preserve"> בישראל</w:t>
            </w:r>
            <w:r w:rsidRPr="00F147E4">
              <w:rPr>
                <w:rFonts w:ascii="Arial" w:eastAsia="Arial Unicode MS" w:hAnsi="Arial" w:cs="David" w:hint="cs"/>
                <w:spacing w:val="0"/>
                <w:sz w:val="20"/>
                <w:szCs w:val="26"/>
                <w:rtl/>
              </w:rPr>
              <w:t>,</w:t>
            </w:r>
            <w:r w:rsidRPr="00F147E4">
              <w:rPr>
                <w:rFonts w:ascii="Arial" w:eastAsia="Arial Unicode MS" w:hAnsi="Arial" w:cs="David"/>
                <w:spacing w:val="0"/>
                <w:sz w:val="20"/>
                <w:szCs w:val="26"/>
                <w:rtl/>
              </w:rPr>
              <w:t xml:space="preserve"> ולסוגים השונים של המוסדות </w:t>
            </w:r>
            <w:r w:rsidRPr="00F147E4">
              <w:rPr>
                <w:rFonts w:ascii="Arial" w:eastAsia="Arial Unicode MS" w:hAnsi="Arial" w:cs="David" w:hint="cs"/>
                <w:spacing w:val="0"/>
                <w:sz w:val="20"/>
                <w:szCs w:val="26"/>
                <w:rtl/>
              </w:rPr>
              <w:t>לגיל הרך</w:t>
            </w:r>
            <w:r w:rsidRPr="00F147E4">
              <w:rPr>
                <w:rFonts w:ascii="Arial" w:eastAsia="Arial Unicode MS" w:hAnsi="Arial" w:cs="David"/>
                <w:spacing w:val="0"/>
                <w:sz w:val="20"/>
                <w:szCs w:val="26"/>
                <w:rtl/>
              </w:rPr>
              <w:t xml:space="preserve">, ולמגוון המגזרי והמגדרי של החברה </w:t>
            </w:r>
            <w:r w:rsidRPr="00F147E4">
              <w:rPr>
                <w:rFonts w:ascii="Arial" w:eastAsia="Arial Unicode MS" w:hAnsi="Arial" w:cs="David" w:hint="cs"/>
                <w:spacing w:val="0"/>
                <w:sz w:val="20"/>
                <w:szCs w:val="26"/>
                <w:rtl/>
              </w:rPr>
              <w:t>בישראל</w:t>
            </w:r>
            <w:r w:rsidRPr="00F147E4">
              <w:rPr>
                <w:rFonts w:ascii="Arial" w:eastAsia="Arial Unicode MS" w:hAnsi="Arial" w:cs="David"/>
                <w:spacing w:val="0"/>
                <w:sz w:val="20"/>
                <w:szCs w:val="26"/>
              </w:rPr>
              <w:t>.</w:t>
            </w:r>
          </w:p>
        </w:tc>
      </w:tr>
      <w:tr w:rsidR="00541A51" w14:paraId="0AC4118F" w14:textId="77777777" w:rsidTr="00541A51">
        <w:trPr>
          <w:cantSplit/>
          <w:trHeight w:val="60"/>
        </w:trPr>
        <w:tc>
          <w:tcPr>
            <w:tcW w:w="1871" w:type="dxa"/>
          </w:tcPr>
          <w:p w14:paraId="5BE6D7F9" w14:textId="77777777" w:rsidR="00541A51" w:rsidRPr="00F147E4" w:rsidRDefault="00541A51" w:rsidP="00305899">
            <w:pPr>
              <w:pStyle w:val="TableSideHeading"/>
              <w:keepLines w:val="0"/>
              <w:ind w:right="138"/>
              <w:rPr>
                <w:rtl/>
              </w:rPr>
            </w:pPr>
          </w:p>
        </w:tc>
        <w:tc>
          <w:tcPr>
            <w:tcW w:w="624" w:type="dxa"/>
          </w:tcPr>
          <w:p w14:paraId="41F858C7" w14:textId="77777777" w:rsidR="00541A51" w:rsidRDefault="00541A51" w:rsidP="00305899">
            <w:pPr>
              <w:pStyle w:val="TableText"/>
              <w:keepLines w:val="0"/>
              <w:ind w:left="360" w:right="138"/>
              <w:rPr>
                <w:rtl/>
              </w:rPr>
            </w:pPr>
          </w:p>
        </w:tc>
        <w:tc>
          <w:tcPr>
            <w:tcW w:w="624" w:type="dxa"/>
          </w:tcPr>
          <w:p w14:paraId="6F72A4A7" w14:textId="77777777" w:rsidR="00541A51" w:rsidRDefault="00541A51" w:rsidP="00305899">
            <w:pPr>
              <w:pStyle w:val="TableBlock"/>
              <w:keepLines w:val="0"/>
              <w:ind w:right="138"/>
              <w:rPr>
                <w:rtl/>
              </w:rPr>
            </w:pPr>
            <w:r>
              <w:rPr>
                <w:rFonts w:hint="cs"/>
                <w:rtl/>
              </w:rPr>
              <w:t>(ה)</w:t>
            </w:r>
          </w:p>
        </w:tc>
        <w:tc>
          <w:tcPr>
            <w:tcW w:w="6378" w:type="dxa"/>
          </w:tcPr>
          <w:p w14:paraId="1C239D1F" w14:textId="77777777" w:rsidR="00541A51" w:rsidRPr="00F147E4" w:rsidRDefault="00541A51" w:rsidP="00305899">
            <w:pPr>
              <w:pStyle w:val="TableBlock"/>
              <w:rPr>
                <w:rtl/>
              </w:rPr>
            </w:pPr>
            <w:r w:rsidRPr="00F147E4">
              <w:rPr>
                <w:rtl/>
              </w:rPr>
              <w:t>הנחיות שחלות על ועדות לאיתור מועמדים למשרות בשירות המדינה, לעניין נוהל עבודה ולעניין הימנעות מניגוד עניינים, יחולו, בשינויים המחויבים, על ועדת האיתור ועל חברי ועדת האיתור</w:t>
            </w:r>
            <w:r w:rsidRPr="00F147E4">
              <w:rPr>
                <w:rFonts w:hint="cs"/>
                <w:rtl/>
              </w:rPr>
              <w:t>.</w:t>
            </w:r>
          </w:p>
          <w:p w14:paraId="1D4F6AE2" w14:textId="77777777" w:rsidR="00541A51" w:rsidRPr="00F147E4" w:rsidRDefault="00541A51" w:rsidP="00305899">
            <w:pPr>
              <w:spacing w:after="120" w:line="360" w:lineRule="auto"/>
              <w:ind w:firstLine="0"/>
              <w:rPr>
                <w:rFonts w:ascii="Arial" w:eastAsia="Arial Unicode MS" w:hAnsi="Arial" w:cs="David"/>
                <w:spacing w:val="0"/>
                <w:sz w:val="20"/>
                <w:szCs w:val="26"/>
                <w:rtl/>
              </w:rPr>
            </w:pPr>
            <w:r w:rsidRPr="00F147E4">
              <w:rPr>
                <w:rFonts w:ascii="Arial" w:eastAsia="Arial Unicode MS" w:hAnsi="Arial" w:cs="David"/>
                <w:spacing w:val="0"/>
                <w:sz w:val="20"/>
                <w:szCs w:val="26"/>
                <w:rtl/>
              </w:rPr>
              <w:t>ועדת האיתור תקבע את סדרי עבודתה</w:t>
            </w:r>
            <w:r w:rsidRPr="00F147E4">
              <w:rPr>
                <w:rFonts w:ascii="Arial" w:eastAsia="Arial Unicode MS" w:hAnsi="Arial" w:cs="David" w:hint="cs"/>
                <w:spacing w:val="0"/>
                <w:sz w:val="20"/>
                <w:szCs w:val="26"/>
                <w:rtl/>
              </w:rPr>
              <w:t xml:space="preserve">, </w:t>
            </w:r>
            <w:r w:rsidRPr="00F147E4">
              <w:rPr>
                <w:rFonts w:ascii="Arial" w:eastAsia="Arial Unicode MS" w:hAnsi="Arial" w:cs="David"/>
                <w:spacing w:val="0"/>
                <w:sz w:val="20"/>
                <w:szCs w:val="26"/>
                <w:rtl/>
              </w:rPr>
              <w:t>לרבות הדרכים לאיתור מועמדים ולהגשת מועמדות לכהונה בתפקיד</w:t>
            </w:r>
            <w:r>
              <w:rPr>
                <w:rFonts w:ascii="Arial" w:eastAsia="Arial Unicode MS" w:hAnsi="Arial" w:cs="David" w:hint="cs"/>
                <w:spacing w:val="0"/>
                <w:sz w:val="20"/>
                <w:szCs w:val="26"/>
                <w:rtl/>
              </w:rPr>
              <w:t>.</w:t>
            </w:r>
          </w:p>
        </w:tc>
      </w:tr>
      <w:tr w:rsidR="00541A51" w14:paraId="2994ED88" w14:textId="77777777" w:rsidTr="00541A51">
        <w:trPr>
          <w:cantSplit/>
          <w:trHeight w:val="60"/>
        </w:trPr>
        <w:tc>
          <w:tcPr>
            <w:tcW w:w="1871" w:type="dxa"/>
          </w:tcPr>
          <w:p w14:paraId="1EE249EE" w14:textId="77777777" w:rsidR="00541A51" w:rsidRPr="00F147E4" w:rsidRDefault="00541A51" w:rsidP="00305899">
            <w:pPr>
              <w:pStyle w:val="TableSideHeading"/>
              <w:keepLines w:val="0"/>
              <w:ind w:right="138"/>
              <w:rPr>
                <w:rtl/>
              </w:rPr>
            </w:pPr>
          </w:p>
        </w:tc>
        <w:tc>
          <w:tcPr>
            <w:tcW w:w="624" w:type="dxa"/>
          </w:tcPr>
          <w:p w14:paraId="6A3B0507" w14:textId="77777777" w:rsidR="00541A51" w:rsidRDefault="00541A51" w:rsidP="00305899">
            <w:pPr>
              <w:pStyle w:val="TableText"/>
              <w:keepLines w:val="0"/>
              <w:ind w:left="360" w:right="138"/>
              <w:rPr>
                <w:rtl/>
              </w:rPr>
            </w:pPr>
          </w:p>
        </w:tc>
        <w:tc>
          <w:tcPr>
            <w:tcW w:w="624" w:type="dxa"/>
          </w:tcPr>
          <w:p w14:paraId="753CC803" w14:textId="77777777" w:rsidR="00541A51" w:rsidRDefault="00541A51" w:rsidP="00305899">
            <w:pPr>
              <w:pStyle w:val="TableBlock"/>
              <w:keepLines w:val="0"/>
              <w:ind w:right="138"/>
              <w:rPr>
                <w:rtl/>
              </w:rPr>
            </w:pPr>
            <w:r>
              <w:rPr>
                <w:rFonts w:hint="cs"/>
                <w:rtl/>
              </w:rPr>
              <w:t>(ו)</w:t>
            </w:r>
          </w:p>
        </w:tc>
        <w:tc>
          <w:tcPr>
            <w:tcW w:w="6378" w:type="dxa"/>
          </w:tcPr>
          <w:p w14:paraId="37D21F90" w14:textId="77777777" w:rsidR="00541A51" w:rsidRPr="00F147E4" w:rsidRDefault="00541A51" w:rsidP="00305899">
            <w:pPr>
              <w:pStyle w:val="TableBlock"/>
              <w:rPr>
                <w:rtl/>
              </w:rPr>
            </w:pPr>
            <w:r w:rsidRPr="00F147E4">
              <w:rPr>
                <w:rtl/>
              </w:rPr>
              <w:t>המניין החוקי לישיבות ועדת האיתור יהיה שלושה חברים ויושב הראש</w:t>
            </w:r>
            <w:r w:rsidRPr="00F147E4">
              <w:rPr>
                <w:rFonts w:hint="cs"/>
                <w:rtl/>
              </w:rPr>
              <w:t>.</w:t>
            </w:r>
          </w:p>
          <w:p w14:paraId="1311B68D" w14:textId="77777777" w:rsidR="00541A51" w:rsidRPr="00F147E4" w:rsidRDefault="00541A51" w:rsidP="00305899">
            <w:pPr>
              <w:pStyle w:val="TableBlock"/>
              <w:rPr>
                <w:rtl/>
              </w:rPr>
            </w:pPr>
            <w:r w:rsidRPr="00F147E4">
              <w:rPr>
                <w:rtl/>
              </w:rPr>
              <w:t>החלטות ועדת האיתור יתקבלו ברוב קולות של חבריה המשתתפים בהצבעה; היו הקולות שקולים, יהיה ליושב הראש קול נוסף</w:t>
            </w:r>
          </w:p>
        </w:tc>
      </w:tr>
      <w:tr w:rsidR="00541A51" w14:paraId="4EF76111" w14:textId="77777777" w:rsidTr="00541A51">
        <w:trPr>
          <w:cantSplit/>
          <w:trHeight w:val="60"/>
        </w:trPr>
        <w:tc>
          <w:tcPr>
            <w:tcW w:w="1871" w:type="dxa"/>
          </w:tcPr>
          <w:p w14:paraId="5169379F" w14:textId="77777777" w:rsidR="00541A51" w:rsidRPr="00F147E4" w:rsidRDefault="00541A51" w:rsidP="00305899">
            <w:pPr>
              <w:pStyle w:val="TableSideHeading"/>
              <w:keepLines w:val="0"/>
              <w:ind w:right="138"/>
              <w:rPr>
                <w:rtl/>
              </w:rPr>
            </w:pPr>
          </w:p>
        </w:tc>
        <w:tc>
          <w:tcPr>
            <w:tcW w:w="624" w:type="dxa"/>
          </w:tcPr>
          <w:p w14:paraId="4C87B7F6" w14:textId="77777777" w:rsidR="00541A51" w:rsidRDefault="00541A51" w:rsidP="00305899">
            <w:pPr>
              <w:pStyle w:val="TableText"/>
              <w:keepLines w:val="0"/>
              <w:ind w:left="360" w:right="138"/>
              <w:rPr>
                <w:rtl/>
              </w:rPr>
            </w:pPr>
          </w:p>
        </w:tc>
        <w:tc>
          <w:tcPr>
            <w:tcW w:w="624" w:type="dxa"/>
          </w:tcPr>
          <w:p w14:paraId="0DA9331C" w14:textId="77777777" w:rsidR="00541A51" w:rsidRDefault="00541A51" w:rsidP="00305899">
            <w:pPr>
              <w:pStyle w:val="TableBlock"/>
              <w:keepLines w:val="0"/>
              <w:ind w:right="138"/>
              <w:rPr>
                <w:rtl/>
              </w:rPr>
            </w:pPr>
            <w:r>
              <w:rPr>
                <w:rFonts w:hint="cs"/>
                <w:rtl/>
              </w:rPr>
              <w:t>(ז)</w:t>
            </w:r>
          </w:p>
        </w:tc>
        <w:tc>
          <w:tcPr>
            <w:tcW w:w="6378" w:type="dxa"/>
          </w:tcPr>
          <w:p w14:paraId="2F1A6B60" w14:textId="77777777" w:rsidR="00541A51" w:rsidRPr="00F147E4" w:rsidRDefault="00541A51" w:rsidP="00305899">
            <w:pPr>
              <w:pStyle w:val="TableBlock"/>
              <w:rPr>
                <w:rtl/>
              </w:rPr>
            </w:pPr>
            <w:r w:rsidRPr="00F147E4">
              <w:rPr>
                <w:rtl/>
              </w:rPr>
              <w:t xml:space="preserve">ועדת האיתור תעביר את המלצותיה לעניין המועמדים לכהונה כחברים הנדרשים למינוי באותו מועד מינוי </w:t>
            </w:r>
            <w:r w:rsidRPr="00F147E4">
              <w:rPr>
                <w:rFonts w:hint="cs"/>
                <w:rtl/>
              </w:rPr>
              <w:t>של הרשות</w:t>
            </w:r>
            <w:r w:rsidRPr="00F147E4">
              <w:t xml:space="preserve">, </w:t>
            </w:r>
            <w:r w:rsidRPr="00F147E4">
              <w:rPr>
                <w:rtl/>
              </w:rPr>
              <w:t>כמקשה אחת וכמכלול</w:t>
            </w:r>
            <w:r w:rsidRPr="00F147E4">
              <w:rPr>
                <w:rFonts w:hint="cs"/>
                <w:rtl/>
              </w:rPr>
              <w:t>. (</w:t>
            </w:r>
            <w:r w:rsidRPr="00F147E4">
              <w:rPr>
                <w:rtl/>
              </w:rPr>
              <w:t>להלן בסעיף זה – המלצת ועדת האיתור</w:t>
            </w:r>
            <w:r w:rsidRPr="00F147E4">
              <w:rPr>
                <w:rFonts w:hint="cs"/>
                <w:rtl/>
              </w:rPr>
              <w:t>),</w:t>
            </w:r>
            <w:r w:rsidRPr="00F147E4">
              <w:rPr>
                <w:rtl/>
              </w:rPr>
              <w:t xml:space="preserve"> והיא תידון כמקשה אחת וכמכלול על ידי הגורם הממנה</w:t>
            </w:r>
            <w:r w:rsidRPr="00F147E4">
              <w:rPr>
                <w:rFonts w:hint="cs"/>
                <w:rtl/>
              </w:rPr>
              <w:t xml:space="preserve">. </w:t>
            </w:r>
          </w:p>
          <w:p w14:paraId="2396102D" w14:textId="77777777" w:rsidR="00541A51" w:rsidRPr="00F147E4" w:rsidRDefault="00541A51" w:rsidP="00305899">
            <w:pPr>
              <w:pStyle w:val="TableBlock"/>
              <w:rPr>
                <w:rtl/>
              </w:rPr>
            </w:pPr>
            <w:r w:rsidRPr="00F147E4">
              <w:rPr>
                <w:rtl/>
              </w:rPr>
              <w:t>לא קיבל הגורם הממנה את המלצת ועדת האיתור, ישיבה אל ועדת האיתור והיא תשוב ותדון בה, בשים לב לנימוקי הגורם הממנה ולעניין הצורך בגיבוש רשימה מתוקנת</w:t>
            </w:r>
            <w:r w:rsidRPr="00F147E4">
              <w:rPr>
                <w:rFonts w:hint="cs"/>
                <w:rtl/>
              </w:rPr>
              <w:t>.</w:t>
            </w:r>
          </w:p>
        </w:tc>
      </w:tr>
      <w:tr w:rsidR="00541A51" w14:paraId="4F0A4DA0" w14:textId="77777777" w:rsidTr="00541A51">
        <w:trPr>
          <w:cantSplit/>
          <w:trHeight w:val="60"/>
        </w:trPr>
        <w:tc>
          <w:tcPr>
            <w:tcW w:w="1871" w:type="dxa"/>
          </w:tcPr>
          <w:p w14:paraId="0353B766" w14:textId="77777777" w:rsidR="00541A51" w:rsidRPr="00F147E4" w:rsidRDefault="00541A51" w:rsidP="00305899">
            <w:pPr>
              <w:pStyle w:val="TableSideHeading"/>
              <w:keepLines w:val="0"/>
              <w:ind w:right="138"/>
              <w:rPr>
                <w:rtl/>
              </w:rPr>
            </w:pPr>
          </w:p>
        </w:tc>
        <w:tc>
          <w:tcPr>
            <w:tcW w:w="624" w:type="dxa"/>
          </w:tcPr>
          <w:p w14:paraId="3DAF7EF3" w14:textId="77777777" w:rsidR="00541A51" w:rsidRDefault="00541A51" w:rsidP="00305899">
            <w:pPr>
              <w:pStyle w:val="TableText"/>
              <w:keepLines w:val="0"/>
              <w:ind w:left="360" w:right="138"/>
              <w:rPr>
                <w:rtl/>
              </w:rPr>
            </w:pPr>
          </w:p>
        </w:tc>
        <w:tc>
          <w:tcPr>
            <w:tcW w:w="624" w:type="dxa"/>
          </w:tcPr>
          <w:p w14:paraId="10A60148" w14:textId="77777777" w:rsidR="00541A51" w:rsidRDefault="00541A51" w:rsidP="00305899">
            <w:pPr>
              <w:pStyle w:val="TableBlock"/>
              <w:keepLines w:val="0"/>
              <w:ind w:right="138"/>
              <w:rPr>
                <w:rtl/>
              </w:rPr>
            </w:pPr>
            <w:r>
              <w:rPr>
                <w:rFonts w:hint="cs"/>
                <w:rtl/>
              </w:rPr>
              <w:t>(ח)</w:t>
            </w:r>
          </w:p>
        </w:tc>
        <w:tc>
          <w:tcPr>
            <w:tcW w:w="6378" w:type="dxa"/>
          </w:tcPr>
          <w:p w14:paraId="4B8BD8D5" w14:textId="77777777" w:rsidR="00541A51" w:rsidRPr="004E0B30" w:rsidRDefault="00541A51" w:rsidP="00305899">
            <w:pPr>
              <w:pStyle w:val="TableBlock"/>
              <w:rPr>
                <w:rtl/>
              </w:rPr>
            </w:pPr>
            <w:r w:rsidRPr="00F147E4">
              <w:rPr>
                <w:rtl/>
              </w:rPr>
              <w:t>חבר ועדת האיתור, לרבות יושב הראש, ימונה לתקופה של חמש שנים</w:t>
            </w:r>
            <w:r w:rsidRPr="00F147E4">
              <w:t>.</w:t>
            </w:r>
          </w:p>
        </w:tc>
      </w:tr>
      <w:tr w:rsidR="00541A51" w14:paraId="5256FE5C" w14:textId="77777777" w:rsidTr="00541A51">
        <w:trPr>
          <w:cantSplit/>
          <w:trHeight w:val="60"/>
        </w:trPr>
        <w:tc>
          <w:tcPr>
            <w:tcW w:w="1871" w:type="dxa"/>
          </w:tcPr>
          <w:p w14:paraId="5950E2B1" w14:textId="77777777" w:rsidR="00541A51" w:rsidRPr="00F147E4" w:rsidRDefault="00541A51" w:rsidP="00305899">
            <w:pPr>
              <w:pStyle w:val="TableSideHeading"/>
              <w:keepLines w:val="0"/>
              <w:ind w:right="138"/>
              <w:rPr>
                <w:rtl/>
              </w:rPr>
            </w:pPr>
          </w:p>
        </w:tc>
        <w:tc>
          <w:tcPr>
            <w:tcW w:w="624" w:type="dxa"/>
          </w:tcPr>
          <w:p w14:paraId="0F158BE7" w14:textId="77777777" w:rsidR="00541A51" w:rsidRDefault="00541A51" w:rsidP="00305899">
            <w:pPr>
              <w:pStyle w:val="TableText"/>
              <w:keepLines w:val="0"/>
              <w:ind w:left="360" w:right="138"/>
              <w:rPr>
                <w:rtl/>
              </w:rPr>
            </w:pPr>
          </w:p>
        </w:tc>
        <w:tc>
          <w:tcPr>
            <w:tcW w:w="624" w:type="dxa"/>
          </w:tcPr>
          <w:p w14:paraId="48A4CA19" w14:textId="77777777" w:rsidR="00541A51" w:rsidRDefault="00541A51" w:rsidP="00305899">
            <w:pPr>
              <w:pStyle w:val="TableBlock"/>
              <w:keepLines w:val="0"/>
              <w:ind w:right="138"/>
              <w:rPr>
                <w:rtl/>
              </w:rPr>
            </w:pPr>
            <w:r>
              <w:rPr>
                <w:rFonts w:hint="cs"/>
                <w:rtl/>
              </w:rPr>
              <w:t>(ט)</w:t>
            </w:r>
          </w:p>
        </w:tc>
        <w:tc>
          <w:tcPr>
            <w:tcW w:w="6378" w:type="dxa"/>
          </w:tcPr>
          <w:p w14:paraId="74EA0F39" w14:textId="77777777" w:rsidR="00541A51" w:rsidRPr="00F147E4" w:rsidRDefault="00541A51" w:rsidP="00305899">
            <w:pPr>
              <w:pStyle w:val="TableBlock"/>
              <w:rPr>
                <w:rtl/>
              </w:rPr>
            </w:pPr>
            <w:r w:rsidRPr="00F147E4">
              <w:rPr>
                <w:rtl/>
              </w:rPr>
              <w:t>חבר ועדת האיתור</w:t>
            </w:r>
            <w:r w:rsidRPr="00F147E4">
              <w:rPr>
                <w:rFonts w:hint="cs"/>
                <w:rtl/>
              </w:rPr>
              <w:t xml:space="preserve"> </w:t>
            </w:r>
            <w:r w:rsidRPr="00F147E4">
              <w:rPr>
                <w:rtl/>
              </w:rPr>
              <w:t>יחדל לכהן לפני תום תקופת כהונתו באחת מאלה</w:t>
            </w:r>
            <w:r w:rsidRPr="00F147E4">
              <w:t xml:space="preserve">: </w:t>
            </w:r>
          </w:p>
        </w:tc>
      </w:tr>
      <w:tr w:rsidR="00541A51" w:rsidRPr="007715AC" w14:paraId="70C08A84" w14:textId="77777777" w:rsidTr="00541A51">
        <w:trPr>
          <w:cantSplit/>
          <w:trHeight w:val="60"/>
        </w:trPr>
        <w:tc>
          <w:tcPr>
            <w:tcW w:w="1871" w:type="dxa"/>
          </w:tcPr>
          <w:p w14:paraId="6E68E49D" w14:textId="77777777" w:rsidR="00541A51" w:rsidRPr="00F147E4" w:rsidRDefault="00541A51" w:rsidP="00305899">
            <w:pPr>
              <w:pStyle w:val="TableSideHeading"/>
              <w:keepLines w:val="0"/>
              <w:ind w:right="138"/>
              <w:rPr>
                <w:rtl/>
              </w:rPr>
            </w:pPr>
          </w:p>
        </w:tc>
        <w:tc>
          <w:tcPr>
            <w:tcW w:w="624" w:type="dxa"/>
          </w:tcPr>
          <w:p w14:paraId="49174908" w14:textId="77777777" w:rsidR="00541A51" w:rsidRDefault="00541A51" w:rsidP="00305899">
            <w:pPr>
              <w:pStyle w:val="TableText"/>
              <w:keepLines w:val="0"/>
              <w:ind w:left="360" w:right="138"/>
              <w:rPr>
                <w:rtl/>
              </w:rPr>
            </w:pPr>
          </w:p>
        </w:tc>
        <w:tc>
          <w:tcPr>
            <w:tcW w:w="624" w:type="dxa"/>
          </w:tcPr>
          <w:p w14:paraId="1D598443" w14:textId="77777777" w:rsidR="00541A51" w:rsidRDefault="00541A51" w:rsidP="00305899">
            <w:pPr>
              <w:pStyle w:val="TableBlock"/>
              <w:keepLines w:val="0"/>
              <w:ind w:right="138"/>
              <w:rPr>
                <w:rtl/>
              </w:rPr>
            </w:pPr>
          </w:p>
        </w:tc>
        <w:tc>
          <w:tcPr>
            <w:tcW w:w="6378" w:type="dxa"/>
          </w:tcPr>
          <w:p w14:paraId="0E33B557" w14:textId="77777777" w:rsidR="00541A51" w:rsidRPr="004E0B30" w:rsidRDefault="00541A51" w:rsidP="00541A51">
            <w:pPr>
              <w:pStyle w:val="TableBlock"/>
              <w:numPr>
                <w:ilvl w:val="0"/>
                <w:numId w:val="20"/>
              </w:numPr>
              <w:rPr>
                <w:rtl/>
              </w:rPr>
            </w:pPr>
            <w:r w:rsidRPr="004E0B30">
              <w:rPr>
                <w:rtl/>
              </w:rPr>
              <w:t>הוא התפטר במסירת כתב התפטרות ליושב ראש ועדת האיתו</w:t>
            </w:r>
            <w:r w:rsidRPr="004E0B30">
              <w:rPr>
                <w:rFonts w:hint="cs"/>
                <w:rtl/>
              </w:rPr>
              <w:t>ר; אם היה היושב-ראש, מסר כתב ההתפט</w:t>
            </w:r>
            <w:r>
              <w:rPr>
                <w:rFonts w:hint="cs"/>
                <w:rtl/>
              </w:rPr>
              <w:t>רות לשר ולנשיא בית המשפט העליון.</w:t>
            </w:r>
          </w:p>
        </w:tc>
      </w:tr>
      <w:tr w:rsidR="00541A51" w:rsidRPr="007715AC" w14:paraId="15BD7CFE" w14:textId="77777777" w:rsidTr="00541A51">
        <w:trPr>
          <w:cantSplit/>
          <w:trHeight w:val="60"/>
        </w:trPr>
        <w:tc>
          <w:tcPr>
            <w:tcW w:w="1871" w:type="dxa"/>
          </w:tcPr>
          <w:p w14:paraId="258EE7D6" w14:textId="77777777" w:rsidR="00541A51" w:rsidRPr="00F147E4" w:rsidRDefault="00541A51" w:rsidP="00305899">
            <w:pPr>
              <w:pStyle w:val="TableSideHeading"/>
              <w:keepLines w:val="0"/>
              <w:ind w:right="138"/>
              <w:rPr>
                <w:rtl/>
              </w:rPr>
            </w:pPr>
          </w:p>
        </w:tc>
        <w:tc>
          <w:tcPr>
            <w:tcW w:w="624" w:type="dxa"/>
          </w:tcPr>
          <w:p w14:paraId="7660B636" w14:textId="77777777" w:rsidR="00541A51" w:rsidRDefault="00541A51" w:rsidP="00305899">
            <w:pPr>
              <w:pStyle w:val="TableText"/>
              <w:keepLines w:val="0"/>
              <w:ind w:left="360" w:right="138"/>
              <w:rPr>
                <w:rtl/>
              </w:rPr>
            </w:pPr>
          </w:p>
        </w:tc>
        <w:tc>
          <w:tcPr>
            <w:tcW w:w="624" w:type="dxa"/>
          </w:tcPr>
          <w:p w14:paraId="773B1BAB" w14:textId="77777777" w:rsidR="00541A51" w:rsidRDefault="00541A51" w:rsidP="00305899">
            <w:pPr>
              <w:pStyle w:val="TableBlock"/>
              <w:keepLines w:val="0"/>
              <w:ind w:right="138"/>
              <w:rPr>
                <w:rtl/>
              </w:rPr>
            </w:pPr>
          </w:p>
        </w:tc>
        <w:tc>
          <w:tcPr>
            <w:tcW w:w="6378" w:type="dxa"/>
          </w:tcPr>
          <w:p w14:paraId="31A15819" w14:textId="77777777" w:rsidR="00541A51" w:rsidRPr="004E0B30" w:rsidRDefault="00541A51" w:rsidP="00541A51">
            <w:pPr>
              <w:pStyle w:val="TableBlock"/>
              <w:numPr>
                <w:ilvl w:val="0"/>
                <w:numId w:val="20"/>
              </w:numPr>
              <w:rPr>
                <w:rtl/>
              </w:rPr>
            </w:pPr>
            <w:r w:rsidRPr="00F147E4">
              <w:rPr>
                <w:rtl/>
              </w:rPr>
              <w:t>נבצר ממנו דרך קבע למלא את תפקידו, ויושב ראש ועדת האיתור העביר אותו מכהונתו בהודעה בכתב</w:t>
            </w:r>
            <w:r w:rsidRPr="00F147E4">
              <w:rPr>
                <w:rFonts w:hint="cs"/>
                <w:rtl/>
              </w:rPr>
              <w:t>; אם היה יושב הראש, השר בהתייעצות עם נשיא בית המשפט העליון העביר אותו מכהונתו בהודעה בכתב</w:t>
            </w:r>
            <w:r>
              <w:rPr>
                <w:rFonts w:hint="cs"/>
                <w:rtl/>
              </w:rPr>
              <w:t>.</w:t>
            </w:r>
          </w:p>
        </w:tc>
      </w:tr>
      <w:tr w:rsidR="00541A51" w:rsidRPr="007715AC" w14:paraId="666F0160" w14:textId="77777777" w:rsidTr="00541A51">
        <w:trPr>
          <w:cantSplit/>
          <w:trHeight w:val="60"/>
        </w:trPr>
        <w:tc>
          <w:tcPr>
            <w:tcW w:w="1871" w:type="dxa"/>
          </w:tcPr>
          <w:p w14:paraId="2170E1CF" w14:textId="77777777" w:rsidR="00541A51" w:rsidRPr="00F147E4" w:rsidRDefault="00541A51" w:rsidP="00305899">
            <w:pPr>
              <w:pStyle w:val="TableSideHeading"/>
              <w:keepLines w:val="0"/>
              <w:ind w:right="138"/>
              <w:rPr>
                <w:rtl/>
              </w:rPr>
            </w:pPr>
          </w:p>
        </w:tc>
        <w:tc>
          <w:tcPr>
            <w:tcW w:w="624" w:type="dxa"/>
          </w:tcPr>
          <w:p w14:paraId="02938B42" w14:textId="77777777" w:rsidR="00541A51" w:rsidRDefault="00541A51" w:rsidP="00305899">
            <w:pPr>
              <w:pStyle w:val="TableText"/>
              <w:keepLines w:val="0"/>
              <w:ind w:left="360" w:right="138"/>
              <w:rPr>
                <w:rtl/>
              </w:rPr>
            </w:pPr>
          </w:p>
        </w:tc>
        <w:tc>
          <w:tcPr>
            <w:tcW w:w="624" w:type="dxa"/>
          </w:tcPr>
          <w:p w14:paraId="71521A45" w14:textId="77777777" w:rsidR="00541A51" w:rsidRDefault="00541A51" w:rsidP="00305899">
            <w:pPr>
              <w:pStyle w:val="TableBlock"/>
              <w:keepLines w:val="0"/>
              <w:ind w:right="138"/>
              <w:rPr>
                <w:rtl/>
              </w:rPr>
            </w:pPr>
          </w:p>
        </w:tc>
        <w:tc>
          <w:tcPr>
            <w:tcW w:w="6378" w:type="dxa"/>
          </w:tcPr>
          <w:p w14:paraId="75C6CB37" w14:textId="77777777" w:rsidR="00541A51" w:rsidRPr="00F147E4" w:rsidRDefault="00541A51" w:rsidP="00541A51">
            <w:pPr>
              <w:pStyle w:val="TableBlock"/>
              <w:numPr>
                <w:ilvl w:val="0"/>
                <w:numId w:val="20"/>
              </w:numPr>
              <w:rPr>
                <w:rtl/>
              </w:rPr>
            </w:pPr>
            <w:r w:rsidRPr="00F147E4">
              <w:rPr>
                <w:rtl/>
              </w:rPr>
              <w:t>הוא אינו ממלא את תפקידו כראוי ויושב ראש ועדת האיתור העביר אותו מכהונתו בהודעה בכתב</w:t>
            </w:r>
            <w:r w:rsidRPr="00F147E4">
              <w:rPr>
                <w:rFonts w:hint="cs"/>
                <w:rtl/>
              </w:rPr>
              <w:t>; אם היה יושב הראש, השר בהתייעצות עם נשיא בית המשפט העליון העביר אותו מכהונתו בהודעה בכתב</w:t>
            </w:r>
            <w:r>
              <w:rPr>
                <w:rFonts w:hint="cs"/>
                <w:rtl/>
              </w:rPr>
              <w:t>.</w:t>
            </w:r>
          </w:p>
        </w:tc>
      </w:tr>
      <w:tr w:rsidR="00541A51" w:rsidRPr="007715AC" w14:paraId="15FC57A6" w14:textId="77777777" w:rsidTr="00541A51">
        <w:trPr>
          <w:cantSplit/>
          <w:trHeight w:val="60"/>
        </w:trPr>
        <w:tc>
          <w:tcPr>
            <w:tcW w:w="1871" w:type="dxa"/>
          </w:tcPr>
          <w:p w14:paraId="4B94BE94" w14:textId="77777777" w:rsidR="00541A51" w:rsidRPr="00F147E4" w:rsidRDefault="00541A51" w:rsidP="00305899">
            <w:pPr>
              <w:pStyle w:val="TableSideHeading"/>
              <w:keepLines w:val="0"/>
              <w:ind w:right="138"/>
              <w:rPr>
                <w:rtl/>
              </w:rPr>
            </w:pPr>
          </w:p>
        </w:tc>
        <w:tc>
          <w:tcPr>
            <w:tcW w:w="624" w:type="dxa"/>
          </w:tcPr>
          <w:p w14:paraId="24601387" w14:textId="77777777" w:rsidR="00541A51" w:rsidRDefault="00541A51" w:rsidP="00305899">
            <w:pPr>
              <w:pStyle w:val="TableText"/>
              <w:keepLines w:val="0"/>
              <w:ind w:left="360" w:right="138"/>
              <w:rPr>
                <w:rtl/>
              </w:rPr>
            </w:pPr>
          </w:p>
        </w:tc>
        <w:tc>
          <w:tcPr>
            <w:tcW w:w="624" w:type="dxa"/>
          </w:tcPr>
          <w:p w14:paraId="14D9DAC4" w14:textId="77777777" w:rsidR="00541A51" w:rsidRDefault="00541A51" w:rsidP="00305899">
            <w:pPr>
              <w:pStyle w:val="TableBlock"/>
              <w:keepLines w:val="0"/>
              <w:ind w:right="138"/>
              <w:rPr>
                <w:rtl/>
              </w:rPr>
            </w:pPr>
          </w:p>
        </w:tc>
        <w:tc>
          <w:tcPr>
            <w:tcW w:w="6378" w:type="dxa"/>
          </w:tcPr>
          <w:p w14:paraId="04AA57F0" w14:textId="77777777" w:rsidR="00541A51" w:rsidRPr="00F147E4" w:rsidRDefault="00541A51" w:rsidP="00541A51">
            <w:pPr>
              <w:pStyle w:val="TableBlock"/>
              <w:numPr>
                <w:ilvl w:val="0"/>
                <w:numId w:val="20"/>
              </w:numPr>
              <w:rPr>
                <w:rtl/>
              </w:rPr>
            </w:pPr>
            <w:r w:rsidRPr="00F147E4">
              <w:rPr>
                <w:rtl/>
              </w:rPr>
              <w:t>הוא הורשע בעבירה שמפאת מהותה</w:t>
            </w:r>
            <w:r w:rsidRPr="00F147E4">
              <w:t xml:space="preserve">, </w:t>
            </w:r>
            <w:r w:rsidRPr="00F147E4">
              <w:rPr>
                <w:rtl/>
              </w:rPr>
              <w:t>חומרתה או נסיבותיה אין הוא ראוי לכהן בתפקידו או הוגש נגדו כתב אישום בעבירה כאמור וטרם ניתן פסק דין סופי בעניינו</w:t>
            </w:r>
            <w:r>
              <w:rPr>
                <w:rFonts w:hint="cs"/>
                <w:rtl/>
              </w:rPr>
              <w:t>.</w:t>
            </w:r>
          </w:p>
        </w:tc>
      </w:tr>
      <w:tr w:rsidR="00541A51" w:rsidRPr="007715AC" w14:paraId="5E7C04EF" w14:textId="77777777" w:rsidTr="00541A51">
        <w:trPr>
          <w:cantSplit/>
          <w:trHeight w:val="60"/>
        </w:trPr>
        <w:tc>
          <w:tcPr>
            <w:tcW w:w="1871" w:type="dxa"/>
          </w:tcPr>
          <w:p w14:paraId="0CBB3D65" w14:textId="77777777" w:rsidR="00541A51" w:rsidRPr="00F147E4" w:rsidRDefault="00541A51" w:rsidP="00305899">
            <w:pPr>
              <w:pStyle w:val="TableSideHeading"/>
              <w:keepLines w:val="0"/>
              <w:ind w:right="138"/>
              <w:rPr>
                <w:rtl/>
              </w:rPr>
            </w:pPr>
          </w:p>
        </w:tc>
        <w:tc>
          <w:tcPr>
            <w:tcW w:w="624" w:type="dxa"/>
          </w:tcPr>
          <w:p w14:paraId="062F071D" w14:textId="77777777" w:rsidR="00541A51" w:rsidRDefault="00541A51" w:rsidP="00305899">
            <w:pPr>
              <w:pStyle w:val="TableText"/>
              <w:keepLines w:val="0"/>
              <w:ind w:left="360" w:right="138"/>
              <w:rPr>
                <w:rtl/>
              </w:rPr>
            </w:pPr>
          </w:p>
        </w:tc>
        <w:tc>
          <w:tcPr>
            <w:tcW w:w="624" w:type="dxa"/>
          </w:tcPr>
          <w:p w14:paraId="55309895" w14:textId="77777777" w:rsidR="00541A51" w:rsidRDefault="00541A51" w:rsidP="00305899">
            <w:pPr>
              <w:pStyle w:val="TableBlock"/>
              <w:keepLines w:val="0"/>
              <w:ind w:right="138"/>
              <w:rPr>
                <w:rtl/>
              </w:rPr>
            </w:pPr>
            <w:r>
              <w:rPr>
                <w:rFonts w:hint="cs"/>
                <w:rtl/>
              </w:rPr>
              <w:t>(י)</w:t>
            </w:r>
          </w:p>
        </w:tc>
        <w:tc>
          <w:tcPr>
            <w:tcW w:w="6378" w:type="dxa"/>
          </w:tcPr>
          <w:p w14:paraId="445A7D0C" w14:textId="77777777" w:rsidR="00541A51" w:rsidRPr="00F147E4" w:rsidRDefault="00541A51" w:rsidP="00305899">
            <w:pPr>
              <w:spacing w:after="120" w:line="360" w:lineRule="auto"/>
              <w:ind w:firstLine="0"/>
              <w:rPr>
                <w:rFonts w:ascii="Arial" w:eastAsia="Arial Unicode MS" w:hAnsi="Arial" w:cs="David"/>
                <w:snapToGrid w:val="0"/>
                <w:sz w:val="20"/>
                <w:szCs w:val="26"/>
                <w:rtl/>
              </w:rPr>
            </w:pPr>
            <w:r w:rsidRPr="00F147E4">
              <w:rPr>
                <w:rFonts w:ascii="Arial" w:eastAsia="Arial Unicode MS" w:hAnsi="Arial" w:cs="David"/>
                <w:spacing w:val="0"/>
                <w:sz w:val="20"/>
                <w:szCs w:val="26"/>
                <w:rtl/>
              </w:rPr>
              <w:t xml:space="preserve">חדל לכהן יושב ראש ועדת האיתור או חבר ועדת האיתור יפעל השר למינוי חבר אחר במקומו לפי הוראות סעיף </w:t>
            </w:r>
            <w:r w:rsidRPr="00F147E4">
              <w:rPr>
                <w:rFonts w:ascii="Arial" w:eastAsia="Arial Unicode MS" w:hAnsi="Arial" w:cs="David" w:hint="cs"/>
                <w:spacing w:val="0"/>
                <w:sz w:val="20"/>
                <w:szCs w:val="26"/>
                <w:rtl/>
              </w:rPr>
              <w:t>12</w:t>
            </w:r>
            <w:r w:rsidRPr="00F147E4">
              <w:rPr>
                <w:rFonts w:ascii="Arial" w:eastAsia="Arial Unicode MS" w:hAnsi="Arial" w:cs="David"/>
                <w:spacing w:val="0"/>
                <w:sz w:val="20"/>
                <w:szCs w:val="26"/>
                <w:rtl/>
              </w:rPr>
              <w:t xml:space="preserve"> בהקדם האפשרי</w:t>
            </w:r>
            <w:r w:rsidRPr="00F147E4">
              <w:rPr>
                <w:rFonts w:ascii="Arial" w:eastAsia="Arial Unicode MS" w:hAnsi="Arial" w:cs="David"/>
                <w:spacing w:val="0"/>
                <w:sz w:val="20"/>
                <w:szCs w:val="26"/>
              </w:rPr>
              <w:t>.</w:t>
            </w:r>
          </w:p>
        </w:tc>
      </w:tr>
      <w:tr w:rsidR="00541A51" w:rsidRPr="007715AC" w14:paraId="7A528CE8" w14:textId="77777777" w:rsidTr="00541A51">
        <w:trPr>
          <w:cantSplit/>
          <w:trHeight w:val="60"/>
        </w:trPr>
        <w:tc>
          <w:tcPr>
            <w:tcW w:w="1871" w:type="dxa"/>
          </w:tcPr>
          <w:p w14:paraId="56D61AEA" w14:textId="77777777" w:rsidR="00541A51" w:rsidRPr="00F147E4" w:rsidRDefault="00541A51" w:rsidP="00305899">
            <w:pPr>
              <w:pStyle w:val="TableSideHeading"/>
              <w:keepLines w:val="0"/>
              <w:ind w:right="138"/>
              <w:rPr>
                <w:rtl/>
              </w:rPr>
            </w:pPr>
          </w:p>
        </w:tc>
        <w:tc>
          <w:tcPr>
            <w:tcW w:w="624" w:type="dxa"/>
          </w:tcPr>
          <w:p w14:paraId="6ED377E5" w14:textId="77777777" w:rsidR="00541A51" w:rsidRDefault="00541A51" w:rsidP="00305899">
            <w:pPr>
              <w:pStyle w:val="TableText"/>
              <w:keepLines w:val="0"/>
              <w:ind w:left="360" w:right="138"/>
              <w:rPr>
                <w:rtl/>
              </w:rPr>
            </w:pPr>
          </w:p>
        </w:tc>
        <w:tc>
          <w:tcPr>
            <w:tcW w:w="624" w:type="dxa"/>
          </w:tcPr>
          <w:p w14:paraId="41AB73D1" w14:textId="77777777" w:rsidR="00541A51" w:rsidRDefault="00541A51" w:rsidP="00305899">
            <w:pPr>
              <w:pStyle w:val="TableBlock"/>
              <w:keepLines w:val="0"/>
              <w:ind w:right="138"/>
              <w:rPr>
                <w:rtl/>
              </w:rPr>
            </w:pPr>
            <w:r>
              <w:rPr>
                <w:rFonts w:hint="cs"/>
                <w:rtl/>
              </w:rPr>
              <w:t>(יא)</w:t>
            </w:r>
          </w:p>
        </w:tc>
        <w:tc>
          <w:tcPr>
            <w:tcW w:w="6378" w:type="dxa"/>
          </w:tcPr>
          <w:p w14:paraId="6986FADB" w14:textId="77777777" w:rsidR="00541A51" w:rsidRPr="001F6588" w:rsidRDefault="00541A51" w:rsidP="00305899">
            <w:pPr>
              <w:pStyle w:val="TableBlock"/>
              <w:rPr>
                <w:rtl/>
              </w:rPr>
            </w:pPr>
            <w:r w:rsidRPr="00F147E4">
              <w:rPr>
                <w:rtl/>
              </w:rPr>
              <w:t>השר, בהסכמת שר האוצר ובאישור ועדת החינוך התרבות והספורט של הכנסת, יקבע תקנות בדבר תשלום גמול והחזר הוצאות לחברי ועדת האיתור</w:t>
            </w:r>
            <w:r w:rsidRPr="00F147E4">
              <w:t>.</w:t>
            </w:r>
          </w:p>
        </w:tc>
      </w:tr>
      <w:tr w:rsidR="00541A51" w:rsidRPr="007715AC" w14:paraId="1E2D3E6C" w14:textId="77777777" w:rsidTr="00541A51">
        <w:trPr>
          <w:cantSplit/>
          <w:trHeight w:val="60"/>
        </w:trPr>
        <w:tc>
          <w:tcPr>
            <w:tcW w:w="1871" w:type="dxa"/>
          </w:tcPr>
          <w:p w14:paraId="4BF488F5" w14:textId="77777777" w:rsidR="00541A51" w:rsidRPr="00F147E4" w:rsidRDefault="00541A51" w:rsidP="00305899">
            <w:pPr>
              <w:pStyle w:val="TableSideHeading"/>
              <w:keepLines w:val="0"/>
              <w:ind w:right="138"/>
              <w:rPr>
                <w:rtl/>
              </w:rPr>
            </w:pPr>
          </w:p>
        </w:tc>
        <w:tc>
          <w:tcPr>
            <w:tcW w:w="624" w:type="dxa"/>
          </w:tcPr>
          <w:p w14:paraId="7F36EF66" w14:textId="77777777" w:rsidR="00541A51" w:rsidRDefault="00541A51" w:rsidP="00305899">
            <w:pPr>
              <w:pStyle w:val="TableText"/>
              <w:keepLines w:val="0"/>
              <w:ind w:left="360" w:right="138"/>
              <w:rPr>
                <w:rtl/>
              </w:rPr>
            </w:pPr>
          </w:p>
        </w:tc>
        <w:tc>
          <w:tcPr>
            <w:tcW w:w="624" w:type="dxa"/>
          </w:tcPr>
          <w:p w14:paraId="798B186F" w14:textId="77777777" w:rsidR="00541A51" w:rsidRDefault="00541A51" w:rsidP="00305899">
            <w:pPr>
              <w:pStyle w:val="TableBlock"/>
              <w:keepLines w:val="0"/>
              <w:ind w:right="138"/>
              <w:rPr>
                <w:rtl/>
              </w:rPr>
            </w:pPr>
            <w:r>
              <w:rPr>
                <w:rFonts w:hint="cs"/>
                <w:rtl/>
              </w:rPr>
              <w:t>(יב)</w:t>
            </w:r>
          </w:p>
        </w:tc>
        <w:tc>
          <w:tcPr>
            <w:tcW w:w="6378" w:type="dxa"/>
          </w:tcPr>
          <w:p w14:paraId="6835483E" w14:textId="77777777" w:rsidR="00541A51" w:rsidRPr="00F147E4" w:rsidRDefault="00541A51" w:rsidP="00305899">
            <w:pPr>
              <w:pStyle w:val="TableBlock"/>
              <w:rPr>
                <w:rtl/>
              </w:rPr>
            </w:pPr>
            <w:r w:rsidRPr="00F147E4">
              <w:rPr>
                <w:rFonts w:hint="cs"/>
                <w:rtl/>
              </w:rPr>
              <w:t xml:space="preserve">ועדת </w:t>
            </w:r>
            <w:r w:rsidRPr="00F147E4">
              <w:rPr>
                <w:rtl/>
              </w:rPr>
              <w:t xml:space="preserve">האיתור היא גוף מבוקר כמשמעותו בחוק מבקר המדינה, התשי"ח- </w:t>
            </w:r>
            <w:r w:rsidRPr="00F147E4">
              <w:rPr>
                <w:rFonts w:hint="cs"/>
                <w:rtl/>
              </w:rPr>
              <w:t>1958 [</w:t>
            </w:r>
            <w:r w:rsidRPr="00F147E4">
              <w:rPr>
                <w:rtl/>
              </w:rPr>
              <w:t>נוסח משולב</w:t>
            </w:r>
            <w:r w:rsidRPr="00F147E4">
              <w:t xml:space="preserve">[ </w:t>
            </w:r>
            <w:r w:rsidRPr="00F147E4">
              <w:rPr>
                <w:rFonts w:hint="cs"/>
                <w:rtl/>
              </w:rPr>
              <w:t>.</w:t>
            </w:r>
          </w:p>
          <w:p w14:paraId="5F215E58" w14:textId="77777777" w:rsidR="00541A51" w:rsidRPr="00F147E4" w:rsidRDefault="00541A51" w:rsidP="00305899">
            <w:pPr>
              <w:pStyle w:val="TableBlock"/>
              <w:rPr>
                <w:rtl/>
              </w:rPr>
            </w:pPr>
          </w:p>
        </w:tc>
      </w:tr>
      <w:tr w:rsidR="00541A51" w:rsidRPr="007715AC" w14:paraId="2FE43266" w14:textId="77777777" w:rsidTr="00541A51">
        <w:trPr>
          <w:cantSplit/>
          <w:trHeight w:val="60"/>
        </w:trPr>
        <w:tc>
          <w:tcPr>
            <w:tcW w:w="1871" w:type="dxa"/>
          </w:tcPr>
          <w:p w14:paraId="48C070A7" w14:textId="77777777" w:rsidR="00541A51" w:rsidRPr="00F147E4" w:rsidRDefault="00541A51" w:rsidP="00305899">
            <w:pPr>
              <w:pStyle w:val="TableSideHeading"/>
              <w:keepLines w:val="0"/>
              <w:ind w:right="138"/>
              <w:rPr>
                <w:rtl/>
              </w:rPr>
            </w:pPr>
          </w:p>
        </w:tc>
        <w:tc>
          <w:tcPr>
            <w:tcW w:w="624" w:type="dxa"/>
          </w:tcPr>
          <w:p w14:paraId="19AE9215" w14:textId="77777777" w:rsidR="00541A51" w:rsidRDefault="00541A51" w:rsidP="00305899">
            <w:pPr>
              <w:pStyle w:val="TableText"/>
              <w:keepLines w:val="0"/>
              <w:ind w:left="360" w:right="138"/>
              <w:rPr>
                <w:rtl/>
              </w:rPr>
            </w:pPr>
          </w:p>
        </w:tc>
        <w:tc>
          <w:tcPr>
            <w:tcW w:w="624" w:type="dxa"/>
          </w:tcPr>
          <w:p w14:paraId="5926FA2E" w14:textId="77777777" w:rsidR="00541A51" w:rsidRDefault="00541A51" w:rsidP="00305899">
            <w:pPr>
              <w:pStyle w:val="TableBlock"/>
              <w:keepLines w:val="0"/>
              <w:ind w:right="138"/>
              <w:rPr>
                <w:rtl/>
              </w:rPr>
            </w:pPr>
            <w:r>
              <w:rPr>
                <w:rFonts w:hint="cs"/>
                <w:rtl/>
              </w:rPr>
              <w:t>(יג)</w:t>
            </w:r>
          </w:p>
        </w:tc>
        <w:tc>
          <w:tcPr>
            <w:tcW w:w="6378" w:type="dxa"/>
          </w:tcPr>
          <w:p w14:paraId="4758ACA6" w14:textId="77777777" w:rsidR="00541A51" w:rsidRPr="00F147E4" w:rsidRDefault="00541A51" w:rsidP="00305899">
            <w:pPr>
              <w:pStyle w:val="TableBlock"/>
              <w:rPr>
                <w:rtl/>
              </w:rPr>
            </w:pPr>
            <w:r w:rsidRPr="00F147E4">
              <w:rPr>
                <w:rtl/>
              </w:rPr>
              <w:t>קיום ועדת האיתור, סמכויותיה ותוקף פעולותיה לא ייפגעו מחמת</w:t>
            </w:r>
            <w:r w:rsidRPr="00F147E4">
              <w:rPr>
                <w:rFonts w:hint="cs"/>
                <w:rtl/>
              </w:rPr>
              <w:t xml:space="preserve"> ליקוי במינויו או בהמשך כהונתו של אחד מחבריה. </w:t>
            </w:r>
          </w:p>
        </w:tc>
      </w:tr>
      <w:tr w:rsidR="00541A51" w:rsidRPr="007715AC" w14:paraId="59923B66" w14:textId="77777777" w:rsidTr="00541A51">
        <w:trPr>
          <w:cantSplit/>
          <w:trHeight w:val="60"/>
        </w:trPr>
        <w:tc>
          <w:tcPr>
            <w:tcW w:w="1871" w:type="dxa"/>
          </w:tcPr>
          <w:p w14:paraId="606E4194" w14:textId="77777777" w:rsidR="00541A51" w:rsidRPr="00F147E4" w:rsidRDefault="00541A51" w:rsidP="00305899">
            <w:pPr>
              <w:pStyle w:val="TableSideHeading"/>
              <w:keepLines w:val="0"/>
              <w:ind w:right="138"/>
              <w:rPr>
                <w:rtl/>
              </w:rPr>
            </w:pPr>
            <w:r w:rsidRPr="00F147E4">
              <w:rPr>
                <w:rFonts w:hint="cs"/>
                <w:rtl/>
              </w:rPr>
              <w:t>מינוי חברי רשות</w:t>
            </w:r>
          </w:p>
        </w:tc>
        <w:tc>
          <w:tcPr>
            <w:tcW w:w="624" w:type="dxa"/>
          </w:tcPr>
          <w:p w14:paraId="00D6B265" w14:textId="77777777" w:rsidR="00541A51" w:rsidRDefault="00541A51" w:rsidP="00541A51">
            <w:pPr>
              <w:pStyle w:val="TableText"/>
              <w:keepLines w:val="0"/>
              <w:numPr>
                <w:ilvl w:val="0"/>
                <w:numId w:val="15"/>
              </w:numPr>
              <w:ind w:right="138"/>
              <w:rPr>
                <w:rtl/>
              </w:rPr>
            </w:pPr>
            <w:r>
              <w:rPr>
                <w:rFonts w:hint="cs"/>
                <w:rtl/>
              </w:rPr>
              <w:t>12.</w:t>
            </w:r>
          </w:p>
        </w:tc>
        <w:tc>
          <w:tcPr>
            <w:tcW w:w="624" w:type="dxa"/>
          </w:tcPr>
          <w:p w14:paraId="4786882F" w14:textId="77777777" w:rsidR="00541A51" w:rsidRDefault="00541A51" w:rsidP="00305899">
            <w:pPr>
              <w:pStyle w:val="TableBlock"/>
              <w:keepLines w:val="0"/>
              <w:ind w:right="138"/>
              <w:rPr>
                <w:rtl/>
              </w:rPr>
            </w:pPr>
            <w:r>
              <w:rPr>
                <w:rFonts w:hint="cs"/>
                <w:rtl/>
              </w:rPr>
              <w:t>(א)</w:t>
            </w:r>
          </w:p>
        </w:tc>
        <w:tc>
          <w:tcPr>
            <w:tcW w:w="6378" w:type="dxa"/>
          </w:tcPr>
          <w:p w14:paraId="0F235576" w14:textId="77777777" w:rsidR="00541A51" w:rsidRPr="00F147E4" w:rsidRDefault="00541A51" w:rsidP="00305899">
            <w:pPr>
              <w:pStyle w:val="TableBlock"/>
              <w:rPr>
                <w:rtl/>
              </w:rPr>
            </w:pPr>
            <w:r w:rsidRPr="00F147E4">
              <w:rPr>
                <w:rFonts w:hint="cs"/>
                <w:rtl/>
              </w:rPr>
              <w:t>נציגי משרדי הממשלה ברשות ימונו באופן אישי ושמי על ידי השר הרלוונטי, ויהיו לכל הפחות בדרג סמנכ"ל במשרדם, למעט נציג האוצר שיהיה לכל הפחות בדרג סגן-ראש אגף התקציבים.</w:t>
            </w:r>
          </w:p>
        </w:tc>
      </w:tr>
      <w:tr w:rsidR="00541A51" w:rsidRPr="007715AC" w14:paraId="56B13964" w14:textId="77777777" w:rsidTr="00541A51">
        <w:trPr>
          <w:cantSplit/>
          <w:trHeight w:val="60"/>
        </w:trPr>
        <w:tc>
          <w:tcPr>
            <w:tcW w:w="1871" w:type="dxa"/>
          </w:tcPr>
          <w:p w14:paraId="59FDA659" w14:textId="77777777" w:rsidR="00541A51" w:rsidRPr="00F147E4" w:rsidRDefault="00541A51" w:rsidP="00305899">
            <w:pPr>
              <w:pStyle w:val="TableSideHeading"/>
              <w:keepLines w:val="0"/>
              <w:ind w:right="138"/>
              <w:rPr>
                <w:rtl/>
              </w:rPr>
            </w:pPr>
          </w:p>
        </w:tc>
        <w:tc>
          <w:tcPr>
            <w:tcW w:w="624" w:type="dxa"/>
          </w:tcPr>
          <w:p w14:paraId="72E38C8E" w14:textId="77777777" w:rsidR="00541A51" w:rsidRDefault="00541A51" w:rsidP="00305899">
            <w:pPr>
              <w:pStyle w:val="TableText"/>
              <w:keepLines w:val="0"/>
              <w:ind w:left="720" w:right="138"/>
              <w:rPr>
                <w:rtl/>
              </w:rPr>
            </w:pPr>
          </w:p>
        </w:tc>
        <w:tc>
          <w:tcPr>
            <w:tcW w:w="624" w:type="dxa"/>
          </w:tcPr>
          <w:p w14:paraId="1E9416D4" w14:textId="77777777" w:rsidR="00541A51" w:rsidRDefault="00541A51" w:rsidP="00305899">
            <w:pPr>
              <w:pStyle w:val="TableBlock"/>
              <w:keepLines w:val="0"/>
              <w:ind w:right="138"/>
              <w:rPr>
                <w:rtl/>
              </w:rPr>
            </w:pPr>
            <w:r>
              <w:rPr>
                <w:rFonts w:hint="cs"/>
                <w:rtl/>
              </w:rPr>
              <w:t>(ב)</w:t>
            </w:r>
          </w:p>
        </w:tc>
        <w:tc>
          <w:tcPr>
            <w:tcW w:w="6378" w:type="dxa"/>
          </w:tcPr>
          <w:p w14:paraId="323C846E" w14:textId="77777777" w:rsidR="00541A51" w:rsidRPr="00F147E4" w:rsidRDefault="00541A51" w:rsidP="00305899">
            <w:pPr>
              <w:pStyle w:val="TableBlock"/>
              <w:rPr>
                <w:rtl/>
              </w:rPr>
            </w:pPr>
            <w:r w:rsidRPr="00F147E4">
              <w:rPr>
                <w:rFonts w:hint="cs"/>
                <w:rtl/>
              </w:rPr>
              <w:t>נציג השלטון המקומי ימונה על ידי יו"ר מרכז השלטון המקומי, לפי קריטריונים ברורים והגדרת כישורים נדרשת ע"י ועדת האיתור לפי</w:t>
            </w:r>
            <w:r>
              <w:rPr>
                <w:rFonts w:hint="cs"/>
                <w:rtl/>
              </w:rPr>
              <w:t xml:space="preserve"> סעיף 16</w:t>
            </w:r>
            <w:r w:rsidRPr="00F147E4">
              <w:rPr>
                <w:rFonts w:hint="cs"/>
                <w:rtl/>
              </w:rPr>
              <w:t xml:space="preserve"> בחוק זה.</w:t>
            </w:r>
          </w:p>
        </w:tc>
      </w:tr>
      <w:tr w:rsidR="00541A51" w:rsidRPr="007715AC" w14:paraId="188A9748" w14:textId="77777777" w:rsidTr="00541A51">
        <w:trPr>
          <w:cantSplit/>
          <w:trHeight w:val="60"/>
        </w:trPr>
        <w:tc>
          <w:tcPr>
            <w:tcW w:w="1871" w:type="dxa"/>
          </w:tcPr>
          <w:p w14:paraId="67F38B77" w14:textId="77777777" w:rsidR="00541A51" w:rsidRPr="00F147E4" w:rsidRDefault="00541A51" w:rsidP="00305899">
            <w:pPr>
              <w:pStyle w:val="TableSideHeading"/>
              <w:keepLines w:val="0"/>
              <w:ind w:right="138"/>
              <w:rPr>
                <w:rtl/>
              </w:rPr>
            </w:pPr>
          </w:p>
        </w:tc>
        <w:tc>
          <w:tcPr>
            <w:tcW w:w="624" w:type="dxa"/>
          </w:tcPr>
          <w:p w14:paraId="053A41C8" w14:textId="77777777" w:rsidR="00541A51" w:rsidRDefault="00541A51" w:rsidP="00305899">
            <w:pPr>
              <w:pStyle w:val="TableText"/>
              <w:keepLines w:val="0"/>
              <w:ind w:left="720" w:right="138"/>
              <w:rPr>
                <w:rtl/>
              </w:rPr>
            </w:pPr>
          </w:p>
        </w:tc>
        <w:tc>
          <w:tcPr>
            <w:tcW w:w="624" w:type="dxa"/>
          </w:tcPr>
          <w:p w14:paraId="26FA3833" w14:textId="77777777" w:rsidR="00541A51" w:rsidRDefault="00541A51" w:rsidP="00305899">
            <w:pPr>
              <w:pStyle w:val="TableBlock"/>
              <w:keepLines w:val="0"/>
              <w:ind w:right="138"/>
              <w:rPr>
                <w:rtl/>
              </w:rPr>
            </w:pPr>
            <w:r>
              <w:rPr>
                <w:rFonts w:hint="cs"/>
                <w:rtl/>
              </w:rPr>
              <w:t>(ג)</w:t>
            </w:r>
          </w:p>
        </w:tc>
        <w:tc>
          <w:tcPr>
            <w:tcW w:w="6378" w:type="dxa"/>
          </w:tcPr>
          <w:p w14:paraId="684ACC40" w14:textId="77777777" w:rsidR="00541A51" w:rsidRPr="00F147E4" w:rsidRDefault="00541A51" w:rsidP="00305899">
            <w:pPr>
              <w:pStyle w:val="TableBlock"/>
              <w:rPr>
                <w:rtl/>
              </w:rPr>
            </w:pPr>
            <w:r w:rsidRPr="00F147E4">
              <w:rPr>
                <w:rFonts w:hint="cs"/>
                <w:rtl/>
              </w:rPr>
              <w:t xml:space="preserve">נציג השלטון המקומי ימונה על ידי יו"ר מרכז השלטון המקומי, לפי קריטריונים ברורים והגדרת כישורים נדרשת ע"י ועדת האיתור לפי סעיף </w:t>
            </w:r>
            <w:r>
              <w:rPr>
                <w:rFonts w:hint="cs"/>
                <w:rtl/>
              </w:rPr>
              <w:t>16</w:t>
            </w:r>
            <w:r w:rsidRPr="00F147E4">
              <w:rPr>
                <w:rFonts w:hint="cs"/>
                <w:rtl/>
              </w:rPr>
              <w:t xml:space="preserve"> בחוק זה.</w:t>
            </w:r>
          </w:p>
        </w:tc>
      </w:tr>
      <w:tr w:rsidR="00541A51" w:rsidRPr="007715AC" w14:paraId="08330294" w14:textId="77777777" w:rsidTr="00541A51">
        <w:trPr>
          <w:cantSplit/>
          <w:trHeight w:val="60"/>
        </w:trPr>
        <w:tc>
          <w:tcPr>
            <w:tcW w:w="1871" w:type="dxa"/>
          </w:tcPr>
          <w:p w14:paraId="17DA6B71" w14:textId="77777777" w:rsidR="00541A51" w:rsidRPr="00F147E4" w:rsidRDefault="00541A51" w:rsidP="00305899">
            <w:pPr>
              <w:pStyle w:val="TableSideHeading"/>
              <w:keepLines w:val="0"/>
              <w:ind w:right="138"/>
              <w:rPr>
                <w:rtl/>
              </w:rPr>
            </w:pPr>
          </w:p>
        </w:tc>
        <w:tc>
          <w:tcPr>
            <w:tcW w:w="624" w:type="dxa"/>
          </w:tcPr>
          <w:p w14:paraId="31589010" w14:textId="77777777" w:rsidR="00541A51" w:rsidRDefault="00541A51" w:rsidP="00305899">
            <w:pPr>
              <w:pStyle w:val="TableText"/>
              <w:keepLines w:val="0"/>
              <w:ind w:left="360" w:right="138"/>
              <w:rPr>
                <w:rtl/>
              </w:rPr>
            </w:pPr>
          </w:p>
        </w:tc>
        <w:tc>
          <w:tcPr>
            <w:tcW w:w="624" w:type="dxa"/>
          </w:tcPr>
          <w:p w14:paraId="2D9B90A1" w14:textId="77777777" w:rsidR="00541A51" w:rsidRDefault="00541A51" w:rsidP="00305899">
            <w:pPr>
              <w:pStyle w:val="TableBlock"/>
              <w:keepLines w:val="0"/>
              <w:ind w:right="138"/>
              <w:rPr>
                <w:rtl/>
              </w:rPr>
            </w:pPr>
            <w:r>
              <w:rPr>
                <w:rFonts w:hint="cs"/>
                <w:rtl/>
              </w:rPr>
              <w:t>(ד)</w:t>
            </w:r>
          </w:p>
        </w:tc>
        <w:tc>
          <w:tcPr>
            <w:tcW w:w="6378" w:type="dxa"/>
          </w:tcPr>
          <w:p w14:paraId="440829A9" w14:textId="77777777" w:rsidR="00541A51" w:rsidRPr="00F147E4" w:rsidRDefault="00541A51" w:rsidP="00305899">
            <w:pPr>
              <w:pStyle w:val="TableBlock"/>
              <w:rPr>
                <w:rtl/>
              </w:rPr>
            </w:pPr>
            <w:r w:rsidRPr="00F147E4">
              <w:rPr>
                <w:rFonts w:hint="cs"/>
                <w:rtl/>
              </w:rPr>
              <w:t xml:space="preserve">אחת לשנתיים </w:t>
            </w:r>
            <w:r w:rsidRPr="00F147E4">
              <w:rPr>
                <w:rtl/>
              </w:rPr>
              <w:t xml:space="preserve">יגיש </w:t>
            </w:r>
            <w:r>
              <w:rPr>
                <w:rtl/>
              </w:rPr>
              <w:t>שר החינוך</w:t>
            </w:r>
            <w:r w:rsidRPr="00F147E4">
              <w:rPr>
                <w:rFonts w:hint="cs"/>
                <w:rtl/>
              </w:rPr>
              <w:t xml:space="preserve"> </w:t>
            </w:r>
            <w:r w:rsidRPr="00F147E4">
              <w:rPr>
                <w:rtl/>
              </w:rPr>
              <w:t xml:space="preserve">לאישור הממשלה את </w:t>
            </w:r>
            <w:r w:rsidRPr="00F147E4">
              <w:rPr>
                <w:rFonts w:hint="cs"/>
                <w:rtl/>
              </w:rPr>
              <w:t>מחצית מ</w:t>
            </w:r>
            <w:r w:rsidRPr="00F147E4">
              <w:rPr>
                <w:rtl/>
              </w:rPr>
              <w:t xml:space="preserve">רשימת </w:t>
            </w:r>
            <w:r w:rsidRPr="00F147E4">
              <w:rPr>
                <w:rFonts w:hint="cs"/>
                <w:rtl/>
              </w:rPr>
              <w:t xml:space="preserve">יתר </w:t>
            </w:r>
            <w:r w:rsidRPr="00F147E4">
              <w:rPr>
                <w:rtl/>
              </w:rPr>
              <w:t>חברי הרשות הנדרשים באותו מועד מינוי, לפי המלצת ועדת האיתור כאמור בסעיף</w:t>
            </w:r>
            <w:r w:rsidRPr="00F147E4">
              <w:rPr>
                <w:rFonts w:hint="cs"/>
                <w:rtl/>
              </w:rPr>
              <w:t xml:space="preserve"> </w:t>
            </w:r>
            <w:r>
              <w:rPr>
                <w:rFonts w:hint="cs"/>
                <w:rtl/>
              </w:rPr>
              <w:t>16</w:t>
            </w:r>
            <w:r w:rsidRPr="00F147E4">
              <w:rPr>
                <w:rtl/>
              </w:rPr>
              <w:t xml:space="preserve"> </w:t>
            </w:r>
            <w:r>
              <w:rPr>
                <w:rFonts w:hint="cs"/>
                <w:rtl/>
              </w:rPr>
              <w:t>להלן</w:t>
            </w:r>
            <w:r w:rsidRPr="00F147E4">
              <w:rPr>
                <w:rFonts w:hint="cs"/>
                <w:rtl/>
              </w:rPr>
              <w:t xml:space="preserve">.  הרשימה תוגש </w:t>
            </w:r>
            <w:r w:rsidRPr="00F147E4">
              <w:rPr>
                <w:rtl/>
              </w:rPr>
              <w:t xml:space="preserve">כמקשה אחת </w:t>
            </w:r>
            <w:r w:rsidRPr="00F147E4">
              <w:rPr>
                <w:rFonts w:hint="cs"/>
                <w:rtl/>
              </w:rPr>
              <w:t xml:space="preserve">של מחצית מהחברים, </w:t>
            </w:r>
            <w:r w:rsidRPr="00F147E4">
              <w:rPr>
                <w:rtl/>
              </w:rPr>
              <w:t>בצירוף המלצתו</w:t>
            </w:r>
            <w:r w:rsidRPr="00F147E4">
              <w:rPr>
                <w:rFonts w:hint="cs"/>
                <w:rtl/>
              </w:rPr>
              <w:t xml:space="preserve">. לאחר אישור הממשלה, </w:t>
            </w:r>
            <w:r w:rsidRPr="00F147E4">
              <w:rPr>
                <w:rtl/>
              </w:rPr>
              <w:t xml:space="preserve"> נשיא המדינה ימנה את חברי הרשות. </w:t>
            </w:r>
            <w:r w:rsidRPr="00F147E4">
              <w:rPr>
                <w:rFonts w:hint="cs"/>
                <w:rtl/>
              </w:rPr>
              <w:t>המחצית השנייה תוגש לסירוגין שנתיים לאחר מכן, וחוזר חלילה.</w:t>
            </w:r>
          </w:p>
        </w:tc>
      </w:tr>
      <w:tr w:rsidR="00541A51" w:rsidRPr="007715AC" w14:paraId="7B53471A" w14:textId="77777777" w:rsidTr="00541A51">
        <w:trPr>
          <w:cantSplit/>
          <w:trHeight w:val="60"/>
        </w:trPr>
        <w:tc>
          <w:tcPr>
            <w:tcW w:w="1871" w:type="dxa"/>
          </w:tcPr>
          <w:p w14:paraId="27F69480" w14:textId="77777777" w:rsidR="00541A51" w:rsidRPr="00F147E4" w:rsidRDefault="00541A51" w:rsidP="00305899">
            <w:pPr>
              <w:pStyle w:val="TableSideHeading"/>
              <w:keepLines w:val="0"/>
              <w:ind w:right="138"/>
              <w:rPr>
                <w:rtl/>
              </w:rPr>
            </w:pPr>
          </w:p>
        </w:tc>
        <w:tc>
          <w:tcPr>
            <w:tcW w:w="624" w:type="dxa"/>
          </w:tcPr>
          <w:p w14:paraId="39ABB6D6" w14:textId="77777777" w:rsidR="00541A51" w:rsidRDefault="00541A51" w:rsidP="00305899">
            <w:pPr>
              <w:pStyle w:val="TableText"/>
              <w:keepLines w:val="0"/>
              <w:ind w:left="360" w:right="138"/>
              <w:rPr>
                <w:rtl/>
              </w:rPr>
            </w:pPr>
          </w:p>
        </w:tc>
        <w:tc>
          <w:tcPr>
            <w:tcW w:w="624" w:type="dxa"/>
          </w:tcPr>
          <w:p w14:paraId="0B91FC66" w14:textId="77777777" w:rsidR="00541A51" w:rsidRDefault="00541A51" w:rsidP="00305899">
            <w:pPr>
              <w:pStyle w:val="TableBlock"/>
              <w:keepLines w:val="0"/>
              <w:ind w:right="138"/>
              <w:rPr>
                <w:rtl/>
              </w:rPr>
            </w:pPr>
            <w:r>
              <w:rPr>
                <w:rFonts w:hint="cs"/>
                <w:rtl/>
              </w:rPr>
              <w:t>(ה)</w:t>
            </w:r>
          </w:p>
        </w:tc>
        <w:tc>
          <w:tcPr>
            <w:tcW w:w="6378" w:type="dxa"/>
          </w:tcPr>
          <w:p w14:paraId="7A8C818F" w14:textId="77777777" w:rsidR="00541A51" w:rsidRPr="00F147E4" w:rsidRDefault="00541A51" w:rsidP="00305899">
            <w:pPr>
              <w:pStyle w:val="TableBlock"/>
              <w:rPr>
                <w:rtl/>
              </w:rPr>
            </w:pPr>
            <w:r w:rsidRPr="00F147E4">
              <w:rPr>
                <w:rtl/>
              </w:rPr>
              <w:t>ככל שהממשלה החליטה לא לאשר את רשימת המינויים שהוצעה על ידי ועדת האיתור, יהיה על הממשלה להחזיר את ההצעה, כמכלול, לוועדת האיתור בצירוף הנימוקים להחלטתה כאמור</w:t>
            </w:r>
            <w:r w:rsidRPr="00F147E4">
              <w:rPr>
                <w:rFonts w:hint="cs"/>
                <w:rtl/>
              </w:rPr>
              <w:t>, ולבקש המלצה מחודשת בהתאם</w:t>
            </w:r>
          </w:p>
        </w:tc>
      </w:tr>
      <w:tr w:rsidR="00541A51" w:rsidRPr="007715AC" w14:paraId="748636BB" w14:textId="77777777" w:rsidTr="00541A51">
        <w:trPr>
          <w:cantSplit/>
          <w:trHeight w:val="60"/>
        </w:trPr>
        <w:tc>
          <w:tcPr>
            <w:tcW w:w="1871" w:type="dxa"/>
          </w:tcPr>
          <w:p w14:paraId="44DBAFE6" w14:textId="77777777" w:rsidR="00541A51" w:rsidRPr="00F147E4" w:rsidRDefault="00541A51" w:rsidP="00305899">
            <w:pPr>
              <w:pStyle w:val="TableSideHeading"/>
              <w:keepLines w:val="0"/>
              <w:ind w:right="138"/>
              <w:rPr>
                <w:rtl/>
              </w:rPr>
            </w:pPr>
          </w:p>
        </w:tc>
        <w:tc>
          <w:tcPr>
            <w:tcW w:w="624" w:type="dxa"/>
          </w:tcPr>
          <w:p w14:paraId="3AF7E358" w14:textId="77777777" w:rsidR="00541A51" w:rsidRDefault="00541A51" w:rsidP="00305899">
            <w:pPr>
              <w:pStyle w:val="TableText"/>
              <w:keepLines w:val="0"/>
              <w:ind w:left="360" w:right="138"/>
              <w:rPr>
                <w:rtl/>
              </w:rPr>
            </w:pPr>
          </w:p>
        </w:tc>
        <w:tc>
          <w:tcPr>
            <w:tcW w:w="624" w:type="dxa"/>
          </w:tcPr>
          <w:p w14:paraId="52D98A2C" w14:textId="77777777" w:rsidR="00541A51" w:rsidRDefault="00541A51" w:rsidP="00305899">
            <w:pPr>
              <w:pStyle w:val="TableBlock"/>
              <w:keepLines w:val="0"/>
              <w:ind w:right="138"/>
              <w:rPr>
                <w:rtl/>
              </w:rPr>
            </w:pPr>
            <w:r>
              <w:rPr>
                <w:rFonts w:hint="cs"/>
                <w:rtl/>
              </w:rPr>
              <w:t>(ו)</w:t>
            </w:r>
          </w:p>
        </w:tc>
        <w:tc>
          <w:tcPr>
            <w:tcW w:w="6378" w:type="dxa"/>
          </w:tcPr>
          <w:p w14:paraId="7E96A6B4" w14:textId="77777777" w:rsidR="00541A51" w:rsidRPr="00F147E4" w:rsidRDefault="00541A51" w:rsidP="00305899">
            <w:pPr>
              <w:pStyle w:val="TableBlock"/>
              <w:rPr>
                <w:rtl/>
              </w:rPr>
            </w:pPr>
            <w:r w:rsidRPr="00F147E4">
              <w:rPr>
                <w:rtl/>
              </w:rPr>
              <w:t>לא ימונה ולא יכהן אדם כחבר ברשות</w:t>
            </w:r>
            <w:r>
              <w:rPr>
                <w:rFonts w:hint="cs"/>
                <w:rtl/>
              </w:rPr>
              <w:t>, אשר</w:t>
            </w:r>
            <w:r w:rsidRPr="00F147E4">
              <w:rPr>
                <w:rFonts w:hint="cs"/>
                <w:rtl/>
              </w:rPr>
              <w:t>:</w:t>
            </w:r>
          </w:p>
        </w:tc>
      </w:tr>
      <w:tr w:rsidR="00541A51" w:rsidRPr="004E0B30" w14:paraId="7CFB5EF9" w14:textId="77777777" w:rsidTr="00541A51">
        <w:trPr>
          <w:cantSplit/>
          <w:trHeight w:val="60"/>
        </w:trPr>
        <w:tc>
          <w:tcPr>
            <w:tcW w:w="1871" w:type="dxa"/>
          </w:tcPr>
          <w:p w14:paraId="5BEEA0FD" w14:textId="77777777" w:rsidR="00541A51" w:rsidRPr="00F147E4" w:rsidRDefault="00541A51" w:rsidP="00305899">
            <w:pPr>
              <w:pStyle w:val="TableSideHeading"/>
              <w:keepLines w:val="0"/>
              <w:ind w:right="138"/>
              <w:rPr>
                <w:rtl/>
              </w:rPr>
            </w:pPr>
          </w:p>
        </w:tc>
        <w:tc>
          <w:tcPr>
            <w:tcW w:w="624" w:type="dxa"/>
          </w:tcPr>
          <w:p w14:paraId="6CA2E9E4" w14:textId="77777777" w:rsidR="00541A51" w:rsidRDefault="00541A51" w:rsidP="00305899">
            <w:pPr>
              <w:pStyle w:val="TableText"/>
              <w:keepLines w:val="0"/>
              <w:ind w:left="360" w:right="138"/>
              <w:rPr>
                <w:rtl/>
              </w:rPr>
            </w:pPr>
          </w:p>
        </w:tc>
        <w:tc>
          <w:tcPr>
            <w:tcW w:w="624" w:type="dxa"/>
          </w:tcPr>
          <w:p w14:paraId="40F3C3D1" w14:textId="77777777" w:rsidR="00541A51" w:rsidRDefault="00541A51" w:rsidP="00305899">
            <w:pPr>
              <w:pStyle w:val="TableBlock"/>
              <w:keepLines w:val="0"/>
              <w:ind w:right="138"/>
              <w:rPr>
                <w:rtl/>
              </w:rPr>
            </w:pPr>
          </w:p>
        </w:tc>
        <w:tc>
          <w:tcPr>
            <w:tcW w:w="6378" w:type="dxa"/>
          </w:tcPr>
          <w:p w14:paraId="62AC09A8" w14:textId="77777777" w:rsidR="00541A51" w:rsidRPr="009768BC" w:rsidRDefault="00541A51" w:rsidP="00541A51">
            <w:pPr>
              <w:pStyle w:val="TableBlock"/>
              <w:numPr>
                <w:ilvl w:val="0"/>
                <w:numId w:val="21"/>
              </w:numPr>
              <w:rPr>
                <w:rtl/>
              </w:rPr>
            </w:pPr>
            <w:r w:rsidRPr="009768BC">
              <w:rPr>
                <w:rtl/>
              </w:rPr>
              <w:t>מי שאינו אזרח ישראלי או תושב ישראל</w:t>
            </w:r>
            <w:r>
              <w:rPr>
                <w:rFonts w:hint="cs"/>
                <w:rtl/>
              </w:rPr>
              <w:t>, כמשמעו ב</w:t>
            </w:r>
            <w:r w:rsidRPr="005518D8">
              <w:rPr>
                <w:rtl/>
              </w:rPr>
              <w:t xml:space="preserve"> חוק הביטוח הלאומי (נוסח משולב), התשנ"ה-1995</w:t>
            </w:r>
          </w:p>
        </w:tc>
      </w:tr>
      <w:tr w:rsidR="00541A51" w:rsidRPr="004E0B30" w14:paraId="6F73EBCC" w14:textId="77777777" w:rsidTr="00541A51">
        <w:trPr>
          <w:cantSplit/>
          <w:trHeight w:val="60"/>
        </w:trPr>
        <w:tc>
          <w:tcPr>
            <w:tcW w:w="1871" w:type="dxa"/>
          </w:tcPr>
          <w:p w14:paraId="52777AB4" w14:textId="77777777" w:rsidR="00541A51" w:rsidRPr="00F147E4" w:rsidRDefault="00541A51" w:rsidP="00305899">
            <w:pPr>
              <w:pStyle w:val="TableSideHeading"/>
              <w:keepLines w:val="0"/>
              <w:ind w:right="138"/>
              <w:rPr>
                <w:rtl/>
              </w:rPr>
            </w:pPr>
          </w:p>
        </w:tc>
        <w:tc>
          <w:tcPr>
            <w:tcW w:w="624" w:type="dxa"/>
          </w:tcPr>
          <w:p w14:paraId="4CAB3C28" w14:textId="77777777" w:rsidR="00541A51" w:rsidRDefault="00541A51" w:rsidP="00305899">
            <w:pPr>
              <w:pStyle w:val="TableText"/>
              <w:keepLines w:val="0"/>
              <w:ind w:left="360" w:right="138"/>
              <w:rPr>
                <w:rtl/>
              </w:rPr>
            </w:pPr>
          </w:p>
        </w:tc>
        <w:tc>
          <w:tcPr>
            <w:tcW w:w="624" w:type="dxa"/>
          </w:tcPr>
          <w:p w14:paraId="602FB288" w14:textId="77777777" w:rsidR="00541A51" w:rsidRDefault="00541A51" w:rsidP="00305899">
            <w:pPr>
              <w:pStyle w:val="TableBlock"/>
              <w:keepLines w:val="0"/>
              <w:ind w:right="138"/>
              <w:rPr>
                <w:rtl/>
              </w:rPr>
            </w:pPr>
          </w:p>
        </w:tc>
        <w:tc>
          <w:tcPr>
            <w:tcW w:w="6378" w:type="dxa"/>
          </w:tcPr>
          <w:p w14:paraId="20E0E9BE" w14:textId="77777777" w:rsidR="00541A51" w:rsidRPr="009768BC" w:rsidRDefault="00541A51" w:rsidP="00541A51">
            <w:pPr>
              <w:pStyle w:val="TableBlock"/>
              <w:numPr>
                <w:ilvl w:val="0"/>
                <w:numId w:val="21"/>
              </w:numPr>
              <w:rPr>
                <w:rtl/>
              </w:rPr>
            </w:pPr>
            <w:r w:rsidRPr="009768BC">
              <w:rPr>
                <w:rtl/>
              </w:rPr>
              <w:t>מי שהורשע בעבירה שמפאת מהותה</w:t>
            </w:r>
            <w:r w:rsidRPr="009768BC">
              <w:t xml:space="preserve">, </w:t>
            </w:r>
            <w:r w:rsidRPr="009768BC">
              <w:rPr>
                <w:rtl/>
              </w:rPr>
              <w:t>חומרתה או נסיבותיה אין הוא ראוי לכהן בתפקיד או שהוגש נגדו כתב אישום בעבירה כאמו</w:t>
            </w:r>
            <w:r>
              <w:rPr>
                <w:rtl/>
              </w:rPr>
              <w:t>ר וטרם ניתן פסק דין סופי בעניינ</w:t>
            </w:r>
            <w:r>
              <w:rPr>
                <w:rFonts w:hint="cs"/>
                <w:rtl/>
              </w:rPr>
              <w:t>ו.</w:t>
            </w:r>
          </w:p>
        </w:tc>
      </w:tr>
      <w:tr w:rsidR="00541A51" w:rsidRPr="004E0B30" w14:paraId="45F0F4DE" w14:textId="77777777" w:rsidTr="00541A51">
        <w:trPr>
          <w:cantSplit/>
          <w:trHeight w:val="60"/>
        </w:trPr>
        <w:tc>
          <w:tcPr>
            <w:tcW w:w="1871" w:type="dxa"/>
          </w:tcPr>
          <w:p w14:paraId="4D29DFC7" w14:textId="77777777" w:rsidR="00541A51" w:rsidRPr="00F147E4" w:rsidRDefault="00541A51" w:rsidP="00305899">
            <w:pPr>
              <w:pStyle w:val="TableSideHeading"/>
              <w:keepLines w:val="0"/>
              <w:ind w:right="138"/>
              <w:rPr>
                <w:rtl/>
              </w:rPr>
            </w:pPr>
          </w:p>
        </w:tc>
        <w:tc>
          <w:tcPr>
            <w:tcW w:w="624" w:type="dxa"/>
          </w:tcPr>
          <w:p w14:paraId="5A7ABA12" w14:textId="77777777" w:rsidR="00541A51" w:rsidRDefault="00541A51" w:rsidP="00305899">
            <w:pPr>
              <w:pStyle w:val="TableText"/>
              <w:keepLines w:val="0"/>
              <w:ind w:left="360" w:right="138"/>
              <w:rPr>
                <w:rtl/>
              </w:rPr>
            </w:pPr>
          </w:p>
        </w:tc>
        <w:tc>
          <w:tcPr>
            <w:tcW w:w="624" w:type="dxa"/>
          </w:tcPr>
          <w:p w14:paraId="31412A25" w14:textId="77777777" w:rsidR="00541A51" w:rsidRDefault="00541A51" w:rsidP="00305899">
            <w:pPr>
              <w:pStyle w:val="TableBlock"/>
              <w:keepLines w:val="0"/>
              <w:ind w:right="138"/>
              <w:rPr>
                <w:rtl/>
              </w:rPr>
            </w:pPr>
          </w:p>
        </w:tc>
        <w:tc>
          <w:tcPr>
            <w:tcW w:w="6378" w:type="dxa"/>
          </w:tcPr>
          <w:p w14:paraId="2BFA8C9C" w14:textId="77777777" w:rsidR="00541A51" w:rsidRPr="009768BC" w:rsidRDefault="00541A51" w:rsidP="00541A51">
            <w:pPr>
              <w:pStyle w:val="TableBlock"/>
              <w:numPr>
                <w:ilvl w:val="0"/>
                <w:numId w:val="21"/>
              </w:numPr>
              <w:rPr>
                <w:rtl/>
              </w:rPr>
            </w:pPr>
            <w:r>
              <w:rPr>
                <w:rtl/>
              </w:rPr>
              <w:t>מי שהוא חבר ועדת האיתו</w:t>
            </w:r>
            <w:r>
              <w:rPr>
                <w:rFonts w:hint="cs"/>
                <w:rtl/>
              </w:rPr>
              <w:t>ר.</w:t>
            </w:r>
          </w:p>
        </w:tc>
      </w:tr>
      <w:tr w:rsidR="00541A51" w:rsidRPr="004E0B30" w14:paraId="3EC4A74A" w14:textId="77777777" w:rsidTr="00541A51">
        <w:trPr>
          <w:cantSplit/>
          <w:trHeight w:val="60"/>
        </w:trPr>
        <w:tc>
          <w:tcPr>
            <w:tcW w:w="1871" w:type="dxa"/>
          </w:tcPr>
          <w:p w14:paraId="47EECB54" w14:textId="77777777" w:rsidR="00541A51" w:rsidRPr="00F147E4" w:rsidRDefault="00541A51" w:rsidP="00305899">
            <w:pPr>
              <w:pStyle w:val="TableSideHeading"/>
              <w:keepLines w:val="0"/>
              <w:ind w:right="138"/>
              <w:rPr>
                <w:rtl/>
              </w:rPr>
            </w:pPr>
          </w:p>
        </w:tc>
        <w:tc>
          <w:tcPr>
            <w:tcW w:w="624" w:type="dxa"/>
          </w:tcPr>
          <w:p w14:paraId="2EFB37D3" w14:textId="77777777" w:rsidR="00541A51" w:rsidRDefault="00541A51" w:rsidP="00305899">
            <w:pPr>
              <w:pStyle w:val="TableText"/>
              <w:keepLines w:val="0"/>
              <w:ind w:left="360" w:right="138"/>
              <w:rPr>
                <w:rtl/>
              </w:rPr>
            </w:pPr>
          </w:p>
        </w:tc>
        <w:tc>
          <w:tcPr>
            <w:tcW w:w="624" w:type="dxa"/>
          </w:tcPr>
          <w:p w14:paraId="7699591D" w14:textId="77777777" w:rsidR="00541A51" w:rsidRDefault="00541A51" w:rsidP="00305899">
            <w:pPr>
              <w:pStyle w:val="TableBlock"/>
              <w:keepLines w:val="0"/>
              <w:ind w:right="138"/>
              <w:rPr>
                <w:rtl/>
              </w:rPr>
            </w:pPr>
          </w:p>
        </w:tc>
        <w:tc>
          <w:tcPr>
            <w:tcW w:w="6378" w:type="dxa"/>
          </w:tcPr>
          <w:p w14:paraId="73FCA7F7" w14:textId="77777777" w:rsidR="00541A51" w:rsidRPr="009768BC" w:rsidRDefault="00541A51" w:rsidP="00541A51">
            <w:pPr>
              <w:pStyle w:val="TableBlock"/>
              <w:numPr>
                <w:ilvl w:val="0"/>
                <w:numId w:val="21"/>
              </w:numPr>
              <w:rPr>
                <w:rtl/>
              </w:rPr>
            </w:pPr>
            <w:r w:rsidRPr="009768BC">
              <w:rPr>
                <w:rtl/>
              </w:rPr>
              <w:t>מי שהוא עובד המדינה, למעט מי שמתמנה לתפקיד מתוקף תפקידו בשירות המדינה</w:t>
            </w:r>
            <w:r w:rsidRPr="009768BC">
              <w:rPr>
                <w:rFonts w:hint="cs"/>
                <w:rtl/>
              </w:rPr>
              <w:t>.</w:t>
            </w:r>
          </w:p>
        </w:tc>
      </w:tr>
      <w:tr w:rsidR="00541A51" w:rsidRPr="004E0B30" w14:paraId="2D3D9B2E" w14:textId="77777777" w:rsidTr="00541A51">
        <w:trPr>
          <w:cantSplit/>
          <w:trHeight w:val="60"/>
        </w:trPr>
        <w:tc>
          <w:tcPr>
            <w:tcW w:w="1871" w:type="dxa"/>
          </w:tcPr>
          <w:p w14:paraId="1952A5C4" w14:textId="77777777" w:rsidR="00541A51" w:rsidRPr="00F147E4" w:rsidRDefault="00541A51" w:rsidP="00305899">
            <w:pPr>
              <w:pStyle w:val="TableSideHeading"/>
              <w:keepLines w:val="0"/>
              <w:ind w:right="138"/>
              <w:rPr>
                <w:rtl/>
              </w:rPr>
            </w:pPr>
          </w:p>
        </w:tc>
        <w:tc>
          <w:tcPr>
            <w:tcW w:w="624" w:type="dxa"/>
          </w:tcPr>
          <w:p w14:paraId="12AE088D" w14:textId="77777777" w:rsidR="00541A51" w:rsidRDefault="00541A51" w:rsidP="00305899">
            <w:pPr>
              <w:pStyle w:val="TableText"/>
              <w:keepLines w:val="0"/>
              <w:ind w:left="360" w:right="138"/>
              <w:rPr>
                <w:rtl/>
              </w:rPr>
            </w:pPr>
          </w:p>
        </w:tc>
        <w:tc>
          <w:tcPr>
            <w:tcW w:w="624" w:type="dxa"/>
          </w:tcPr>
          <w:p w14:paraId="398AD37A" w14:textId="77777777" w:rsidR="00541A51" w:rsidRDefault="00541A51" w:rsidP="00305899">
            <w:pPr>
              <w:pStyle w:val="TableBlock"/>
              <w:keepLines w:val="0"/>
              <w:ind w:right="138"/>
              <w:rPr>
                <w:rtl/>
              </w:rPr>
            </w:pPr>
          </w:p>
        </w:tc>
        <w:tc>
          <w:tcPr>
            <w:tcW w:w="6378" w:type="dxa"/>
          </w:tcPr>
          <w:p w14:paraId="1DDFC963" w14:textId="77777777" w:rsidR="00541A51" w:rsidRPr="009768BC" w:rsidRDefault="00541A51" w:rsidP="00541A51">
            <w:pPr>
              <w:pStyle w:val="TableBlock"/>
              <w:numPr>
                <w:ilvl w:val="0"/>
                <w:numId w:val="21"/>
              </w:numPr>
              <w:rPr>
                <w:rtl/>
              </w:rPr>
            </w:pPr>
            <w:r w:rsidRPr="009768BC">
              <w:rPr>
                <w:rtl/>
              </w:rPr>
              <w:t>מי שהוא עובד הרשות</w:t>
            </w:r>
            <w:r w:rsidRPr="009768BC">
              <w:rPr>
                <w:rFonts w:hint="cs"/>
                <w:rtl/>
              </w:rPr>
              <w:t>, למעט סגן יושב-ראש הרשות.</w:t>
            </w:r>
          </w:p>
        </w:tc>
      </w:tr>
      <w:tr w:rsidR="00541A51" w:rsidRPr="004E0B30" w14:paraId="09AA3DB7" w14:textId="77777777" w:rsidTr="00541A51">
        <w:trPr>
          <w:cantSplit/>
          <w:trHeight w:val="60"/>
        </w:trPr>
        <w:tc>
          <w:tcPr>
            <w:tcW w:w="1871" w:type="dxa"/>
          </w:tcPr>
          <w:p w14:paraId="2F7700BD" w14:textId="77777777" w:rsidR="00541A51" w:rsidRPr="00F147E4" w:rsidRDefault="00541A51" w:rsidP="00305899">
            <w:pPr>
              <w:pStyle w:val="TableSideHeading"/>
              <w:keepLines w:val="0"/>
              <w:ind w:right="138"/>
              <w:rPr>
                <w:rtl/>
              </w:rPr>
            </w:pPr>
          </w:p>
        </w:tc>
        <w:tc>
          <w:tcPr>
            <w:tcW w:w="624" w:type="dxa"/>
          </w:tcPr>
          <w:p w14:paraId="03642203" w14:textId="77777777" w:rsidR="00541A51" w:rsidRDefault="00541A51" w:rsidP="00305899">
            <w:pPr>
              <w:pStyle w:val="TableText"/>
              <w:keepLines w:val="0"/>
              <w:ind w:left="360" w:right="138"/>
              <w:rPr>
                <w:rtl/>
              </w:rPr>
            </w:pPr>
          </w:p>
        </w:tc>
        <w:tc>
          <w:tcPr>
            <w:tcW w:w="624" w:type="dxa"/>
          </w:tcPr>
          <w:p w14:paraId="33798E47" w14:textId="77777777" w:rsidR="00541A51" w:rsidRDefault="00541A51" w:rsidP="00305899">
            <w:pPr>
              <w:pStyle w:val="TableBlock"/>
              <w:keepLines w:val="0"/>
              <w:ind w:right="138"/>
              <w:rPr>
                <w:rtl/>
              </w:rPr>
            </w:pPr>
          </w:p>
        </w:tc>
        <w:tc>
          <w:tcPr>
            <w:tcW w:w="6378" w:type="dxa"/>
          </w:tcPr>
          <w:p w14:paraId="595414AE" w14:textId="77777777" w:rsidR="00541A51" w:rsidRPr="009768BC" w:rsidRDefault="00541A51" w:rsidP="00541A51">
            <w:pPr>
              <w:pStyle w:val="TableBlock"/>
              <w:numPr>
                <w:ilvl w:val="0"/>
                <w:numId w:val="21"/>
              </w:numPr>
              <w:rPr>
                <w:rtl/>
              </w:rPr>
            </w:pPr>
            <w:r w:rsidRPr="009768BC">
              <w:rPr>
                <w:rtl/>
              </w:rPr>
              <w:t xml:space="preserve">מי שהוא בעל תפקיד ניהולי בכיר במוסד </w:t>
            </w:r>
            <w:r w:rsidRPr="009768BC">
              <w:rPr>
                <w:rFonts w:hint="cs"/>
                <w:rtl/>
              </w:rPr>
              <w:t>לגיל הרך שנמצא תחת סמכות פיקוח הוועדה.</w:t>
            </w:r>
          </w:p>
        </w:tc>
      </w:tr>
      <w:tr w:rsidR="00541A51" w:rsidRPr="004E0B30" w14:paraId="3B49153B" w14:textId="77777777" w:rsidTr="00541A51">
        <w:trPr>
          <w:cantSplit/>
          <w:trHeight w:val="60"/>
        </w:trPr>
        <w:tc>
          <w:tcPr>
            <w:tcW w:w="1871" w:type="dxa"/>
          </w:tcPr>
          <w:p w14:paraId="630E5B89" w14:textId="77777777" w:rsidR="00541A51" w:rsidRPr="00F147E4" w:rsidRDefault="00541A51" w:rsidP="00305899">
            <w:pPr>
              <w:pStyle w:val="TableSideHeading"/>
              <w:keepLines w:val="0"/>
              <w:ind w:right="138"/>
              <w:rPr>
                <w:rtl/>
              </w:rPr>
            </w:pPr>
          </w:p>
        </w:tc>
        <w:tc>
          <w:tcPr>
            <w:tcW w:w="624" w:type="dxa"/>
          </w:tcPr>
          <w:p w14:paraId="38DA909B" w14:textId="77777777" w:rsidR="00541A51" w:rsidRDefault="00541A51" w:rsidP="00305899">
            <w:pPr>
              <w:pStyle w:val="TableText"/>
              <w:keepLines w:val="0"/>
              <w:ind w:left="360" w:right="138"/>
              <w:rPr>
                <w:rtl/>
              </w:rPr>
            </w:pPr>
          </w:p>
        </w:tc>
        <w:tc>
          <w:tcPr>
            <w:tcW w:w="624" w:type="dxa"/>
          </w:tcPr>
          <w:p w14:paraId="33EA4B1F" w14:textId="77777777" w:rsidR="00541A51" w:rsidRDefault="00541A51" w:rsidP="00305899">
            <w:pPr>
              <w:pStyle w:val="TableBlock"/>
              <w:keepLines w:val="0"/>
              <w:ind w:right="138"/>
              <w:rPr>
                <w:rtl/>
              </w:rPr>
            </w:pPr>
          </w:p>
        </w:tc>
        <w:tc>
          <w:tcPr>
            <w:tcW w:w="6378" w:type="dxa"/>
          </w:tcPr>
          <w:p w14:paraId="3E50C2AC" w14:textId="77777777" w:rsidR="00541A51" w:rsidRPr="009768BC" w:rsidRDefault="00541A51" w:rsidP="00541A51">
            <w:pPr>
              <w:pStyle w:val="TableBlock"/>
              <w:numPr>
                <w:ilvl w:val="0"/>
                <w:numId w:val="21"/>
              </w:numPr>
              <w:rPr>
                <w:rtl/>
              </w:rPr>
            </w:pPr>
            <w:r w:rsidRPr="009768BC">
              <w:rPr>
                <w:rtl/>
              </w:rPr>
              <w:t>לעניין מי שמתמנה כחבר מקרב הציבור</w:t>
            </w:r>
            <w:r w:rsidRPr="009768BC">
              <w:t xml:space="preserve"> – </w:t>
            </w:r>
            <w:r w:rsidRPr="009768BC">
              <w:rPr>
                <w:rtl/>
              </w:rPr>
              <w:t xml:space="preserve">מי שמקבל שכר ממוסד </w:t>
            </w:r>
            <w:r w:rsidRPr="009768BC">
              <w:rPr>
                <w:rFonts w:hint="cs"/>
                <w:rtl/>
              </w:rPr>
              <w:t>לגיל הרך.</w:t>
            </w:r>
          </w:p>
        </w:tc>
      </w:tr>
      <w:tr w:rsidR="00541A51" w:rsidRPr="004E0B30" w14:paraId="19E4EC1A" w14:textId="77777777" w:rsidTr="00541A51">
        <w:trPr>
          <w:cantSplit/>
          <w:trHeight w:val="60"/>
        </w:trPr>
        <w:tc>
          <w:tcPr>
            <w:tcW w:w="1871" w:type="dxa"/>
          </w:tcPr>
          <w:p w14:paraId="7DC03C9D" w14:textId="77777777" w:rsidR="00541A51" w:rsidRPr="00F147E4" w:rsidRDefault="00541A51" w:rsidP="00305899">
            <w:pPr>
              <w:pStyle w:val="TableSideHeading"/>
              <w:keepLines w:val="0"/>
              <w:ind w:right="138"/>
              <w:rPr>
                <w:rtl/>
              </w:rPr>
            </w:pPr>
          </w:p>
        </w:tc>
        <w:tc>
          <w:tcPr>
            <w:tcW w:w="624" w:type="dxa"/>
          </w:tcPr>
          <w:p w14:paraId="52E25E7A" w14:textId="77777777" w:rsidR="00541A51" w:rsidRDefault="00541A51" w:rsidP="00305899">
            <w:pPr>
              <w:pStyle w:val="TableText"/>
              <w:keepLines w:val="0"/>
              <w:ind w:left="360" w:right="138"/>
              <w:rPr>
                <w:rtl/>
              </w:rPr>
            </w:pPr>
          </w:p>
        </w:tc>
        <w:tc>
          <w:tcPr>
            <w:tcW w:w="624" w:type="dxa"/>
          </w:tcPr>
          <w:p w14:paraId="514F4982" w14:textId="77777777" w:rsidR="00541A51" w:rsidRDefault="00541A51" w:rsidP="00305899">
            <w:pPr>
              <w:pStyle w:val="TableBlock"/>
              <w:keepLines w:val="0"/>
              <w:ind w:right="138"/>
              <w:rPr>
                <w:rtl/>
              </w:rPr>
            </w:pPr>
          </w:p>
        </w:tc>
        <w:tc>
          <w:tcPr>
            <w:tcW w:w="6378" w:type="dxa"/>
          </w:tcPr>
          <w:p w14:paraId="69C3DC3C" w14:textId="77777777" w:rsidR="00541A51" w:rsidRPr="009768BC" w:rsidRDefault="00541A51" w:rsidP="00541A51">
            <w:pPr>
              <w:pStyle w:val="TableBlock"/>
              <w:numPr>
                <w:ilvl w:val="0"/>
                <w:numId w:val="21"/>
              </w:numPr>
              <w:rPr>
                <w:rtl/>
              </w:rPr>
            </w:pPr>
            <w:r w:rsidRPr="009768BC">
              <w:rPr>
                <w:rtl/>
              </w:rPr>
              <w:t xml:space="preserve">מי שקשור, במישרין או בעקיפין, בעצמו או על ידי קרובו, סוכנו או שותפו, בחוזה או בעסקה עם </w:t>
            </w:r>
            <w:r w:rsidRPr="009768BC">
              <w:rPr>
                <w:rFonts w:hint="cs"/>
                <w:rtl/>
              </w:rPr>
              <w:t>הרשות.</w:t>
            </w:r>
          </w:p>
        </w:tc>
      </w:tr>
      <w:tr w:rsidR="00541A51" w:rsidRPr="004E0B30" w14:paraId="57965246" w14:textId="77777777" w:rsidTr="00541A51">
        <w:trPr>
          <w:cantSplit/>
          <w:trHeight w:val="60"/>
        </w:trPr>
        <w:tc>
          <w:tcPr>
            <w:tcW w:w="1871" w:type="dxa"/>
          </w:tcPr>
          <w:p w14:paraId="7E42500C" w14:textId="77777777" w:rsidR="00541A51" w:rsidRPr="00F147E4" w:rsidRDefault="00541A51" w:rsidP="00305899">
            <w:pPr>
              <w:pStyle w:val="TableSideHeading"/>
              <w:keepLines w:val="0"/>
              <w:ind w:right="138"/>
              <w:rPr>
                <w:rtl/>
              </w:rPr>
            </w:pPr>
          </w:p>
        </w:tc>
        <w:tc>
          <w:tcPr>
            <w:tcW w:w="624" w:type="dxa"/>
          </w:tcPr>
          <w:p w14:paraId="5105DBD0" w14:textId="77777777" w:rsidR="00541A51" w:rsidRDefault="00541A51" w:rsidP="00305899">
            <w:pPr>
              <w:pStyle w:val="TableText"/>
              <w:keepLines w:val="0"/>
              <w:ind w:left="360" w:right="138"/>
              <w:rPr>
                <w:rtl/>
              </w:rPr>
            </w:pPr>
          </w:p>
        </w:tc>
        <w:tc>
          <w:tcPr>
            <w:tcW w:w="624" w:type="dxa"/>
          </w:tcPr>
          <w:p w14:paraId="68CE935A" w14:textId="77777777" w:rsidR="00541A51" w:rsidRDefault="00541A51" w:rsidP="00305899">
            <w:pPr>
              <w:pStyle w:val="TableBlock"/>
              <w:keepLines w:val="0"/>
              <w:ind w:right="138"/>
              <w:rPr>
                <w:rtl/>
              </w:rPr>
            </w:pPr>
          </w:p>
        </w:tc>
        <w:tc>
          <w:tcPr>
            <w:tcW w:w="6378" w:type="dxa"/>
          </w:tcPr>
          <w:p w14:paraId="57F7C6E6" w14:textId="77777777" w:rsidR="00541A51" w:rsidRPr="009768BC" w:rsidRDefault="00541A51" w:rsidP="00541A51">
            <w:pPr>
              <w:pStyle w:val="TableBlock"/>
              <w:numPr>
                <w:ilvl w:val="0"/>
                <w:numId w:val="21"/>
              </w:numPr>
              <w:rPr>
                <w:rtl/>
              </w:rPr>
            </w:pPr>
            <w:r w:rsidRPr="009768BC">
              <w:rPr>
                <w:rtl/>
              </w:rPr>
              <w:t xml:space="preserve">מי שעיסוקיו האחרים עלולים ליצור ניגוד עניינים עם תפקידו כחבר </w:t>
            </w:r>
            <w:r w:rsidRPr="009768BC">
              <w:rPr>
                <w:rFonts w:hint="cs"/>
                <w:rtl/>
              </w:rPr>
              <w:t>הרשות.</w:t>
            </w:r>
          </w:p>
        </w:tc>
      </w:tr>
      <w:tr w:rsidR="00541A51" w:rsidRPr="004E0B30" w14:paraId="4A52ADEE" w14:textId="77777777" w:rsidTr="00541A51">
        <w:trPr>
          <w:cantSplit/>
          <w:trHeight w:val="60"/>
        </w:trPr>
        <w:tc>
          <w:tcPr>
            <w:tcW w:w="1871" w:type="dxa"/>
          </w:tcPr>
          <w:p w14:paraId="3CDF36C6" w14:textId="77777777" w:rsidR="00541A51" w:rsidRPr="00F147E4" w:rsidRDefault="00541A51" w:rsidP="00305899">
            <w:pPr>
              <w:pStyle w:val="TableSideHeading"/>
              <w:keepLines w:val="0"/>
              <w:ind w:right="138"/>
              <w:rPr>
                <w:rtl/>
              </w:rPr>
            </w:pPr>
          </w:p>
        </w:tc>
        <w:tc>
          <w:tcPr>
            <w:tcW w:w="624" w:type="dxa"/>
          </w:tcPr>
          <w:p w14:paraId="5A45209F" w14:textId="77777777" w:rsidR="00541A51" w:rsidRDefault="00541A51" w:rsidP="00305899">
            <w:pPr>
              <w:pStyle w:val="TableText"/>
              <w:keepLines w:val="0"/>
              <w:ind w:left="360" w:right="138"/>
              <w:rPr>
                <w:rtl/>
              </w:rPr>
            </w:pPr>
          </w:p>
        </w:tc>
        <w:tc>
          <w:tcPr>
            <w:tcW w:w="624" w:type="dxa"/>
          </w:tcPr>
          <w:p w14:paraId="290153AC" w14:textId="77777777" w:rsidR="00541A51" w:rsidRDefault="00541A51" w:rsidP="00305899">
            <w:pPr>
              <w:pStyle w:val="TableBlock"/>
              <w:keepLines w:val="0"/>
              <w:ind w:right="138"/>
              <w:rPr>
                <w:rtl/>
              </w:rPr>
            </w:pPr>
          </w:p>
        </w:tc>
        <w:tc>
          <w:tcPr>
            <w:tcW w:w="6378" w:type="dxa"/>
          </w:tcPr>
          <w:p w14:paraId="32F3B425" w14:textId="77777777" w:rsidR="00541A51" w:rsidRPr="009768BC" w:rsidRDefault="00541A51" w:rsidP="00541A51">
            <w:pPr>
              <w:pStyle w:val="TableBlock"/>
              <w:numPr>
                <w:ilvl w:val="0"/>
                <w:numId w:val="21"/>
              </w:numPr>
              <w:rPr>
                <w:rtl/>
              </w:rPr>
            </w:pPr>
            <w:r w:rsidRPr="00F147E4">
              <w:rPr>
                <w:rtl/>
              </w:rPr>
              <w:t>מי שיש לו זיקה אישית או עסקית לשר משרי הממשלה, מי שעוסק בפעילות פוליטית או בפעילות מפלגתית, או מי שעסק בפעילות פוליטית או בפעילות מפלגתית בחמש השנים שקדמו למועד הצגת המועמדות, והכל למעט מי שמתמנה לתפקיד מתוקף תפקידו; לעניין זה, לא יראו השתתפות בהפגנה או בכנס בעל אופי פוליטי, או הבעת עמדה פומבית בעניינים פוליטיים</w:t>
            </w:r>
            <w:r w:rsidRPr="00F147E4">
              <w:rPr>
                <w:rFonts w:hint="cs"/>
                <w:rtl/>
              </w:rPr>
              <w:t xml:space="preserve"> </w:t>
            </w:r>
            <w:r w:rsidRPr="00F147E4">
              <w:rPr>
                <w:rtl/>
              </w:rPr>
              <w:t>כשלעצמן, כפעילות פוליטית</w:t>
            </w:r>
            <w:r w:rsidRPr="00F147E4">
              <w:rPr>
                <w:rFonts w:hint="cs"/>
                <w:rtl/>
              </w:rPr>
              <w:t>.</w:t>
            </w:r>
          </w:p>
        </w:tc>
      </w:tr>
      <w:tr w:rsidR="00541A51" w:rsidRPr="004E0B30" w14:paraId="369388CC" w14:textId="77777777" w:rsidTr="00541A51">
        <w:trPr>
          <w:cantSplit/>
          <w:trHeight w:val="60"/>
        </w:trPr>
        <w:tc>
          <w:tcPr>
            <w:tcW w:w="1871" w:type="dxa"/>
          </w:tcPr>
          <w:p w14:paraId="60E77008" w14:textId="77777777" w:rsidR="00541A51" w:rsidRPr="00F147E4" w:rsidRDefault="00541A51" w:rsidP="00305899">
            <w:pPr>
              <w:pStyle w:val="TableSideHeading"/>
              <w:keepLines w:val="0"/>
              <w:ind w:right="138"/>
              <w:rPr>
                <w:rtl/>
              </w:rPr>
            </w:pPr>
            <w:r w:rsidRPr="00F147E4">
              <w:rPr>
                <w:rFonts w:hint="cs"/>
                <w:rtl/>
              </w:rPr>
              <w:t>חילופי גברי ברשות</w:t>
            </w:r>
          </w:p>
        </w:tc>
        <w:tc>
          <w:tcPr>
            <w:tcW w:w="624" w:type="dxa"/>
          </w:tcPr>
          <w:p w14:paraId="29C1C451" w14:textId="77777777" w:rsidR="00541A51" w:rsidRDefault="00541A51" w:rsidP="00541A51">
            <w:pPr>
              <w:pStyle w:val="TableText"/>
              <w:keepLines w:val="0"/>
              <w:numPr>
                <w:ilvl w:val="0"/>
                <w:numId w:val="15"/>
              </w:numPr>
              <w:ind w:right="138"/>
              <w:rPr>
                <w:rtl/>
              </w:rPr>
            </w:pPr>
            <w:r>
              <w:rPr>
                <w:rFonts w:hint="cs"/>
                <w:rtl/>
              </w:rPr>
              <w:t>13.</w:t>
            </w:r>
          </w:p>
        </w:tc>
        <w:tc>
          <w:tcPr>
            <w:tcW w:w="7002" w:type="dxa"/>
            <w:gridSpan w:val="2"/>
          </w:tcPr>
          <w:p w14:paraId="09951000" w14:textId="77777777" w:rsidR="00541A51" w:rsidRPr="00F147E4" w:rsidRDefault="00541A51" w:rsidP="00305899">
            <w:pPr>
              <w:pStyle w:val="TableBlock"/>
              <w:rPr>
                <w:rtl/>
              </w:rPr>
            </w:pPr>
            <w:r w:rsidRPr="00F147E4">
              <w:rPr>
                <w:rtl/>
              </w:rPr>
              <w:t xml:space="preserve">במידה וחבר רשות יחדל לכהן </w:t>
            </w:r>
            <w:r w:rsidRPr="00F147E4">
              <w:rPr>
                <w:rFonts w:hint="cs"/>
                <w:rtl/>
              </w:rPr>
              <w:t>ברשות</w:t>
            </w:r>
            <w:r w:rsidRPr="00F147E4">
              <w:rPr>
                <w:rtl/>
              </w:rPr>
              <w:t xml:space="preserve"> לפני תום תקופת כהונתו, ימונה חבר אחר במקומו באותה הדרך שבה נתמנה </w:t>
            </w:r>
            <w:r>
              <w:rPr>
                <w:rFonts w:hint="cs"/>
                <w:rtl/>
              </w:rPr>
              <w:t>ה</w:t>
            </w:r>
            <w:r w:rsidRPr="00F147E4">
              <w:rPr>
                <w:rtl/>
              </w:rPr>
              <w:t xml:space="preserve">חבר </w:t>
            </w:r>
            <w:r>
              <w:rPr>
                <w:rFonts w:hint="cs"/>
                <w:rtl/>
              </w:rPr>
              <w:t>העוזב ל</w:t>
            </w:r>
            <w:r>
              <w:rPr>
                <w:rtl/>
              </w:rPr>
              <w:t>כהונתו</w:t>
            </w:r>
            <w:r>
              <w:rPr>
                <w:rFonts w:hint="cs"/>
                <w:rtl/>
              </w:rPr>
              <w:t xml:space="preserve">. </w:t>
            </w:r>
            <w:r w:rsidRPr="00F147E4">
              <w:rPr>
                <w:rtl/>
              </w:rPr>
              <w:t>במידה וייבצר מ</w:t>
            </w:r>
            <w:r>
              <w:rPr>
                <w:rFonts w:hint="cs"/>
                <w:rtl/>
              </w:rPr>
              <w:t xml:space="preserve">חבר הרשות </w:t>
            </w:r>
            <w:r w:rsidRPr="00F147E4">
              <w:rPr>
                <w:rtl/>
              </w:rPr>
              <w:t>למלא את תפקידו בפועל תקופה קצובה, רשאי יהיה שר החינוך להציע למנות ממ</w:t>
            </w:r>
            <w:r>
              <w:rPr>
                <w:rtl/>
              </w:rPr>
              <w:t xml:space="preserve">לא מקום לאותו חבר לתקופה </w:t>
            </w:r>
            <w:r>
              <w:rPr>
                <w:rFonts w:hint="cs"/>
                <w:rtl/>
              </w:rPr>
              <w:t>ה</w:t>
            </w:r>
            <w:r>
              <w:rPr>
                <w:rtl/>
              </w:rPr>
              <w:t>אמור</w:t>
            </w:r>
            <w:r>
              <w:rPr>
                <w:rFonts w:hint="cs"/>
                <w:rtl/>
              </w:rPr>
              <w:t>ה</w:t>
            </w:r>
            <w:r>
              <w:rPr>
                <w:rtl/>
              </w:rPr>
              <w:t>.</w:t>
            </w:r>
          </w:p>
        </w:tc>
      </w:tr>
      <w:tr w:rsidR="00541A51" w:rsidRPr="004E0B30" w14:paraId="7B84767F" w14:textId="77777777" w:rsidTr="00541A51">
        <w:trPr>
          <w:cantSplit/>
          <w:trHeight w:val="732"/>
        </w:trPr>
        <w:tc>
          <w:tcPr>
            <w:tcW w:w="1871" w:type="dxa"/>
          </w:tcPr>
          <w:p w14:paraId="54F3C7CF" w14:textId="77777777" w:rsidR="00541A51" w:rsidRPr="00F147E4" w:rsidRDefault="00541A51" w:rsidP="00305899">
            <w:pPr>
              <w:pStyle w:val="TableSideHeading"/>
              <w:keepLines w:val="0"/>
              <w:ind w:right="138"/>
              <w:rPr>
                <w:rtl/>
              </w:rPr>
            </w:pPr>
            <w:r w:rsidRPr="00F147E4">
              <w:rPr>
                <w:rFonts w:hint="cs"/>
                <w:rtl/>
              </w:rPr>
              <w:t>סיום כהונה והשעיה מכהונה</w:t>
            </w:r>
          </w:p>
        </w:tc>
        <w:tc>
          <w:tcPr>
            <w:tcW w:w="624" w:type="dxa"/>
          </w:tcPr>
          <w:p w14:paraId="274537E7" w14:textId="77777777" w:rsidR="00541A51" w:rsidRDefault="00541A51" w:rsidP="00541A51">
            <w:pPr>
              <w:pStyle w:val="TableText"/>
              <w:keepLines w:val="0"/>
              <w:numPr>
                <w:ilvl w:val="0"/>
                <w:numId w:val="15"/>
              </w:numPr>
              <w:ind w:right="138"/>
              <w:rPr>
                <w:rtl/>
              </w:rPr>
            </w:pPr>
            <w:r>
              <w:rPr>
                <w:rFonts w:hint="cs"/>
                <w:rtl/>
              </w:rPr>
              <w:t>14.</w:t>
            </w:r>
          </w:p>
        </w:tc>
        <w:tc>
          <w:tcPr>
            <w:tcW w:w="7002" w:type="dxa"/>
            <w:gridSpan w:val="2"/>
          </w:tcPr>
          <w:p w14:paraId="257E5B62" w14:textId="77777777" w:rsidR="00541A51" w:rsidRPr="00F147E4" w:rsidRDefault="00541A51" w:rsidP="00305899">
            <w:pPr>
              <w:pStyle w:val="TableBlock"/>
              <w:rPr>
                <w:rtl/>
              </w:rPr>
            </w:pPr>
            <w:r w:rsidRPr="00F147E4">
              <w:rPr>
                <w:rtl/>
              </w:rPr>
              <w:t>חבר הרשות יחדל לכהן לפני תום תקופת כהונתו בהתקיים אחד מאלה</w:t>
            </w:r>
            <w:r>
              <w:rPr>
                <w:rFonts w:hint="cs"/>
                <w:rtl/>
              </w:rPr>
              <w:t>:</w:t>
            </w:r>
          </w:p>
        </w:tc>
      </w:tr>
      <w:tr w:rsidR="00541A51" w:rsidRPr="009768BC" w14:paraId="633389AF" w14:textId="77777777" w:rsidTr="00541A51">
        <w:trPr>
          <w:cantSplit/>
          <w:trHeight w:val="60"/>
        </w:trPr>
        <w:tc>
          <w:tcPr>
            <w:tcW w:w="1871" w:type="dxa"/>
          </w:tcPr>
          <w:p w14:paraId="23C2D34F" w14:textId="77777777" w:rsidR="00541A51" w:rsidRPr="00F147E4" w:rsidRDefault="00541A51" w:rsidP="00305899">
            <w:pPr>
              <w:pStyle w:val="TableSideHeading"/>
              <w:keepLines w:val="0"/>
              <w:ind w:right="138"/>
              <w:rPr>
                <w:rtl/>
              </w:rPr>
            </w:pPr>
          </w:p>
        </w:tc>
        <w:tc>
          <w:tcPr>
            <w:tcW w:w="624" w:type="dxa"/>
          </w:tcPr>
          <w:p w14:paraId="04314A34" w14:textId="77777777" w:rsidR="00541A51" w:rsidRDefault="00541A51" w:rsidP="00305899">
            <w:pPr>
              <w:pStyle w:val="TableText"/>
              <w:keepLines w:val="0"/>
              <w:ind w:left="360" w:right="138"/>
              <w:rPr>
                <w:rtl/>
              </w:rPr>
            </w:pPr>
          </w:p>
        </w:tc>
        <w:tc>
          <w:tcPr>
            <w:tcW w:w="7002" w:type="dxa"/>
            <w:gridSpan w:val="2"/>
          </w:tcPr>
          <w:p w14:paraId="71F871D2" w14:textId="77777777" w:rsidR="00541A51" w:rsidRPr="009768BC" w:rsidRDefault="00541A51" w:rsidP="00541A51">
            <w:pPr>
              <w:pStyle w:val="TableBlock"/>
              <w:keepLines w:val="0"/>
              <w:numPr>
                <w:ilvl w:val="0"/>
                <w:numId w:val="22"/>
              </w:numPr>
              <w:ind w:right="138"/>
              <w:rPr>
                <w:rtl/>
              </w:rPr>
            </w:pPr>
            <w:r w:rsidRPr="00F147E4">
              <w:rPr>
                <w:rtl/>
              </w:rPr>
              <w:t xml:space="preserve">הוא התפטר במסירת כתב התפטרות ליושב ראש </w:t>
            </w:r>
            <w:r w:rsidRPr="00F147E4">
              <w:rPr>
                <w:rFonts w:hint="cs"/>
                <w:rtl/>
              </w:rPr>
              <w:t>הרשות.</w:t>
            </w:r>
          </w:p>
        </w:tc>
      </w:tr>
      <w:tr w:rsidR="00541A51" w:rsidRPr="009768BC" w14:paraId="0D556983" w14:textId="77777777" w:rsidTr="00541A51">
        <w:trPr>
          <w:cantSplit/>
          <w:trHeight w:val="60"/>
        </w:trPr>
        <w:tc>
          <w:tcPr>
            <w:tcW w:w="1871" w:type="dxa"/>
          </w:tcPr>
          <w:p w14:paraId="4B35FD47" w14:textId="77777777" w:rsidR="00541A51" w:rsidRPr="00F147E4" w:rsidRDefault="00541A51" w:rsidP="00305899">
            <w:pPr>
              <w:pStyle w:val="TableSideHeading"/>
              <w:keepLines w:val="0"/>
              <w:ind w:right="138"/>
              <w:rPr>
                <w:rtl/>
              </w:rPr>
            </w:pPr>
          </w:p>
        </w:tc>
        <w:tc>
          <w:tcPr>
            <w:tcW w:w="624" w:type="dxa"/>
          </w:tcPr>
          <w:p w14:paraId="71426C8C" w14:textId="77777777" w:rsidR="00541A51" w:rsidRDefault="00541A51" w:rsidP="00305899">
            <w:pPr>
              <w:pStyle w:val="TableText"/>
              <w:keepLines w:val="0"/>
              <w:ind w:left="360" w:right="138"/>
              <w:rPr>
                <w:rtl/>
              </w:rPr>
            </w:pPr>
          </w:p>
        </w:tc>
        <w:tc>
          <w:tcPr>
            <w:tcW w:w="7002" w:type="dxa"/>
            <w:gridSpan w:val="2"/>
          </w:tcPr>
          <w:p w14:paraId="1C4B3C4F" w14:textId="77777777" w:rsidR="00541A51" w:rsidRPr="00B05934" w:rsidRDefault="00541A51" w:rsidP="00541A51">
            <w:pPr>
              <w:pStyle w:val="TableBlock"/>
              <w:keepLines w:val="0"/>
              <w:numPr>
                <w:ilvl w:val="0"/>
                <w:numId w:val="22"/>
              </w:numPr>
              <w:ind w:right="138"/>
              <w:rPr>
                <w:rtl/>
              </w:rPr>
            </w:pPr>
            <w:r w:rsidRPr="00B05934">
              <w:rPr>
                <w:rtl/>
              </w:rPr>
              <w:t xml:space="preserve">נבצר ממנו דרך קבע למלא את תפקידו כראוי, </w:t>
            </w:r>
            <w:r w:rsidRPr="00B05934">
              <w:rPr>
                <w:rFonts w:hint="cs"/>
                <w:rtl/>
              </w:rPr>
              <w:t xml:space="preserve">או שהתגלה כי הוא עובר על אחד מהסעיפים המנויים בסעיף 13ה לחוק זה, ולאור זאת </w:t>
            </w:r>
            <w:r w:rsidRPr="00B05934">
              <w:rPr>
                <w:rtl/>
              </w:rPr>
              <w:t>הרשות העבירה אותו מכהונתו, בהודעה בכתב</w:t>
            </w:r>
            <w:r>
              <w:rPr>
                <w:rFonts w:hint="cs"/>
                <w:rtl/>
              </w:rPr>
              <w:t>.</w:t>
            </w:r>
          </w:p>
        </w:tc>
      </w:tr>
      <w:tr w:rsidR="00541A51" w:rsidRPr="009768BC" w14:paraId="1AE4D1A4" w14:textId="77777777" w:rsidTr="00541A51">
        <w:trPr>
          <w:cantSplit/>
          <w:trHeight w:val="60"/>
        </w:trPr>
        <w:tc>
          <w:tcPr>
            <w:tcW w:w="1871" w:type="dxa"/>
          </w:tcPr>
          <w:p w14:paraId="20BD6CA8" w14:textId="77777777" w:rsidR="00541A51" w:rsidRPr="00F147E4" w:rsidRDefault="00541A51" w:rsidP="00305899">
            <w:pPr>
              <w:pStyle w:val="TableSideHeading"/>
              <w:keepLines w:val="0"/>
              <w:ind w:right="138"/>
              <w:rPr>
                <w:rtl/>
              </w:rPr>
            </w:pPr>
          </w:p>
        </w:tc>
        <w:tc>
          <w:tcPr>
            <w:tcW w:w="624" w:type="dxa"/>
          </w:tcPr>
          <w:p w14:paraId="1DFE2700" w14:textId="77777777" w:rsidR="00541A51" w:rsidRDefault="00541A51" w:rsidP="00305899">
            <w:pPr>
              <w:pStyle w:val="TableText"/>
              <w:keepLines w:val="0"/>
              <w:ind w:left="360" w:right="138"/>
              <w:rPr>
                <w:rtl/>
              </w:rPr>
            </w:pPr>
          </w:p>
        </w:tc>
        <w:tc>
          <w:tcPr>
            <w:tcW w:w="7002" w:type="dxa"/>
            <w:gridSpan w:val="2"/>
          </w:tcPr>
          <w:p w14:paraId="3A2AE6CB" w14:textId="77777777" w:rsidR="00541A51" w:rsidRPr="00B05934" w:rsidRDefault="00541A51" w:rsidP="00541A51">
            <w:pPr>
              <w:pStyle w:val="TableBlock"/>
              <w:keepLines w:val="0"/>
              <w:numPr>
                <w:ilvl w:val="0"/>
                <w:numId w:val="22"/>
              </w:numPr>
              <w:ind w:right="138"/>
              <w:rPr>
                <w:rtl/>
              </w:rPr>
            </w:pPr>
            <w:r w:rsidRPr="00B05934">
              <w:rPr>
                <w:rtl/>
              </w:rPr>
              <w:t xml:space="preserve">הוא נעדר בלא סיבה סבירה, משלוש ישיבות רצופות של </w:t>
            </w:r>
            <w:r w:rsidRPr="00B05934">
              <w:rPr>
                <w:rFonts w:hint="cs"/>
                <w:rtl/>
              </w:rPr>
              <w:t xml:space="preserve">הרשות </w:t>
            </w:r>
            <w:r w:rsidRPr="00B05934">
              <w:rPr>
                <w:rtl/>
              </w:rPr>
              <w:t>או מיותר משליש מן הישיבות שקיי</w:t>
            </w:r>
            <w:r w:rsidRPr="00B05934">
              <w:rPr>
                <w:rFonts w:hint="cs"/>
                <w:rtl/>
              </w:rPr>
              <w:t>מה</w:t>
            </w:r>
            <w:r w:rsidRPr="00B05934">
              <w:rPr>
                <w:rtl/>
              </w:rPr>
              <w:t xml:space="preserve"> במהלך שנה אחת</w:t>
            </w:r>
            <w:r w:rsidRPr="00B05934">
              <w:rPr>
                <w:rFonts w:hint="cs"/>
                <w:rtl/>
              </w:rPr>
              <w:t xml:space="preserve">, ולאור זאת </w:t>
            </w:r>
            <w:r w:rsidRPr="00B05934">
              <w:rPr>
                <w:rtl/>
              </w:rPr>
              <w:t>הרשות העבירה אותו מכהונתו</w:t>
            </w:r>
            <w:r w:rsidRPr="00B05934">
              <w:t xml:space="preserve">, </w:t>
            </w:r>
            <w:r w:rsidRPr="00B05934">
              <w:rPr>
                <w:rtl/>
              </w:rPr>
              <w:t>בהודעה בכתב</w:t>
            </w:r>
            <w:r w:rsidRPr="00B05934">
              <w:rPr>
                <w:rFonts w:hint="cs"/>
                <w:rtl/>
              </w:rPr>
              <w:t>.</w:t>
            </w:r>
          </w:p>
        </w:tc>
      </w:tr>
      <w:tr w:rsidR="00541A51" w:rsidRPr="009768BC" w14:paraId="47B08691" w14:textId="77777777" w:rsidTr="00541A51">
        <w:trPr>
          <w:cantSplit/>
          <w:trHeight w:val="60"/>
        </w:trPr>
        <w:tc>
          <w:tcPr>
            <w:tcW w:w="1871" w:type="dxa"/>
          </w:tcPr>
          <w:p w14:paraId="574B3687" w14:textId="77777777" w:rsidR="00541A51" w:rsidRPr="00F147E4" w:rsidRDefault="00541A51" w:rsidP="00305899">
            <w:pPr>
              <w:pStyle w:val="TableSideHeading"/>
              <w:keepLines w:val="0"/>
              <w:ind w:right="138"/>
              <w:rPr>
                <w:rtl/>
              </w:rPr>
            </w:pPr>
          </w:p>
        </w:tc>
        <w:tc>
          <w:tcPr>
            <w:tcW w:w="624" w:type="dxa"/>
          </w:tcPr>
          <w:p w14:paraId="7B77AA7D" w14:textId="77777777" w:rsidR="00541A51" w:rsidRDefault="00541A51" w:rsidP="00305899">
            <w:pPr>
              <w:pStyle w:val="TableText"/>
              <w:keepLines w:val="0"/>
              <w:ind w:left="360" w:right="138"/>
              <w:rPr>
                <w:rtl/>
              </w:rPr>
            </w:pPr>
          </w:p>
        </w:tc>
        <w:tc>
          <w:tcPr>
            <w:tcW w:w="7002" w:type="dxa"/>
            <w:gridSpan w:val="2"/>
          </w:tcPr>
          <w:p w14:paraId="38D46842" w14:textId="77777777" w:rsidR="00541A51" w:rsidRPr="00B05934" w:rsidRDefault="00541A51" w:rsidP="00541A51">
            <w:pPr>
              <w:pStyle w:val="TableBlock"/>
              <w:keepLines w:val="0"/>
              <w:numPr>
                <w:ilvl w:val="0"/>
                <w:numId w:val="22"/>
              </w:numPr>
              <w:ind w:right="138"/>
              <w:rPr>
                <w:rtl/>
              </w:rPr>
            </w:pPr>
            <w:r w:rsidRPr="00F147E4">
              <w:rPr>
                <w:rFonts w:hint="cs"/>
                <w:rtl/>
              </w:rPr>
              <w:t>הרשות לא תקבל החלטה בלא מתן הזדמנות לחבר הנידון לה</w:t>
            </w:r>
            <w:r w:rsidRPr="005013C6">
              <w:rPr>
                <w:rFonts w:hint="cs"/>
                <w:rtl/>
              </w:rPr>
              <w:t>גיש עמדתו בכתב ו/או בישיבת רשות</w:t>
            </w:r>
            <w:r>
              <w:rPr>
                <w:rFonts w:hint="cs"/>
                <w:rtl/>
              </w:rPr>
              <w:t>.</w:t>
            </w:r>
          </w:p>
        </w:tc>
      </w:tr>
      <w:tr w:rsidR="00541A51" w:rsidRPr="009768BC" w14:paraId="2A310F05" w14:textId="77777777" w:rsidTr="00541A51">
        <w:trPr>
          <w:cantSplit/>
          <w:trHeight w:val="590"/>
        </w:trPr>
        <w:tc>
          <w:tcPr>
            <w:tcW w:w="1871" w:type="dxa"/>
          </w:tcPr>
          <w:p w14:paraId="5A27334E" w14:textId="77777777" w:rsidR="00541A51" w:rsidRPr="00F147E4" w:rsidRDefault="00541A51" w:rsidP="00305899">
            <w:pPr>
              <w:pStyle w:val="TableSideHeading"/>
              <w:keepLines w:val="0"/>
              <w:ind w:right="138"/>
              <w:rPr>
                <w:rtl/>
              </w:rPr>
            </w:pPr>
            <w:r w:rsidRPr="00F147E4">
              <w:rPr>
                <w:rFonts w:hint="cs"/>
                <w:rtl/>
              </w:rPr>
              <w:lastRenderedPageBreak/>
              <w:t>החלת דינים</w:t>
            </w:r>
          </w:p>
        </w:tc>
        <w:tc>
          <w:tcPr>
            <w:tcW w:w="624" w:type="dxa"/>
          </w:tcPr>
          <w:p w14:paraId="2CE80DE1" w14:textId="77777777" w:rsidR="00541A51" w:rsidRDefault="00541A51" w:rsidP="00541A51">
            <w:pPr>
              <w:pStyle w:val="TableText"/>
              <w:keepLines w:val="0"/>
              <w:numPr>
                <w:ilvl w:val="0"/>
                <w:numId w:val="15"/>
              </w:numPr>
              <w:ind w:right="138"/>
              <w:rPr>
                <w:rtl/>
              </w:rPr>
            </w:pPr>
            <w:r>
              <w:rPr>
                <w:rFonts w:hint="cs"/>
                <w:rtl/>
              </w:rPr>
              <w:t>15.</w:t>
            </w:r>
          </w:p>
        </w:tc>
        <w:tc>
          <w:tcPr>
            <w:tcW w:w="7002" w:type="dxa"/>
            <w:gridSpan w:val="2"/>
          </w:tcPr>
          <w:p w14:paraId="5D6942B5" w14:textId="77777777" w:rsidR="00541A51" w:rsidRPr="00F147E4" w:rsidRDefault="00541A51" w:rsidP="00305899">
            <w:pPr>
              <w:pStyle w:val="TableBlock"/>
              <w:rPr>
                <w:rtl/>
              </w:rPr>
            </w:pPr>
            <w:r w:rsidRPr="00F147E4">
              <w:rPr>
                <w:rtl/>
              </w:rPr>
              <w:t>חברי הרשות</w:t>
            </w:r>
            <w:r w:rsidRPr="00F147E4">
              <w:rPr>
                <w:rFonts w:hint="cs"/>
                <w:rtl/>
              </w:rPr>
              <w:t xml:space="preserve"> </w:t>
            </w:r>
            <w:r w:rsidRPr="00F147E4">
              <w:rPr>
                <w:rtl/>
              </w:rPr>
              <w:t>שאינם עובדי מדינה, דינם כדין עובדי מדינה לעניין חיקוקים אלה</w:t>
            </w:r>
            <w:r>
              <w:rPr>
                <w:rFonts w:hint="cs"/>
                <w:rtl/>
              </w:rPr>
              <w:t>:</w:t>
            </w:r>
          </w:p>
        </w:tc>
      </w:tr>
      <w:tr w:rsidR="00541A51" w:rsidRPr="009768BC" w14:paraId="3D413ED8" w14:textId="77777777" w:rsidTr="00541A51">
        <w:trPr>
          <w:cantSplit/>
          <w:trHeight w:val="60"/>
        </w:trPr>
        <w:tc>
          <w:tcPr>
            <w:tcW w:w="1871" w:type="dxa"/>
          </w:tcPr>
          <w:p w14:paraId="3719F08F" w14:textId="77777777" w:rsidR="00541A51" w:rsidRPr="00F147E4" w:rsidRDefault="00541A51" w:rsidP="00305899">
            <w:pPr>
              <w:pStyle w:val="TableSideHeading"/>
              <w:keepLines w:val="0"/>
              <w:ind w:right="138"/>
              <w:rPr>
                <w:rtl/>
              </w:rPr>
            </w:pPr>
          </w:p>
        </w:tc>
        <w:tc>
          <w:tcPr>
            <w:tcW w:w="624" w:type="dxa"/>
          </w:tcPr>
          <w:p w14:paraId="792E6B32" w14:textId="77777777" w:rsidR="00541A51" w:rsidRDefault="00541A51" w:rsidP="00305899">
            <w:pPr>
              <w:pStyle w:val="TableText"/>
              <w:keepLines w:val="0"/>
              <w:ind w:left="360" w:right="138"/>
              <w:rPr>
                <w:rtl/>
              </w:rPr>
            </w:pPr>
          </w:p>
        </w:tc>
        <w:tc>
          <w:tcPr>
            <w:tcW w:w="7002" w:type="dxa"/>
            <w:gridSpan w:val="2"/>
          </w:tcPr>
          <w:p w14:paraId="04D367C9" w14:textId="77777777" w:rsidR="00541A51" w:rsidRPr="005013C6" w:rsidRDefault="00541A51" w:rsidP="00541A51">
            <w:pPr>
              <w:pStyle w:val="TableBlock"/>
              <w:keepLines w:val="0"/>
              <w:numPr>
                <w:ilvl w:val="0"/>
                <w:numId w:val="23"/>
              </w:numPr>
              <w:ind w:right="138"/>
              <w:rPr>
                <w:rtl/>
              </w:rPr>
            </w:pPr>
            <w:r w:rsidRPr="005013C6">
              <w:rPr>
                <w:rtl/>
              </w:rPr>
              <w:t xml:space="preserve">חוק הבחירות לכנסת </w:t>
            </w:r>
            <w:r w:rsidRPr="005013C6">
              <w:rPr>
                <w:rFonts w:hint="cs"/>
                <w:rtl/>
              </w:rPr>
              <w:t>[</w:t>
            </w:r>
            <w:r w:rsidRPr="005013C6">
              <w:rPr>
                <w:rtl/>
              </w:rPr>
              <w:t>נוסח משולב</w:t>
            </w:r>
            <w:r w:rsidRPr="005013C6">
              <w:t xml:space="preserve">[, 6 </w:t>
            </w:r>
            <w:r w:rsidRPr="005013C6">
              <w:rPr>
                <w:rtl/>
              </w:rPr>
              <w:t>התשכ"ט-</w:t>
            </w:r>
            <w:r w:rsidRPr="005013C6">
              <w:rPr>
                <w:rFonts w:hint="cs"/>
                <w:rtl/>
              </w:rPr>
              <w:t>1969</w:t>
            </w:r>
          </w:p>
        </w:tc>
      </w:tr>
      <w:tr w:rsidR="00541A51" w:rsidRPr="009768BC" w14:paraId="3104C106" w14:textId="77777777" w:rsidTr="00541A51">
        <w:trPr>
          <w:cantSplit/>
          <w:trHeight w:val="60"/>
        </w:trPr>
        <w:tc>
          <w:tcPr>
            <w:tcW w:w="1871" w:type="dxa"/>
          </w:tcPr>
          <w:p w14:paraId="0B14C07C" w14:textId="77777777" w:rsidR="00541A51" w:rsidRPr="00F147E4" w:rsidRDefault="00541A51" w:rsidP="00305899">
            <w:pPr>
              <w:pStyle w:val="TableSideHeading"/>
              <w:keepLines w:val="0"/>
              <w:ind w:right="138"/>
              <w:rPr>
                <w:rtl/>
              </w:rPr>
            </w:pPr>
          </w:p>
        </w:tc>
        <w:tc>
          <w:tcPr>
            <w:tcW w:w="624" w:type="dxa"/>
          </w:tcPr>
          <w:p w14:paraId="36290A9F" w14:textId="77777777" w:rsidR="00541A51" w:rsidRDefault="00541A51" w:rsidP="00305899">
            <w:pPr>
              <w:pStyle w:val="TableText"/>
              <w:keepLines w:val="0"/>
              <w:ind w:left="360" w:right="138"/>
              <w:rPr>
                <w:rtl/>
              </w:rPr>
            </w:pPr>
          </w:p>
        </w:tc>
        <w:tc>
          <w:tcPr>
            <w:tcW w:w="7002" w:type="dxa"/>
            <w:gridSpan w:val="2"/>
          </w:tcPr>
          <w:p w14:paraId="5F894ABB" w14:textId="77777777" w:rsidR="00541A51" w:rsidRPr="005013C6" w:rsidRDefault="00541A51" w:rsidP="00541A51">
            <w:pPr>
              <w:pStyle w:val="TableBlock"/>
              <w:keepLines w:val="0"/>
              <w:numPr>
                <w:ilvl w:val="0"/>
                <w:numId w:val="23"/>
              </w:numPr>
              <w:ind w:right="138"/>
              <w:rPr>
                <w:rtl/>
              </w:rPr>
            </w:pPr>
            <w:r w:rsidRPr="005013C6">
              <w:rPr>
                <w:rtl/>
              </w:rPr>
              <w:t xml:space="preserve">חוק שירות הציבור </w:t>
            </w:r>
            <w:r w:rsidRPr="005013C6">
              <w:rPr>
                <w:rFonts w:hint="cs"/>
                <w:rtl/>
              </w:rPr>
              <w:t>(</w:t>
            </w:r>
            <w:r w:rsidRPr="005013C6">
              <w:rPr>
                <w:rtl/>
              </w:rPr>
              <w:t>מתנות</w:t>
            </w:r>
            <w:r w:rsidRPr="005013C6">
              <w:rPr>
                <w:rFonts w:hint="cs"/>
                <w:rtl/>
              </w:rPr>
              <w:t>)</w:t>
            </w:r>
            <w:r w:rsidRPr="005013C6">
              <w:t xml:space="preserve"> 7 </w:t>
            </w:r>
            <w:r w:rsidRPr="005013C6">
              <w:rPr>
                <w:rtl/>
              </w:rPr>
              <w:t>התש"</w:t>
            </w:r>
            <w:r w:rsidRPr="005013C6">
              <w:rPr>
                <w:rFonts w:hint="cs"/>
                <w:rtl/>
              </w:rPr>
              <w:t>ח 1979.</w:t>
            </w:r>
          </w:p>
        </w:tc>
      </w:tr>
      <w:tr w:rsidR="00541A51" w:rsidRPr="009768BC" w14:paraId="78A4C1A7" w14:textId="77777777" w:rsidTr="00541A51">
        <w:trPr>
          <w:cantSplit/>
          <w:trHeight w:val="60"/>
        </w:trPr>
        <w:tc>
          <w:tcPr>
            <w:tcW w:w="1871" w:type="dxa"/>
          </w:tcPr>
          <w:p w14:paraId="1E6DDBE6" w14:textId="77777777" w:rsidR="00541A51" w:rsidRPr="00F147E4" w:rsidRDefault="00541A51" w:rsidP="00305899">
            <w:pPr>
              <w:pStyle w:val="TableSideHeading"/>
              <w:keepLines w:val="0"/>
              <w:ind w:right="138"/>
              <w:rPr>
                <w:rtl/>
              </w:rPr>
            </w:pPr>
          </w:p>
        </w:tc>
        <w:tc>
          <w:tcPr>
            <w:tcW w:w="624" w:type="dxa"/>
          </w:tcPr>
          <w:p w14:paraId="7799BC6D" w14:textId="77777777" w:rsidR="00541A51" w:rsidRDefault="00541A51" w:rsidP="00305899">
            <w:pPr>
              <w:pStyle w:val="TableText"/>
              <w:keepLines w:val="0"/>
              <w:ind w:left="360" w:right="138"/>
              <w:rPr>
                <w:rtl/>
              </w:rPr>
            </w:pPr>
          </w:p>
        </w:tc>
        <w:tc>
          <w:tcPr>
            <w:tcW w:w="7002" w:type="dxa"/>
            <w:gridSpan w:val="2"/>
          </w:tcPr>
          <w:p w14:paraId="5FDE9270" w14:textId="77777777" w:rsidR="00541A51" w:rsidRPr="005013C6" w:rsidRDefault="00541A51" w:rsidP="00541A51">
            <w:pPr>
              <w:pStyle w:val="TableBlock"/>
              <w:keepLines w:val="0"/>
              <w:numPr>
                <w:ilvl w:val="0"/>
                <w:numId w:val="23"/>
              </w:numPr>
              <w:ind w:right="138"/>
              <w:rPr>
                <w:rtl/>
              </w:rPr>
            </w:pPr>
            <w:r w:rsidRPr="00F147E4">
              <w:rPr>
                <w:rFonts w:hint="cs"/>
                <w:rtl/>
              </w:rPr>
              <w:t>ח</w:t>
            </w:r>
            <w:r w:rsidRPr="00F147E4">
              <w:rPr>
                <w:rtl/>
              </w:rPr>
              <w:t>וק העונשין, התשל"ז-1</w:t>
            </w:r>
            <w:r w:rsidRPr="00F147E4">
              <w:rPr>
                <w:rFonts w:hint="cs"/>
                <w:rtl/>
              </w:rPr>
              <w:t>9</w:t>
            </w:r>
            <w:r w:rsidRPr="00F147E4">
              <w:rPr>
                <w:rtl/>
              </w:rPr>
              <w:t xml:space="preserve">77 </w:t>
            </w:r>
            <w:r w:rsidRPr="00F147E4">
              <w:t xml:space="preserve">– </w:t>
            </w:r>
            <w:r w:rsidRPr="00F147E4">
              <w:rPr>
                <w:rFonts w:hint="cs"/>
                <w:rtl/>
              </w:rPr>
              <w:t xml:space="preserve"> </w:t>
            </w:r>
            <w:r w:rsidRPr="00F147E4">
              <w:rPr>
                <w:rtl/>
              </w:rPr>
              <w:t>ההוראות הנוגעות לעובדי הציבור</w:t>
            </w:r>
            <w:r>
              <w:rPr>
                <w:rFonts w:hint="cs"/>
                <w:rtl/>
              </w:rPr>
              <w:t>.</w:t>
            </w:r>
          </w:p>
        </w:tc>
      </w:tr>
      <w:tr w:rsidR="00541A51" w:rsidRPr="009768BC" w14:paraId="29BCB7F9" w14:textId="77777777" w:rsidTr="00541A51">
        <w:trPr>
          <w:cantSplit/>
          <w:trHeight w:val="60"/>
        </w:trPr>
        <w:tc>
          <w:tcPr>
            <w:tcW w:w="1871" w:type="dxa"/>
          </w:tcPr>
          <w:p w14:paraId="63A6243E" w14:textId="77777777" w:rsidR="00541A51" w:rsidRPr="00F147E4" w:rsidRDefault="00541A51" w:rsidP="00305899">
            <w:pPr>
              <w:pStyle w:val="TableSideHeading"/>
              <w:keepLines w:val="0"/>
              <w:ind w:right="138"/>
              <w:rPr>
                <w:rtl/>
              </w:rPr>
            </w:pPr>
          </w:p>
        </w:tc>
        <w:tc>
          <w:tcPr>
            <w:tcW w:w="624" w:type="dxa"/>
          </w:tcPr>
          <w:p w14:paraId="77C95309" w14:textId="77777777" w:rsidR="00541A51" w:rsidRDefault="00541A51" w:rsidP="00305899">
            <w:pPr>
              <w:pStyle w:val="TableText"/>
              <w:keepLines w:val="0"/>
              <w:ind w:left="360" w:right="138"/>
              <w:rPr>
                <w:rtl/>
              </w:rPr>
            </w:pPr>
          </w:p>
        </w:tc>
        <w:tc>
          <w:tcPr>
            <w:tcW w:w="7002" w:type="dxa"/>
            <w:gridSpan w:val="2"/>
          </w:tcPr>
          <w:p w14:paraId="01836B6C" w14:textId="77777777" w:rsidR="00541A51" w:rsidRPr="005013C6" w:rsidRDefault="00541A51" w:rsidP="00541A51">
            <w:pPr>
              <w:pStyle w:val="TableBlock"/>
              <w:keepLines w:val="0"/>
              <w:numPr>
                <w:ilvl w:val="0"/>
                <w:numId w:val="23"/>
              </w:numPr>
              <w:ind w:right="138"/>
              <w:rPr>
                <w:rtl/>
              </w:rPr>
            </w:pPr>
            <w:r w:rsidRPr="005013C6">
              <w:rPr>
                <w:rtl/>
              </w:rPr>
              <w:t xml:space="preserve">פקודת הראיות </w:t>
            </w:r>
            <w:r w:rsidRPr="005013C6">
              <w:rPr>
                <w:rFonts w:hint="cs"/>
                <w:rtl/>
              </w:rPr>
              <w:t>[</w:t>
            </w:r>
            <w:r w:rsidRPr="005013C6">
              <w:rPr>
                <w:rtl/>
              </w:rPr>
              <w:t>נוסח חדש</w:t>
            </w:r>
            <w:r w:rsidRPr="005013C6">
              <w:t xml:space="preserve">[, 9 </w:t>
            </w:r>
            <w:r w:rsidRPr="005013C6">
              <w:rPr>
                <w:rFonts w:hint="cs"/>
                <w:rtl/>
              </w:rPr>
              <w:t xml:space="preserve"> </w:t>
            </w:r>
            <w:r w:rsidRPr="005013C6">
              <w:rPr>
                <w:rtl/>
              </w:rPr>
              <w:t>התשל"א-1</w:t>
            </w:r>
            <w:r w:rsidRPr="005013C6">
              <w:rPr>
                <w:rFonts w:hint="cs"/>
                <w:rtl/>
              </w:rPr>
              <w:t>9</w:t>
            </w:r>
            <w:r w:rsidRPr="005013C6">
              <w:rPr>
                <w:rtl/>
              </w:rPr>
              <w:t>71</w:t>
            </w:r>
            <w:r w:rsidRPr="005013C6">
              <w:rPr>
                <w:rFonts w:hint="cs"/>
                <w:rtl/>
              </w:rPr>
              <w:t>.</w:t>
            </w:r>
          </w:p>
        </w:tc>
      </w:tr>
      <w:tr w:rsidR="00541A51" w:rsidRPr="009768BC" w14:paraId="08AB3E78" w14:textId="77777777" w:rsidTr="00541A51">
        <w:trPr>
          <w:cantSplit/>
          <w:trHeight w:val="60"/>
        </w:trPr>
        <w:tc>
          <w:tcPr>
            <w:tcW w:w="1871" w:type="dxa"/>
          </w:tcPr>
          <w:p w14:paraId="47EA859A" w14:textId="77777777" w:rsidR="00541A51" w:rsidRPr="00F147E4" w:rsidRDefault="00541A51" w:rsidP="00305899">
            <w:pPr>
              <w:pStyle w:val="TableSideHeading"/>
              <w:keepLines w:val="0"/>
              <w:ind w:right="138"/>
              <w:rPr>
                <w:rtl/>
              </w:rPr>
            </w:pPr>
          </w:p>
        </w:tc>
        <w:tc>
          <w:tcPr>
            <w:tcW w:w="624" w:type="dxa"/>
          </w:tcPr>
          <w:p w14:paraId="0B14487E" w14:textId="77777777" w:rsidR="00541A51" w:rsidRDefault="00541A51" w:rsidP="00305899">
            <w:pPr>
              <w:pStyle w:val="TableText"/>
              <w:keepLines w:val="0"/>
              <w:ind w:left="360" w:right="138"/>
              <w:rPr>
                <w:rtl/>
              </w:rPr>
            </w:pPr>
          </w:p>
        </w:tc>
        <w:tc>
          <w:tcPr>
            <w:tcW w:w="7002" w:type="dxa"/>
            <w:gridSpan w:val="2"/>
          </w:tcPr>
          <w:p w14:paraId="242DB5FC" w14:textId="77777777" w:rsidR="00541A51" w:rsidRPr="005013C6" w:rsidRDefault="00541A51" w:rsidP="00541A51">
            <w:pPr>
              <w:pStyle w:val="TableBlock"/>
              <w:keepLines w:val="0"/>
              <w:numPr>
                <w:ilvl w:val="0"/>
                <w:numId w:val="23"/>
              </w:numPr>
              <w:ind w:right="138"/>
              <w:rPr>
                <w:rtl/>
              </w:rPr>
            </w:pPr>
            <w:r w:rsidRPr="00F147E4">
              <w:rPr>
                <w:rtl/>
              </w:rPr>
              <w:t xml:space="preserve">חוק שירות המדינה </w:t>
            </w:r>
            <w:r w:rsidRPr="00F147E4">
              <w:rPr>
                <w:rFonts w:hint="cs"/>
                <w:rtl/>
              </w:rPr>
              <w:t>(</w:t>
            </w:r>
            <w:r w:rsidRPr="00F147E4">
              <w:rPr>
                <w:rtl/>
              </w:rPr>
              <w:t>סיוג פעילות מפלגתית ומגבית כספים</w:t>
            </w:r>
            <w:r w:rsidRPr="00F147E4">
              <w:rPr>
                <w:rFonts w:hint="cs"/>
                <w:rtl/>
              </w:rPr>
              <w:t>)</w:t>
            </w:r>
            <w:r w:rsidRPr="00F147E4">
              <w:rPr>
                <w:rtl/>
              </w:rPr>
              <w:t>, התשי"ט-</w:t>
            </w:r>
            <w:r w:rsidRPr="00F147E4">
              <w:rPr>
                <w:rFonts w:hint="cs"/>
                <w:rtl/>
              </w:rPr>
              <w:t>1959</w:t>
            </w:r>
            <w:r>
              <w:rPr>
                <w:rFonts w:hint="cs"/>
                <w:rtl/>
              </w:rPr>
              <w:t>.</w:t>
            </w:r>
          </w:p>
        </w:tc>
      </w:tr>
      <w:tr w:rsidR="00541A51" w:rsidRPr="009768BC" w14:paraId="0D71CB85" w14:textId="77777777" w:rsidTr="00541A51">
        <w:trPr>
          <w:cantSplit/>
          <w:trHeight w:val="60"/>
        </w:trPr>
        <w:tc>
          <w:tcPr>
            <w:tcW w:w="1871" w:type="dxa"/>
          </w:tcPr>
          <w:p w14:paraId="2C8844BB" w14:textId="77777777" w:rsidR="00541A51" w:rsidRPr="00F147E4" w:rsidRDefault="00541A51" w:rsidP="00305899">
            <w:pPr>
              <w:pStyle w:val="TableSideHeading"/>
              <w:keepLines w:val="0"/>
              <w:ind w:right="138"/>
              <w:rPr>
                <w:rtl/>
              </w:rPr>
            </w:pPr>
            <w:r w:rsidRPr="00F147E4">
              <w:rPr>
                <w:rFonts w:hint="cs"/>
                <w:rtl/>
              </w:rPr>
              <w:t>ניהול דיוני והחלטות הרשות</w:t>
            </w:r>
          </w:p>
        </w:tc>
        <w:tc>
          <w:tcPr>
            <w:tcW w:w="624" w:type="dxa"/>
          </w:tcPr>
          <w:p w14:paraId="02C18A30" w14:textId="77777777" w:rsidR="00541A51" w:rsidRDefault="00541A51" w:rsidP="00541A51">
            <w:pPr>
              <w:pStyle w:val="TableText"/>
              <w:keepLines w:val="0"/>
              <w:numPr>
                <w:ilvl w:val="0"/>
                <w:numId w:val="15"/>
              </w:numPr>
              <w:ind w:right="138"/>
              <w:rPr>
                <w:rtl/>
              </w:rPr>
            </w:pPr>
            <w:r>
              <w:rPr>
                <w:rFonts w:hint="cs"/>
                <w:rtl/>
              </w:rPr>
              <w:t>16.</w:t>
            </w:r>
          </w:p>
        </w:tc>
        <w:tc>
          <w:tcPr>
            <w:tcW w:w="624" w:type="dxa"/>
          </w:tcPr>
          <w:p w14:paraId="55DEF527" w14:textId="77777777" w:rsidR="00541A51" w:rsidRDefault="00541A51" w:rsidP="00305899">
            <w:pPr>
              <w:pStyle w:val="TableBlock"/>
              <w:keepLines w:val="0"/>
              <w:ind w:right="138"/>
              <w:rPr>
                <w:rtl/>
              </w:rPr>
            </w:pPr>
            <w:r>
              <w:rPr>
                <w:rFonts w:hint="cs"/>
                <w:rtl/>
              </w:rPr>
              <w:t>(א)</w:t>
            </w:r>
          </w:p>
        </w:tc>
        <w:tc>
          <w:tcPr>
            <w:tcW w:w="6378" w:type="dxa"/>
          </w:tcPr>
          <w:p w14:paraId="656FCF55" w14:textId="77777777" w:rsidR="00541A51" w:rsidRPr="00973406" w:rsidRDefault="00541A51" w:rsidP="00305899">
            <w:pPr>
              <w:pStyle w:val="TableBlock"/>
              <w:rPr>
                <w:rtl/>
              </w:rPr>
            </w:pPr>
            <w:r w:rsidRPr="00F147E4">
              <w:rPr>
                <w:rFonts w:hint="cs"/>
                <w:rtl/>
              </w:rPr>
              <w:t>ה</w:t>
            </w:r>
            <w:r w:rsidRPr="00F147E4">
              <w:rPr>
                <w:rtl/>
              </w:rPr>
              <w:t>רשות</w:t>
            </w:r>
            <w:r w:rsidRPr="00F147E4">
              <w:rPr>
                <w:rFonts w:hint="cs"/>
                <w:rtl/>
              </w:rPr>
              <w:t xml:space="preserve"> </w:t>
            </w:r>
            <w:r w:rsidRPr="00F147E4">
              <w:rPr>
                <w:rtl/>
              </w:rPr>
              <w:t xml:space="preserve"> תקבע את נוהל דיוניה</w:t>
            </w:r>
            <w:r w:rsidRPr="00F147E4">
              <w:rPr>
                <w:rFonts w:hint="cs"/>
                <w:rtl/>
              </w:rPr>
              <w:t xml:space="preserve"> ונוהל קבלת החלטותיה,</w:t>
            </w:r>
            <w:r w:rsidRPr="00F147E4">
              <w:rPr>
                <w:rtl/>
              </w:rPr>
              <w:t xml:space="preserve"> במידה </w:t>
            </w:r>
            <w:r>
              <w:rPr>
                <w:rtl/>
              </w:rPr>
              <w:t xml:space="preserve">והנוהל לא נקבע בחוק או בתקנות. </w:t>
            </w:r>
          </w:p>
        </w:tc>
      </w:tr>
      <w:tr w:rsidR="00541A51" w:rsidRPr="009768BC" w14:paraId="7C7D1A19" w14:textId="77777777" w:rsidTr="00541A51">
        <w:trPr>
          <w:cantSplit/>
          <w:trHeight w:val="60"/>
        </w:trPr>
        <w:tc>
          <w:tcPr>
            <w:tcW w:w="1871" w:type="dxa"/>
          </w:tcPr>
          <w:p w14:paraId="61996669" w14:textId="77777777" w:rsidR="00541A51" w:rsidRPr="00F147E4" w:rsidRDefault="00541A51" w:rsidP="00305899">
            <w:pPr>
              <w:pStyle w:val="TableSideHeading"/>
              <w:keepLines w:val="0"/>
              <w:ind w:right="138"/>
              <w:rPr>
                <w:rtl/>
              </w:rPr>
            </w:pPr>
          </w:p>
        </w:tc>
        <w:tc>
          <w:tcPr>
            <w:tcW w:w="624" w:type="dxa"/>
          </w:tcPr>
          <w:p w14:paraId="54FAB3B8" w14:textId="77777777" w:rsidR="00541A51" w:rsidRDefault="00541A51" w:rsidP="00305899">
            <w:pPr>
              <w:pStyle w:val="TableText"/>
              <w:keepLines w:val="0"/>
              <w:ind w:left="360" w:right="138"/>
              <w:rPr>
                <w:rtl/>
              </w:rPr>
            </w:pPr>
          </w:p>
        </w:tc>
        <w:tc>
          <w:tcPr>
            <w:tcW w:w="624" w:type="dxa"/>
          </w:tcPr>
          <w:p w14:paraId="30CD7110" w14:textId="77777777" w:rsidR="00541A51" w:rsidRDefault="00541A51" w:rsidP="00305899">
            <w:pPr>
              <w:pStyle w:val="TableBlock"/>
              <w:keepLines w:val="0"/>
              <w:ind w:right="138"/>
              <w:rPr>
                <w:rtl/>
              </w:rPr>
            </w:pPr>
            <w:r>
              <w:rPr>
                <w:rFonts w:hint="cs"/>
                <w:rtl/>
              </w:rPr>
              <w:t>(ב)</w:t>
            </w:r>
          </w:p>
        </w:tc>
        <w:tc>
          <w:tcPr>
            <w:tcW w:w="6378" w:type="dxa"/>
          </w:tcPr>
          <w:p w14:paraId="547736C6" w14:textId="77777777" w:rsidR="00541A51" w:rsidRPr="00F147E4" w:rsidRDefault="00541A51" w:rsidP="00305899">
            <w:pPr>
              <w:pStyle w:val="TableBlock"/>
              <w:rPr>
                <w:rtl/>
              </w:rPr>
            </w:pPr>
            <w:r w:rsidRPr="00F147E4">
              <w:rPr>
                <w:rFonts w:hint="cs"/>
                <w:rtl/>
              </w:rPr>
              <w:t xml:space="preserve">ישיבות הרשות יתקיימו לפי הצורך, ולפחות 10 פעמים בשנה. </w:t>
            </w:r>
          </w:p>
        </w:tc>
      </w:tr>
      <w:tr w:rsidR="00541A51" w:rsidRPr="009768BC" w14:paraId="602557A7" w14:textId="77777777" w:rsidTr="00541A51">
        <w:trPr>
          <w:cantSplit/>
          <w:trHeight w:val="60"/>
        </w:trPr>
        <w:tc>
          <w:tcPr>
            <w:tcW w:w="1871" w:type="dxa"/>
          </w:tcPr>
          <w:p w14:paraId="665F3EEB" w14:textId="77777777" w:rsidR="00541A51" w:rsidRPr="00F147E4" w:rsidRDefault="00541A51" w:rsidP="00305899">
            <w:pPr>
              <w:pStyle w:val="TableSideHeading"/>
              <w:keepLines w:val="0"/>
              <w:ind w:right="138"/>
              <w:rPr>
                <w:rtl/>
              </w:rPr>
            </w:pPr>
          </w:p>
        </w:tc>
        <w:tc>
          <w:tcPr>
            <w:tcW w:w="624" w:type="dxa"/>
          </w:tcPr>
          <w:p w14:paraId="6EFDB7BA" w14:textId="77777777" w:rsidR="00541A51" w:rsidRDefault="00541A51" w:rsidP="00305899">
            <w:pPr>
              <w:pStyle w:val="TableText"/>
              <w:keepLines w:val="0"/>
              <w:ind w:left="360" w:right="138"/>
              <w:rPr>
                <w:rtl/>
              </w:rPr>
            </w:pPr>
          </w:p>
        </w:tc>
        <w:tc>
          <w:tcPr>
            <w:tcW w:w="624" w:type="dxa"/>
          </w:tcPr>
          <w:p w14:paraId="167E4C2A" w14:textId="77777777" w:rsidR="00541A51" w:rsidRDefault="00541A51" w:rsidP="00305899">
            <w:pPr>
              <w:pStyle w:val="TableBlock"/>
              <w:keepLines w:val="0"/>
              <w:ind w:right="138"/>
              <w:rPr>
                <w:rtl/>
              </w:rPr>
            </w:pPr>
            <w:r>
              <w:rPr>
                <w:rFonts w:hint="cs"/>
                <w:rtl/>
              </w:rPr>
              <w:t>(ג)</w:t>
            </w:r>
          </w:p>
        </w:tc>
        <w:tc>
          <w:tcPr>
            <w:tcW w:w="6378" w:type="dxa"/>
          </w:tcPr>
          <w:p w14:paraId="063CA8D3" w14:textId="77777777" w:rsidR="00541A51" w:rsidRPr="00F147E4" w:rsidRDefault="00541A51" w:rsidP="00305899">
            <w:pPr>
              <w:pStyle w:val="TableBlock"/>
              <w:rPr>
                <w:rtl/>
              </w:rPr>
            </w:pPr>
            <w:r w:rsidRPr="00F147E4">
              <w:rPr>
                <w:rFonts w:hint="cs"/>
                <w:rtl/>
              </w:rPr>
              <w:t>המניין החוקי לישיבות הרשות הוא תשעה חברים, ובהם לפחות נציג רשות-מקומית אחד, נציג מומחים אחד ונציג ציבור אחד.</w:t>
            </w:r>
          </w:p>
        </w:tc>
      </w:tr>
      <w:tr w:rsidR="00541A51" w:rsidRPr="009768BC" w14:paraId="1C6001A5" w14:textId="77777777" w:rsidTr="00541A51">
        <w:trPr>
          <w:cantSplit/>
          <w:trHeight w:val="60"/>
        </w:trPr>
        <w:tc>
          <w:tcPr>
            <w:tcW w:w="1871" w:type="dxa"/>
          </w:tcPr>
          <w:p w14:paraId="13A099EE" w14:textId="77777777" w:rsidR="00541A51" w:rsidRPr="00F147E4" w:rsidRDefault="00541A51" w:rsidP="00305899">
            <w:pPr>
              <w:pStyle w:val="TableSideHeading"/>
              <w:keepLines w:val="0"/>
              <w:ind w:right="138"/>
              <w:rPr>
                <w:rtl/>
              </w:rPr>
            </w:pPr>
          </w:p>
        </w:tc>
        <w:tc>
          <w:tcPr>
            <w:tcW w:w="624" w:type="dxa"/>
          </w:tcPr>
          <w:p w14:paraId="133E0765" w14:textId="77777777" w:rsidR="00541A51" w:rsidRDefault="00541A51" w:rsidP="00305899">
            <w:pPr>
              <w:pStyle w:val="TableText"/>
              <w:keepLines w:val="0"/>
              <w:ind w:left="360" w:right="138"/>
              <w:rPr>
                <w:rtl/>
              </w:rPr>
            </w:pPr>
          </w:p>
        </w:tc>
        <w:tc>
          <w:tcPr>
            <w:tcW w:w="624" w:type="dxa"/>
          </w:tcPr>
          <w:p w14:paraId="4DAE6F8E" w14:textId="77777777" w:rsidR="00541A51" w:rsidRDefault="00541A51" w:rsidP="00305899">
            <w:pPr>
              <w:pStyle w:val="TableBlock"/>
              <w:keepLines w:val="0"/>
              <w:ind w:right="138"/>
              <w:rPr>
                <w:rtl/>
              </w:rPr>
            </w:pPr>
            <w:r>
              <w:rPr>
                <w:rFonts w:hint="cs"/>
                <w:rtl/>
              </w:rPr>
              <w:t>(ד)</w:t>
            </w:r>
          </w:p>
        </w:tc>
        <w:tc>
          <w:tcPr>
            <w:tcW w:w="6378" w:type="dxa"/>
          </w:tcPr>
          <w:p w14:paraId="37FA6777" w14:textId="77777777" w:rsidR="00541A51" w:rsidRPr="00F147E4" w:rsidRDefault="00541A51" w:rsidP="00305899">
            <w:pPr>
              <w:pStyle w:val="TableBlock"/>
              <w:rPr>
                <w:rtl/>
              </w:rPr>
            </w:pPr>
            <w:r w:rsidRPr="00973406">
              <w:rPr>
                <w:rFonts w:hint="cs"/>
                <w:rtl/>
              </w:rPr>
              <w:t>6 מחברי הרשות המכהנים רשאים לבקש מיושב-ראש הרשות או סגנו לזמן ישיבה; הוגשה בקשה כאמור, יכנס יושב-ראש הרשות או סגנו ישיבה בתוך 14 ימים מיום הגשת הבקשה.</w:t>
            </w:r>
          </w:p>
        </w:tc>
      </w:tr>
      <w:tr w:rsidR="00541A51" w:rsidRPr="009768BC" w14:paraId="4D7C1C2B" w14:textId="77777777" w:rsidTr="00541A51">
        <w:trPr>
          <w:cantSplit/>
          <w:trHeight w:val="60"/>
        </w:trPr>
        <w:tc>
          <w:tcPr>
            <w:tcW w:w="1871" w:type="dxa"/>
          </w:tcPr>
          <w:p w14:paraId="2A2BE05F" w14:textId="77777777" w:rsidR="00541A51" w:rsidRPr="00F147E4" w:rsidRDefault="00541A51" w:rsidP="00305899">
            <w:pPr>
              <w:pStyle w:val="TableSideHeading"/>
              <w:keepLines w:val="0"/>
              <w:ind w:right="138"/>
              <w:rPr>
                <w:rtl/>
              </w:rPr>
            </w:pPr>
          </w:p>
        </w:tc>
        <w:tc>
          <w:tcPr>
            <w:tcW w:w="624" w:type="dxa"/>
          </w:tcPr>
          <w:p w14:paraId="704B76A6" w14:textId="77777777" w:rsidR="00541A51" w:rsidRDefault="00541A51" w:rsidP="00305899">
            <w:pPr>
              <w:pStyle w:val="TableText"/>
              <w:keepLines w:val="0"/>
              <w:ind w:left="360" w:right="138"/>
              <w:rPr>
                <w:rtl/>
              </w:rPr>
            </w:pPr>
          </w:p>
        </w:tc>
        <w:tc>
          <w:tcPr>
            <w:tcW w:w="624" w:type="dxa"/>
          </w:tcPr>
          <w:p w14:paraId="1A13ABDA" w14:textId="77777777" w:rsidR="00541A51" w:rsidRDefault="00541A51" w:rsidP="00305899">
            <w:pPr>
              <w:pStyle w:val="TableBlock"/>
              <w:keepLines w:val="0"/>
              <w:ind w:right="138"/>
              <w:rPr>
                <w:rtl/>
              </w:rPr>
            </w:pPr>
            <w:r>
              <w:rPr>
                <w:rFonts w:hint="cs"/>
                <w:rtl/>
              </w:rPr>
              <w:t>(ה)</w:t>
            </w:r>
          </w:p>
        </w:tc>
        <w:tc>
          <w:tcPr>
            <w:tcW w:w="6378" w:type="dxa"/>
          </w:tcPr>
          <w:p w14:paraId="7FB49319" w14:textId="77777777" w:rsidR="00541A51" w:rsidRPr="00F147E4" w:rsidRDefault="00541A51" w:rsidP="00305899">
            <w:pPr>
              <w:pStyle w:val="TableBlock"/>
              <w:rPr>
                <w:rtl/>
              </w:rPr>
            </w:pPr>
            <w:r w:rsidRPr="00F147E4">
              <w:rPr>
                <w:rFonts w:hint="cs"/>
                <w:rtl/>
              </w:rPr>
              <w:t xml:space="preserve">הרשות תפרסם את נהלי הדיון וקבלת ההחלטות באופן גלוי לציבור. הרשות תודיע מראש על מועדי ותכני דיוניה, כדי לאפשר לציבור להגיש את עמדותיו לקראת הדיונים. </w:t>
            </w:r>
          </w:p>
        </w:tc>
      </w:tr>
      <w:tr w:rsidR="00541A51" w:rsidRPr="009768BC" w14:paraId="2619BA38" w14:textId="77777777" w:rsidTr="00541A51">
        <w:trPr>
          <w:cantSplit/>
          <w:trHeight w:val="60"/>
        </w:trPr>
        <w:tc>
          <w:tcPr>
            <w:tcW w:w="1871" w:type="dxa"/>
          </w:tcPr>
          <w:p w14:paraId="2D5181A7" w14:textId="77777777" w:rsidR="00541A51" w:rsidRPr="00F147E4" w:rsidRDefault="00541A51" w:rsidP="00305899">
            <w:pPr>
              <w:pStyle w:val="TableSideHeading"/>
              <w:keepLines w:val="0"/>
              <w:ind w:right="138"/>
              <w:rPr>
                <w:rtl/>
              </w:rPr>
            </w:pPr>
          </w:p>
        </w:tc>
        <w:tc>
          <w:tcPr>
            <w:tcW w:w="624" w:type="dxa"/>
          </w:tcPr>
          <w:p w14:paraId="2AE7A9F4" w14:textId="77777777" w:rsidR="00541A51" w:rsidRDefault="00541A51" w:rsidP="00305899">
            <w:pPr>
              <w:pStyle w:val="TableText"/>
              <w:keepLines w:val="0"/>
              <w:ind w:left="360" w:right="138"/>
              <w:rPr>
                <w:rtl/>
              </w:rPr>
            </w:pPr>
          </w:p>
        </w:tc>
        <w:tc>
          <w:tcPr>
            <w:tcW w:w="624" w:type="dxa"/>
          </w:tcPr>
          <w:p w14:paraId="146FB7A8" w14:textId="77777777" w:rsidR="00541A51" w:rsidRDefault="00541A51" w:rsidP="00305899">
            <w:pPr>
              <w:pStyle w:val="TableBlock"/>
              <w:keepLines w:val="0"/>
              <w:ind w:right="138"/>
              <w:rPr>
                <w:rtl/>
              </w:rPr>
            </w:pPr>
            <w:r>
              <w:rPr>
                <w:rFonts w:hint="cs"/>
                <w:rtl/>
              </w:rPr>
              <w:t>(ו)</w:t>
            </w:r>
          </w:p>
        </w:tc>
        <w:tc>
          <w:tcPr>
            <w:tcW w:w="6378" w:type="dxa"/>
          </w:tcPr>
          <w:p w14:paraId="1CE55C7C" w14:textId="77777777" w:rsidR="00541A51" w:rsidRPr="00F147E4" w:rsidRDefault="00541A51" w:rsidP="00305899">
            <w:pPr>
              <w:pStyle w:val="TableBlock"/>
              <w:rPr>
                <w:rtl/>
              </w:rPr>
            </w:pPr>
            <w:r w:rsidRPr="00F147E4">
              <w:rPr>
                <w:rtl/>
              </w:rPr>
              <w:t>נבצר זמנית מ</w:t>
            </w:r>
            <w:r w:rsidRPr="00F147E4">
              <w:rPr>
                <w:rFonts w:hint="cs"/>
                <w:rtl/>
              </w:rPr>
              <w:t xml:space="preserve">סגן יושב ראש </w:t>
            </w:r>
            <w:r w:rsidRPr="00F147E4">
              <w:rPr>
                <w:rtl/>
              </w:rPr>
              <w:t xml:space="preserve">למלא תפקידו, או אם נתפנתה משרתו וטרם נתמנה אחר במקומו, יבחרו חברי </w:t>
            </w:r>
            <w:r w:rsidRPr="00F147E4">
              <w:rPr>
                <w:rFonts w:hint="cs"/>
                <w:rtl/>
              </w:rPr>
              <w:t xml:space="preserve">הרשות </w:t>
            </w:r>
            <w:r w:rsidRPr="00F147E4">
              <w:rPr>
                <w:rtl/>
              </w:rPr>
              <w:t>ממלא מקום מבין חבריהם העומד בתנאי הכשירות של יושב הראש, לתקופה שלא תעלה על שלושה חודשים</w:t>
            </w:r>
            <w:r w:rsidRPr="00F147E4">
              <w:rPr>
                <w:rFonts w:hint="cs"/>
                <w:rtl/>
              </w:rPr>
              <w:t xml:space="preserve"> שתוקדש לאיתור המחליפ/ה. </w:t>
            </w:r>
          </w:p>
        </w:tc>
      </w:tr>
      <w:tr w:rsidR="00541A51" w:rsidRPr="009768BC" w14:paraId="3B2A59F3" w14:textId="77777777" w:rsidTr="00541A51">
        <w:trPr>
          <w:cantSplit/>
          <w:trHeight w:val="60"/>
        </w:trPr>
        <w:tc>
          <w:tcPr>
            <w:tcW w:w="1871" w:type="dxa"/>
          </w:tcPr>
          <w:p w14:paraId="4409C086" w14:textId="77777777" w:rsidR="00541A51" w:rsidRPr="00F147E4" w:rsidRDefault="00541A51" w:rsidP="00305899">
            <w:pPr>
              <w:pStyle w:val="TableSideHeading"/>
              <w:keepLines w:val="0"/>
              <w:ind w:right="138"/>
              <w:rPr>
                <w:rtl/>
              </w:rPr>
            </w:pPr>
            <w:r>
              <w:rPr>
                <w:rtl/>
              </w:rPr>
              <w:t>הימנעות מניגוד עניינים</w:t>
            </w:r>
          </w:p>
        </w:tc>
        <w:tc>
          <w:tcPr>
            <w:tcW w:w="624" w:type="dxa"/>
          </w:tcPr>
          <w:p w14:paraId="452BA7C6" w14:textId="77777777" w:rsidR="00541A51" w:rsidRDefault="00541A51" w:rsidP="00541A51">
            <w:pPr>
              <w:pStyle w:val="TableText"/>
              <w:keepLines w:val="0"/>
              <w:numPr>
                <w:ilvl w:val="0"/>
                <w:numId w:val="15"/>
              </w:numPr>
              <w:ind w:right="138"/>
              <w:rPr>
                <w:rtl/>
              </w:rPr>
            </w:pPr>
            <w:r>
              <w:rPr>
                <w:rFonts w:hint="cs"/>
                <w:rtl/>
              </w:rPr>
              <w:t>17.</w:t>
            </w:r>
          </w:p>
        </w:tc>
        <w:tc>
          <w:tcPr>
            <w:tcW w:w="624" w:type="dxa"/>
          </w:tcPr>
          <w:p w14:paraId="36D041A1" w14:textId="77777777" w:rsidR="00541A51" w:rsidRDefault="00541A51" w:rsidP="00305899">
            <w:pPr>
              <w:pStyle w:val="TableBlock"/>
              <w:keepLines w:val="0"/>
              <w:ind w:right="138"/>
              <w:rPr>
                <w:rtl/>
              </w:rPr>
            </w:pPr>
            <w:r>
              <w:rPr>
                <w:rFonts w:hint="cs"/>
                <w:rtl/>
              </w:rPr>
              <w:t>(א)</w:t>
            </w:r>
          </w:p>
        </w:tc>
        <w:tc>
          <w:tcPr>
            <w:tcW w:w="6378" w:type="dxa"/>
          </w:tcPr>
          <w:p w14:paraId="6E728A23" w14:textId="77777777" w:rsidR="00541A51" w:rsidRPr="00F147E4" w:rsidRDefault="00541A51" w:rsidP="00305899">
            <w:pPr>
              <w:pStyle w:val="TableBlock"/>
              <w:rPr>
                <w:rtl/>
              </w:rPr>
            </w:pPr>
            <w:r w:rsidRPr="00F147E4">
              <w:rPr>
                <w:rtl/>
              </w:rPr>
              <w:t xml:space="preserve">חבר הרשות לא יטפל במסגרת תפקידו </w:t>
            </w:r>
            <w:r w:rsidRPr="00F147E4">
              <w:rPr>
                <w:rFonts w:hint="cs"/>
                <w:rtl/>
              </w:rPr>
              <w:t xml:space="preserve">בנושא </w:t>
            </w:r>
            <w:r w:rsidRPr="00F147E4">
              <w:rPr>
                <w:rtl/>
              </w:rPr>
              <w:t xml:space="preserve">כאמור גם מחוץ לישיבות </w:t>
            </w:r>
            <w:r w:rsidRPr="00F147E4">
              <w:rPr>
                <w:rFonts w:hint="cs"/>
                <w:rtl/>
              </w:rPr>
              <w:t xml:space="preserve">הרשות; </w:t>
            </w:r>
            <w:r w:rsidRPr="00F147E4">
              <w:rPr>
                <w:rtl/>
              </w:rPr>
              <w:t xml:space="preserve">לעניין סעיף זה, "עניין אישי" - לרבות עניין אישי של קרובו או עניין של גוף שחבר הרשות או קרובו מנהלים או עובדים בו, לרבות מוסד </w:t>
            </w:r>
            <w:r w:rsidRPr="00F147E4">
              <w:rPr>
                <w:rFonts w:hint="cs"/>
                <w:rtl/>
              </w:rPr>
              <w:t>לגיל הרך</w:t>
            </w:r>
            <w:r w:rsidRPr="00F147E4">
              <w:rPr>
                <w:rtl/>
              </w:rPr>
              <w:t>, או עניין של גוף</w:t>
            </w:r>
            <w:r w:rsidRPr="00F147E4">
              <w:rPr>
                <w:rFonts w:hint="cs"/>
                <w:rtl/>
              </w:rPr>
              <w:t xml:space="preserve"> </w:t>
            </w:r>
            <w:r w:rsidRPr="00F147E4">
              <w:rPr>
                <w:rtl/>
              </w:rPr>
              <w:t>שיש להם בו חלק בהון המניות, בזכות לקבל רווחים, בזכות למנות מנהל או בזכות הצבעה</w:t>
            </w:r>
            <w:r w:rsidRPr="00F147E4">
              <w:rPr>
                <w:rFonts w:hint="cs"/>
                <w:rtl/>
              </w:rPr>
              <w:t>.</w:t>
            </w:r>
          </w:p>
        </w:tc>
      </w:tr>
      <w:tr w:rsidR="00541A51" w:rsidRPr="009768BC" w14:paraId="0057F445" w14:textId="77777777" w:rsidTr="00541A51">
        <w:trPr>
          <w:cantSplit/>
          <w:trHeight w:val="60"/>
        </w:trPr>
        <w:tc>
          <w:tcPr>
            <w:tcW w:w="1871" w:type="dxa"/>
          </w:tcPr>
          <w:p w14:paraId="62C99512" w14:textId="77777777" w:rsidR="00541A51" w:rsidRDefault="00541A51" w:rsidP="00305899">
            <w:pPr>
              <w:pStyle w:val="TableSideHeading"/>
              <w:keepLines w:val="0"/>
              <w:ind w:right="138"/>
              <w:rPr>
                <w:rtl/>
              </w:rPr>
            </w:pPr>
          </w:p>
        </w:tc>
        <w:tc>
          <w:tcPr>
            <w:tcW w:w="624" w:type="dxa"/>
          </w:tcPr>
          <w:p w14:paraId="6A68AC8D" w14:textId="77777777" w:rsidR="00541A51" w:rsidRDefault="00541A51" w:rsidP="00305899">
            <w:pPr>
              <w:pStyle w:val="TableText"/>
              <w:keepLines w:val="0"/>
              <w:ind w:left="720" w:right="138"/>
              <w:rPr>
                <w:rtl/>
              </w:rPr>
            </w:pPr>
          </w:p>
        </w:tc>
        <w:tc>
          <w:tcPr>
            <w:tcW w:w="624" w:type="dxa"/>
          </w:tcPr>
          <w:p w14:paraId="4CB09555" w14:textId="77777777" w:rsidR="00541A51" w:rsidRDefault="00541A51" w:rsidP="00305899">
            <w:pPr>
              <w:pStyle w:val="TableBlock"/>
              <w:keepLines w:val="0"/>
              <w:ind w:right="138"/>
              <w:rPr>
                <w:rtl/>
              </w:rPr>
            </w:pPr>
            <w:r>
              <w:rPr>
                <w:rFonts w:hint="cs"/>
                <w:rtl/>
              </w:rPr>
              <w:t>(ב)</w:t>
            </w:r>
          </w:p>
        </w:tc>
        <w:tc>
          <w:tcPr>
            <w:tcW w:w="6378" w:type="dxa"/>
          </w:tcPr>
          <w:p w14:paraId="2D5DBE3D" w14:textId="77777777" w:rsidR="00541A51" w:rsidRPr="00F147E4" w:rsidRDefault="00541A51" w:rsidP="00305899">
            <w:pPr>
              <w:pStyle w:val="TableBlock"/>
              <w:rPr>
                <w:rtl/>
              </w:rPr>
            </w:pPr>
            <w:r w:rsidRPr="00F147E4">
              <w:rPr>
                <w:rFonts w:hint="cs"/>
                <w:rtl/>
              </w:rPr>
              <w:t>ח</w:t>
            </w:r>
            <w:r w:rsidRPr="00F147E4">
              <w:rPr>
                <w:rtl/>
              </w:rPr>
              <w:t xml:space="preserve">בר הרשות יודיע </w:t>
            </w:r>
            <w:r w:rsidRPr="00F147E4">
              <w:rPr>
                <w:rFonts w:hint="cs"/>
                <w:rtl/>
              </w:rPr>
              <w:t>לרשות</w:t>
            </w:r>
            <w:r w:rsidRPr="00F147E4">
              <w:rPr>
                <w:rtl/>
              </w:rPr>
              <w:t xml:space="preserve"> ויימנע מהשתתפות בדיון ומהצבעה בישיבות </w:t>
            </w:r>
            <w:r w:rsidRPr="00F147E4">
              <w:rPr>
                <w:rFonts w:hint="cs"/>
                <w:rtl/>
              </w:rPr>
              <w:t>הרשות</w:t>
            </w:r>
            <w:r w:rsidRPr="00F147E4">
              <w:rPr>
                <w:rtl/>
              </w:rPr>
              <w:t xml:space="preserve">, אם הנושא הנדון עלול לגרום לו להימצא, במישרין או בעקיפין, במצב של ניגוד עניינים בין תפקידו כחבר </w:t>
            </w:r>
            <w:r w:rsidRPr="00F147E4">
              <w:rPr>
                <w:rFonts w:hint="cs"/>
                <w:rtl/>
              </w:rPr>
              <w:t>הרשות</w:t>
            </w:r>
            <w:r w:rsidRPr="00F147E4">
              <w:rPr>
                <w:rtl/>
              </w:rPr>
              <w:t xml:space="preserve"> לבין עניין אישי שלו או לבין תפקיד אחר שלו, ובכלל זה לא יטפל ולא ישתתף בדיון ובהצבעה בישיבות, בנושא הנוגע למוסד </w:t>
            </w:r>
            <w:r w:rsidRPr="00F147E4">
              <w:rPr>
                <w:rFonts w:hint="cs"/>
                <w:rtl/>
              </w:rPr>
              <w:t xml:space="preserve">הגיל הרך </w:t>
            </w:r>
            <w:r w:rsidRPr="00F147E4">
              <w:rPr>
                <w:rtl/>
              </w:rPr>
              <w:t>שבו הוא מועסק או בנושא הנוגע לעיסוק</w:t>
            </w:r>
            <w:r w:rsidRPr="00F147E4">
              <w:rPr>
                <w:rFonts w:hint="cs"/>
                <w:rtl/>
              </w:rPr>
              <w:t>ו</w:t>
            </w:r>
            <w:r w:rsidRPr="00F147E4">
              <w:rPr>
                <w:rtl/>
              </w:rPr>
              <w:t xml:space="preserve"> ואשר עלול להעמידו במצב של חשש לניגוד עניינים</w:t>
            </w:r>
            <w:r w:rsidRPr="00F147E4">
              <w:t>.</w:t>
            </w:r>
          </w:p>
        </w:tc>
      </w:tr>
      <w:tr w:rsidR="00541A51" w:rsidRPr="009768BC" w14:paraId="5AB431A8" w14:textId="77777777" w:rsidTr="00541A51">
        <w:trPr>
          <w:cantSplit/>
          <w:trHeight w:val="60"/>
        </w:trPr>
        <w:tc>
          <w:tcPr>
            <w:tcW w:w="1871" w:type="dxa"/>
          </w:tcPr>
          <w:p w14:paraId="4942A0D4" w14:textId="77777777" w:rsidR="00541A51" w:rsidRDefault="00541A51" w:rsidP="00305899">
            <w:pPr>
              <w:pStyle w:val="TableSideHeading"/>
              <w:keepLines w:val="0"/>
              <w:ind w:right="138"/>
              <w:rPr>
                <w:rtl/>
              </w:rPr>
            </w:pPr>
            <w:r>
              <w:rPr>
                <w:rtl/>
              </w:rPr>
              <w:t>חובת גילוי ואיסור התקשרות</w:t>
            </w:r>
          </w:p>
        </w:tc>
        <w:tc>
          <w:tcPr>
            <w:tcW w:w="624" w:type="dxa"/>
          </w:tcPr>
          <w:p w14:paraId="1C20D3D7" w14:textId="77777777" w:rsidR="00541A51" w:rsidRDefault="00541A51" w:rsidP="00541A51">
            <w:pPr>
              <w:pStyle w:val="TableText"/>
              <w:keepLines w:val="0"/>
              <w:numPr>
                <w:ilvl w:val="0"/>
                <w:numId w:val="15"/>
              </w:numPr>
              <w:ind w:right="138"/>
              <w:rPr>
                <w:rtl/>
              </w:rPr>
            </w:pPr>
            <w:r>
              <w:rPr>
                <w:rFonts w:hint="cs"/>
                <w:rtl/>
              </w:rPr>
              <w:t>18.</w:t>
            </w:r>
          </w:p>
        </w:tc>
        <w:tc>
          <w:tcPr>
            <w:tcW w:w="624" w:type="dxa"/>
          </w:tcPr>
          <w:p w14:paraId="326B9368" w14:textId="77777777" w:rsidR="00541A51" w:rsidRDefault="00541A51" w:rsidP="00305899">
            <w:pPr>
              <w:pStyle w:val="TableBlock"/>
              <w:keepLines w:val="0"/>
              <w:ind w:right="138"/>
              <w:rPr>
                <w:rtl/>
              </w:rPr>
            </w:pPr>
            <w:r>
              <w:rPr>
                <w:rFonts w:hint="cs"/>
                <w:rtl/>
              </w:rPr>
              <w:t>(א)</w:t>
            </w:r>
          </w:p>
        </w:tc>
        <w:tc>
          <w:tcPr>
            <w:tcW w:w="6378" w:type="dxa"/>
          </w:tcPr>
          <w:p w14:paraId="6402CE60" w14:textId="77777777" w:rsidR="00541A51" w:rsidRPr="00F147E4" w:rsidRDefault="00541A51" w:rsidP="00305899">
            <w:pPr>
              <w:pStyle w:val="TableBlock"/>
              <w:rPr>
                <w:rtl/>
              </w:rPr>
            </w:pPr>
            <w:r>
              <w:rPr>
                <w:rtl/>
              </w:rPr>
              <w:t>מבלי לגרוע מהאמור בסעי</w:t>
            </w:r>
            <w:r>
              <w:rPr>
                <w:rFonts w:hint="cs"/>
                <w:rtl/>
              </w:rPr>
              <w:t>פים</w:t>
            </w:r>
            <w:r w:rsidRPr="00F147E4">
              <w:rPr>
                <w:rtl/>
              </w:rPr>
              <w:t xml:space="preserve"> </w:t>
            </w:r>
            <w:r w:rsidRPr="00F147E4">
              <w:rPr>
                <w:rFonts w:hint="cs"/>
                <w:rtl/>
              </w:rPr>
              <w:t>16</w:t>
            </w:r>
            <w:r>
              <w:rPr>
                <w:rFonts w:hint="cs"/>
                <w:rtl/>
              </w:rPr>
              <w:t xml:space="preserve"> ו-18</w:t>
            </w:r>
            <w:r w:rsidRPr="00F147E4">
              <w:rPr>
                <w:rFonts w:hint="cs"/>
                <w:rtl/>
              </w:rPr>
              <w:t xml:space="preserve">, </w:t>
            </w:r>
            <w:r w:rsidRPr="00F147E4">
              <w:rPr>
                <w:rtl/>
              </w:rPr>
              <w:t>חבר הרשות שידוע לו כי הוא קשור או עשוי להיות קשור, במישרין או בעקיפין, בעצמו או על ידי קרובו, סוכנו או שותפו, בעניין העומד לדיון ברשות</w:t>
            </w:r>
            <w:r w:rsidRPr="00F147E4">
              <w:rPr>
                <w:rFonts w:hint="cs"/>
                <w:rtl/>
              </w:rPr>
              <w:t xml:space="preserve">, </w:t>
            </w:r>
            <w:r w:rsidRPr="00F147E4">
              <w:rPr>
                <w:rtl/>
              </w:rPr>
              <w:t xml:space="preserve">יודיע על כך בכתב ליושב ראש </w:t>
            </w:r>
            <w:r w:rsidRPr="00F147E4">
              <w:rPr>
                <w:rFonts w:hint="cs"/>
                <w:rtl/>
              </w:rPr>
              <w:t xml:space="preserve">הרשות </w:t>
            </w:r>
            <w:r w:rsidRPr="00F147E4">
              <w:rPr>
                <w:rtl/>
              </w:rPr>
              <w:t xml:space="preserve">מיד לאחר שנודע לו כי העניין האמור עומד לדיון, ולא יהיה נוכח בדיוני </w:t>
            </w:r>
            <w:r w:rsidRPr="00F147E4">
              <w:rPr>
                <w:rFonts w:hint="cs"/>
                <w:rtl/>
              </w:rPr>
              <w:t xml:space="preserve">הרשות </w:t>
            </w:r>
            <w:r w:rsidRPr="00F147E4">
              <w:rPr>
                <w:rtl/>
              </w:rPr>
              <w:t>באותו עניין ולא ישתתף בהחלטה</w:t>
            </w:r>
            <w:r w:rsidRPr="00F147E4">
              <w:rPr>
                <w:rFonts w:hint="cs"/>
                <w:rtl/>
              </w:rPr>
              <w:t xml:space="preserve"> </w:t>
            </w:r>
            <w:r w:rsidRPr="00F147E4">
              <w:rPr>
                <w:rtl/>
              </w:rPr>
              <w:t>המתייחסת אליו או הקשור עמו</w:t>
            </w:r>
            <w:r>
              <w:rPr>
                <w:rFonts w:hint="cs"/>
                <w:rtl/>
              </w:rPr>
              <w:t>.</w:t>
            </w:r>
          </w:p>
        </w:tc>
      </w:tr>
      <w:tr w:rsidR="00541A51" w:rsidRPr="009768BC" w14:paraId="102E7CA8" w14:textId="77777777" w:rsidTr="00541A51">
        <w:trPr>
          <w:cantSplit/>
          <w:trHeight w:val="60"/>
        </w:trPr>
        <w:tc>
          <w:tcPr>
            <w:tcW w:w="1871" w:type="dxa"/>
          </w:tcPr>
          <w:p w14:paraId="4DE1F2BD" w14:textId="77777777" w:rsidR="00541A51" w:rsidRDefault="00541A51" w:rsidP="00305899">
            <w:pPr>
              <w:pStyle w:val="TableSideHeading"/>
              <w:keepLines w:val="0"/>
              <w:ind w:right="138"/>
              <w:rPr>
                <w:rtl/>
              </w:rPr>
            </w:pPr>
          </w:p>
        </w:tc>
        <w:tc>
          <w:tcPr>
            <w:tcW w:w="624" w:type="dxa"/>
          </w:tcPr>
          <w:p w14:paraId="702A2E66" w14:textId="77777777" w:rsidR="00541A51" w:rsidRDefault="00541A51" w:rsidP="00305899">
            <w:pPr>
              <w:pStyle w:val="TableText"/>
              <w:keepLines w:val="0"/>
              <w:ind w:left="720" w:right="138"/>
              <w:rPr>
                <w:rtl/>
              </w:rPr>
            </w:pPr>
          </w:p>
        </w:tc>
        <w:tc>
          <w:tcPr>
            <w:tcW w:w="624" w:type="dxa"/>
          </w:tcPr>
          <w:p w14:paraId="1D42F4EB" w14:textId="77777777" w:rsidR="00541A51" w:rsidRDefault="00541A51" w:rsidP="00305899">
            <w:pPr>
              <w:pStyle w:val="TableBlock"/>
              <w:keepLines w:val="0"/>
              <w:ind w:right="138"/>
              <w:rPr>
                <w:rtl/>
              </w:rPr>
            </w:pPr>
            <w:r>
              <w:rPr>
                <w:rFonts w:hint="cs"/>
                <w:rtl/>
              </w:rPr>
              <w:t>(ב)</w:t>
            </w:r>
          </w:p>
        </w:tc>
        <w:tc>
          <w:tcPr>
            <w:tcW w:w="6378" w:type="dxa"/>
          </w:tcPr>
          <w:p w14:paraId="2CBAAA92" w14:textId="77777777" w:rsidR="00541A51" w:rsidRPr="00F147E4" w:rsidRDefault="00541A51" w:rsidP="00305899">
            <w:pPr>
              <w:pStyle w:val="TableBlock"/>
              <w:rPr>
                <w:rtl/>
              </w:rPr>
            </w:pPr>
            <w:r w:rsidRPr="00F147E4">
              <w:rPr>
                <w:rtl/>
              </w:rPr>
              <w:t>חבר הרשות</w:t>
            </w:r>
            <w:r w:rsidRPr="00F147E4">
              <w:rPr>
                <w:rFonts w:hint="cs"/>
                <w:rtl/>
              </w:rPr>
              <w:t xml:space="preserve"> </w:t>
            </w:r>
            <w:r w:rsidRPr="00F147E4">
              <w:rPr>
                <w:rtl/>
              </w:rPr>
              <w:t xml:space="preserve">וכן קרובו ,סוכנו, או שותפו, או תאגיד שאחד מהאמורים הוא בעל עניין או מנהל בו, לא יתקשר בעסקה עם </w:t>
            </w:r>
            <w:r w:rsidRPr="00F147E4">
              <w:rPr>
                <w:rFonts w:hint="cs"/>
                <w:rtl/>
              </w:rPr>
              <w:t>הרשות</w:t>
            </w:r>
            <w:r>
              <w:rPr>
                <w:rFonts w:hint="cs"/>
                <w:rtl/>
              </w:rPr>
              <w:t>.</w:t>
            </w:r>
          </w:p>
        </w:tc>
      </w:tr>
      <w:tr w:rsidR="00541A51" w:rsidRPr="009768BC" w14:paraId="24D60497" w14:textId="77777777" w:rsidTr="00541A51">
        <w:trPr>
          <w:cantSplit/>
          <w:trHeight w:val="60"/>
        </w:trPr>
        <w:tc>
          <w:tcPr>
            <w:tcW w:w="1871" w:type="dxa"/>
          </w:tcPr>
          <w:p w14:paraId="6270F5CC" w14:textId="77777777" w:rsidR="00541A51" w:rsidRDefault="00541A51" w:rsidP="00305899">
            <w:pPr>
              <w:pStyle w:val="TableSideHeading"/>
              <w:keepLines w:val="0"/>
              <w:ind w:right="138"/>
              <w:rPr>
                <w:rtl/>
              </w:rPr>
            </w:pPr>
          </w:p>
        </w:tc>
        <w:tc>
          <w:tcPr>
            <w:tcW w:w="624" w:type="dxa"/>
          </w:tcPr>
          <w:p w14:paraId="229278DD" w14:textId="77777777" w:rsidR="00541A51" w:rsidRDefault="00541A51" w:rsidP="00305899">
            <w:pPr>
              <w:pStyle w:val="TableText"/>
              <w:keepLines w:val="0"/>
              <w:ind w:left="360" w:right="138"/>
              <w:rPr>
                <w:rtl/>
              </w:rPr>
            </w:pPr>
          </w:p>
        </w:tc>
        <w:tc>
          <w:tcPr>
            <w:tcW w:w="624" w:type="dxa"/>
          </w:tcPr>
          <w:p w14:paraId="68338362" w14:textId="77777777" w:rsidR="00541A51" w:rsidRDefault="00541A51" w:rsidP="00305899">
            <w:pPr>
              <w:pStyle w:val="TableBlock"/>
              <w:keepLines w:val="0"/>
              <w:ind w:right="138"/>
              <w:rPr>
                <w:rtl/>
              </w:rPr>
            </w:pPr>
            <w:r>
              <w:rPr>
                <w:rFonts w:hint="cs"/>
                <w:rtl/>
              </w:rPr>
              <w:t>(ג)</w:t>
            </w:r>
          </w:p>
        </w:tc>
        <w:tc>
          <w:tcPr>
            <w:tcW w:w="6378" w:type="dxa"/>
          </w:tcPr>
          <w:p w14:paraId="1B444349" w14:textId="77777777" w:rsidR="00541A51" w:rsidRPr="00F147E4" w:rsidRDefault="00541A51" w:rsidP="00305899">
            <w:pPr>
              <w:pStyle w:val="TableBlock"/>
              <w:rPr>
                <w:rtl/>
              </w:rPr>
            </w:pPr>
            <w:r w:rsidRPr="00F147E4">
              <w:rPr>
                <w:rtl/>
              </w:rPr>
              <w:t>חבר הרשות ינהג במילוי תפקיד</w:t>
            </w:r>
            <w:r w:rsidRPr="00F147E4">
              <w:rPr>
                <w:rFonts w:hint="cs"/>
                <w:rtl/>
              </w:rPr>
              <w:t>ו</w:t>
            </w:r>
            <w:r w:rsidRPr="00F147E4">
              <w:rPr>
                <w:rtl/>
              </w:rPr>
              <w:t xml:space="preserve"> בהגינות</w:t>
            </w:r>
            <w:r w:rsidRPr="00F147E4">
              <w:rPr>
                <w:rFonts w:hint="cs"/>
                <w:rtl/>
              </w:rPr>
              <w:t xml:space="preserve">, </w:t>
            </w:r>
            <w:r w:rsidRPr="00F147E4">
              <w:rPr>
                <w:rtl/>
              </w:rPr>
              <w:t>בנאמנות וללא משוא פנים</w:t>
            </w:r>
            <w:r w:rsidRPr="00F147E4">
              <w:rPr>
                <w:rFonts w:hint="cs"/>
                <w:rtl/>
              </w:rPr>
              <w:t xml:space="preserve">. </w:t>
            </w:r>
          </w:p>
        </w:tc>
      </w:tr>
      <w:tr w:rsidR="00541A51" w:rsidRPr="009768BC" w14:paraId="273C0B1B" w14:textId="77777777" w:rsidTr="00541A51">
        <w:trPr>
          <w:cantSplit/>
          <w:trHeight w:val="60"/>
        </w:trPr>
        <w:tc>
          <w:tcPr>
            <w:tcW w:w="1871" w:type="dxa"/>
          </w:tcPr>
          <w:p w14:paraId="417AC9C1" w14:textId="77777777" w:rsidR="00541A51" w:rsidRDefault="00541A51" w:rsidP="00305899">
            <w:pPr>
              <w:pStyle w:val="TableSideHeading"/>
              <w:keepLines w:val="0"/>
              <w:ind w:right="138"/>
              <w:rPr>
                <w:rtl/>
              </w:rPr>
            </w:pPr>
          </w:p>
        </w:tc>
        <w:tc>
          <w:tcPr>
            <w:tcW w:w="624" w:type="dxa"/>
          </w:tcPr>
          <w:p w14:paraId="1E9AD419" w14:textId="77777777" w:rsidR="00541A51" w:rsidRDefault="00541A51" w:rsidP="00305899">
            <w:pPr>
              <w:pStyle w:val="TableText"/>
              <w:keepLines w:val="0"/>
              <w:ind w:left="360" w:right="138"/>
              <w:rPr>
                <w:rtl/>
              </w:rPr>
            </w:pPr>
          </w:p>
        </w:tc>
        <w:tc>
          <w:tcPr>
            <w:tcW w:w="624" w:type="dxa"/>
          </w:tcPr>
          <w:p w14:paraId="34C77489" w14:textId="77777777" w:rsidR="00541A51" w:rsidRDefault="00541A51" w:rsidP="00305899">
            <w:pPr>
              <w:pStyle w:val="TableBlock"/>
              <w:keepLines w:val="0"/>
              <w:ind w:right="138"/>
              <w:rPr>
                <w:rtl/>
              </w:rPr>
            </w:pPr>
            <w:r>
              <w:rPr>
                <w:rFonts w:hint="cs"/>
                <w:rtl/>
              </w:rPr>
              <w:t>(ד)</w:t>
            </w:r>
          </w:p>
        </w:tc>
        <w:tc>
          <w:tcPr>
            <w:tcW w:w="6378" w:type="dxa"/>
          </w:tcPr>
          <w:p w14:paraId="62CE811C" w14:textId="77777777" w:rsidR="00541A51" w:rsidRPr="00F147E4" w:rsidRDefault="00541A51" w:rsidP="00305899">
            <w:pPr>
              <w:pStyle w:val="TableBlock"/>
              <w:rPr>
                <w:rtl/>
              </w:rPr>
            </w:pPr>
            <w:r w:rsidRPr="00F147E4">
              <w:rPr>
                <w:rtl/>
              </w:rPr>
              <w:t xml:space="preserve">חבר הרשות יפעיל שיקול דעת עצמאי ובלתי תלוי בהצבעה </w:t>
            </w:r>
            <w:r w:rsidRPr="00F147E4">
              <w:rPr>
                <w:rFonts w:hint="cs"/>
                <w:rtl/>
              </w:rPr>
              <w:t>ברשות</w:t>
            </w:r>
            <w:r w:rsidRPr="00F147E4">
              <w:rPr>
                <w:rtl/>
              </w:rPr>
              <w:t xml:space="preserve">, ולא יפעל בשום דרך מטעמו של מוסד </w:t>
            </w:r>
            <w:r w:rsidRPr="00F147E4">
              <w:rPr>
                <w:rFonts w:hint="cs"/>
                <w:rtl/>
              </w:rPr>
              <w:t>לגיל הרך</w:t>
            </w:r>
            <w:r w:rsidRPr="00F147E4">
              <w:rPr>
                <w:rtl/>
              </w:rPr>
              <w:t xml:space="preserve"> או מטעם גוף אחר כלשהו, לא יהיה צד להסכם הצבעה, ויראו באי הפעלת שיקול דעת</w:t>
            </w:r>
            <w:r w:rsidRPr="00F147E4">
              <w:rPr>
                <w:rFonts w:hint="cs"/>
                <w:rtl/>
              </w:rPr>
              <w:t xml:space="preserve"> </w:t>
            </w:r>
            <w:r w:rsidRPr="00F147E4">
              <w:rPr>
                <w:rtl/>
              </w:rPr>
              <w:t>עצמאי ובלתי תלוי</w:t>
            </w:r>
            <w:r w:rsidRPr="00F147E4">
              <w:rPr>
                <w:rFonts w:hint="cs"/>
                <w:rtl/>
              </w:rPr>
              <w:t xml:space="preserve"> </w:t>
            </w:r>
            <w:r w:rsidRPr="00F147E4">
              <w:rPr>
                <w:rtl/>
              </w:rPr>
              <w:t>או בהסכם הצבעה, כאמור</w:t>
            </w:r>
            <w:r w:rsidRPr="00F147E4">
              <w:t xml:space="preserve">, </w:t>
            </w:r>
            <w:r w:rsidRPr="00F147E4">
              <w:rPr>
                <w:rtl/>
              </w:rPr>
              <w:t>הפרת חובת נאמנות</w:t>
            </w:r>
            <w:r>
              <w:rPr>
                <w:rFonts w:hint="cs"/>
                <w:rtl/>
              </w:rPr>
              <w:t>.</w:t>
            </w:r>
          </w:p>
        </w:tc>
      </w:tr>
      <w:tr w:rsidR="00541A51" w:rsidRPr="009768BC" w14:paraId="7FBBCB35" w14:textId="77777777" w:rsidTr="00541A51">
        <w:trPr>
          <w:cantSplit/>
          <w:trHeight w:val="60"/>
        </w:trPr>
        <w:tc>
          <w:tcPr>
            <w:tcW w:w="1871" w:type="dxa"/>
          </w:tcPr>
          <w:p w14:paraId="4582CEEB" w14:textId="77777777" w:rsidR="00541A51" w:rsidRDefault="00541A51" w:rsidP="00305899">
            <w:pPr>
              <w:pStyle w:val="TableSideHeading"/>
              <w:keepLines w:val="0"/>
              <w:ind w:right="138"/>
              <w:rPr>
                <w:rtl/>
              </w:rPr>
            </w:pPr>
            <w:r w:rsidRPr="00F147E4">
              <w:rPr>
                <w:rtl/>
              </w:rPr>
              <w:t>גמול והחזר הוצאות</w:t>
            </w:r>
          </w:p>
        </w:tc>
        <w:tc>
          <w:tcPr>
            <w:tcW w:w="624" w:type="dxa"/>
          </w:tcPr>
          <w:p w14:paraId="4648EB7B" w14:textId="77777777" w:rsidR="00541A51" w:rsidRDefault="00541A51" w:rsidP="00541A51">
            <w:pPr>
              <w:pStyle w:val="TableText"/>
              <w:keepLines w:val="0"/>
              <w:numPr>
                <w:ilvl w:val="0"/>
                <w:numId w:val="15"/>
              </w:numPr>
              <w:ind w:right="138"/>
              <w:rPr>
                <w:rtl/>
              </w:rPr>
            </w:pPr>
            <w:r>
              <w:rPr>
                <w:rFonts w:hint="cs"/>
                <w:rtl/>
              </w:rPr>
              <w:t>19.</w:t>
            </w:r>
          </w:p>
          <w:p w14:paraId="767EACEA" w14:textId="77777777" w:rsidR="00541A51" w:rsidRDefault="00541A51" w:rsidP="00305899">
            <w:pPr>
              <w:pStyle w:val="TableText"/>
              <w:keepLines w:val="0"/>
              <w:ind w:right="138"/>
              <w:rPr>
                <w:rtl/>
              </w:rPr>
            </w:pPr>
          </w:p>
        </w:tc>
        <w:tc>
          <w:tcPr>
            <w:tcW w:w="7002" w:type="dxa"/>
            <w:gridSpan w:val="2"/>
          </w:tcPr>
          <w:p w14:paraId="74BC880A" w14:textId="77777777" w:rsidR="00541A51" w:rsidRPr="00F147E4" w:rsidRDefault="00541A51" w:rsidP="00305899">
            <w:pPr>
              <w:pStyle w:val="TableBlock"/>
              <w:rPr>
                <w:rtl/>
              </w:rPr>
            </w:pPr>
            <w:r w:rsidRPr="00F147E4">
              <w:rPr>
                <w:rtl/>
              </w:rPr>
              <w:t xml:space="preserve">חבר הרשות לא יקבל </w:t>
            </w:r>
            <w:r w:rsidRPr="00F147E4">
              <w:rPr>
                <w:rFonts w:hint="cs"/>
                <w:rtl/>
              </w:rPr>
              <w:t xml:space="preserve">מהרשות </w:t>
            </w:r>
            <w:r w:rsidRPr="00F147E4">
              <w:rPr>
                <w:rtl/>
              </w:rPr>
              <w:t>שכר בעד שירותיו</w:t>
            </w:r>
            <w:r w:rsidRPr="00F147E4">
              <w:rPr>
                <w:rFonts w:hint="cs"/>
                <w:rtl/>
              </w:rPr>
              <w:t xml:space="preserve">, למעט סגן יושב ראש הרשות. </w:t>
            </w:r>
            <w:r w:rsidRPr="00F147E4">
              <w:rPr>
                <w:rtl/>
              </w:rPr>
              <w:t>אך חבר כאמור</w:t>
            </w:r>
            <w:r w:rsidRPr="00F147E4">
              <w:rPr>
                <w:rFonts w:hint="cs"/>
                <w:rtl/>
              </w:rPr>
              <w:t xml:space="preserve">, </w:t>
            </w:r>
            <w:r w:rsidRPr="00F147E4">
              <w:rPr>
                <w:rtl/>
              </w:rPr>
              <w:t>למעט חבר המכהן מתוקף תפקידו, יהיה זכאי לגמול עבור השתתפותו בישיבות וכן להחזר הוצאות שהוציא במילוי תפקידו, בשיעורים שיקבע השר בתקנות, בהסכמת שר האוצר ובאישור ועדת החינוך התרבות והספורט של הכנסת</w:t>
            </w:r>
            <w:r w:rsidRPr="00F147E4">
              <w:rPr>
                <w:rFonts w:hint="cs"/>
                <w:rtl/>
              </w:rPr>
              <w:t>.</w:t>
            </w:r>
            <w:r w:rsidRPr="00F147E4">
              <w:rPr>
                <w:rtl/>
              </w:rPr>
              <w:t xml:space="preserve"> </w:t>
            </w:r>
          </w:p>
        </w:tc>
      </w:tr>
      <w:tr w:rsidR="00541A51" w:rsidRPr="009768BC" w14:paraId="0655098D" w14:textId="77777777" w:rsidTr="00541A51">
        <w:trPr>
          <w:cantSplit/>
          <w:trHeight w:val="60"/>
        </w:trPr>
        <w:tc>
          <w:tcPr>
            <w:tcW w:w="1871" w:type="dxa"/>
          </w:tcPr>
          <w:p w14:paraId="626FBFE4" w14:textId="77777777" w:rsidR="00541A51" w:rsidRPr="00F147E4" w:rsidRDefault="00541A51" w:rsidP="00305899">
            <w:pPr>
              <w:pStyle w:val="TableSideHeading"/>
              <w:keepLines w:val="0"/>
              <w:ind w:right="138"/>
              <w:rPr>
                <w:rtl/>
              </w:rPr>
            </w:pPr>
            <w:r w:rsidRPr="00F147E4">
              <w:rPr>
                <w:rtl/>
              </w:rPr>
              <w:t>קבלת מידע</w:t>
            </w:r>
          </w:p>
        </w:tc>
        <w:tc>
          <w:tcPr>
            <w:tcW w:w="624" w:type="dxa"/>
          </w:tcPr>
          <w:p w14:paraId="74216F9B" w14:textId="77777777" w:rsidR="00541A51" w:rsidRDefault="00541A51" w:rsidP="00541A51">
            <w:pPr>
              <w:pStyle w:val="TableText"/>
              <w:keepLines w:val="0"/>
              <w:numPr>
                <w:ilvl w:val="0"/>
                <w:numId w:val="15"/>
              </w:numPr>
              <w:ind w:right="138"/>
              <w:rPr>
                <w:rtl/>
              </w:rPr>
            </w:pPr>
            <w:r>
              <w:rPr>
                <w:rFonts w:hint="cs"/>
                <w:rtl/>
              </w:rPr>
              <w:t>20.</w:t>
            </w:r>
          </w:p>
        </w:tc>
        <w:tc>
          <w:tcPr>
            <w:tcW w:w="7002" w:type="dxa"/>
            <w:gridSpan w:val="2"/>
          </w:tcPr>
          <w:p w14:paraId="41C38F16" w14:textId="77777777" w:rsidR="00541A51" w:rsidRPr="00F147E4" w:rsidRDefault="00541A51" w:rsidP="00305899">
            <w:pPr>
              <w:pStyle w:val="TableBlock"/>
              <w:rPr>
                <w:rtl/>
              </w:rPr>
            </w:pPr>
            <w:r w:rsidRPr="00F147E4">
              <w:rPr>
                <w:rtl/>
              </w:rPr>
              <w:t>חבר</w:t>
            </w:r>
            <w:r w:rsidRPr="00F147E4">
              <w:rPr>
                <w:rFonts w:hint="cs"/>
                <w:rtl/>
              </w:rPr>
              <w:t>י</w:t>
            </w:r>
            <w:r w:rsidRPr="00F147E4">
              <w:rPr>
                <w:rtl/>
              </w:rPr>
              <w:t xml:space="preserve"> הרשות</w:t>
            </w:r>
            <w:r w:rsidRPr="00F147E4">
              <w:rPr>
                <w:rFonts w:hint="cs"/>
                <w:rtl/>
              </w:rPr>
              <w:t xml:space="preserve"> </w:t>
            </w:r>
            <w:r w:rsidRPr="00F147E4">
              <w:rPr>
                <w:rtl/>
              </w:rPr>
              <w:t xml:space="preserve">יקבלו מידע המצוי ברשות להשכלה גבוהה, הדרוש להם לצורך מילוי תפקידם; פנייה לקבלת מידע כאמור תהיה אל </w:t>
            </w:r>
            <w:r w:rsidRPr="00F147E4">
              <w:rPr>
                <w:rFonts w:hint="cs"/>
                <w:rtl/>
              </w:rPr>
              <w:t xml:space="preserve">סגן יושב-ראש הרשות, </w:t>
            </w:r>
            <w:r w:rsidRPr="00F147E4">
              <w:rPr>
                <w:rtl/>
              </w:rPr>
              <w:t>או עובד הרשות שמינה לצורך כך</w:t>
            </w:r>
            <w:r w:rsidRPr="00F147E4">
              <w:t>.</w:t>
            </w:r>
          </w:p>
        </w:tc>
      </w:tr>
      <w:tr w:rsidR="00541A51" w:rsidRPr="009768BC" w14:paraId="3DBFA851" w14:textId="77777777" w:rsidTr="00541A51">
        <w:trPr>
          <w:cantSplit/>
          <w:trHeight w:val="60"/>
        </w:trPr>
        <w:tc>
          <w:tcPr>
            <w:tcW w:w="1871" w:type="dxa"/>
          </w:tcPr>
          <w:p w14:paraId="075C0F70" w14:textId="77777777" w:rsidR="00541A51" w:rsidRPr="00F147E4" w:rsidRDefault="00541A51" w:rsidP="00305899">
            <w:pPr>
              <w:pStyle w:val="TableSideHeading"/>
              <w:keepLines w:val="0"/>
              <w:ind w:right="138"/>
              <w:rPr>
                <w:rtl/>
              </w:rPr>
            </w:pPr>
            <w:r w:rsidRPr="00F147E4">
              <w:rPr>
                <w:rFonts w:hint="cs"/>
                <w:rtl/>
              </w:rPr>
              <w:lastRenderedPageBreak/>
              <w:t>סמכויות סגן יושב ראש הרשות כמנהל כללי</w:t>
            </w:r>
          </w:p>
        </w:tc>
        <w:tc>
          <w:tcPr>
            <w:tcW w:w="624" w:type="dxa"/>
          </w:tcPr>
          <w:p w14:paraId="71C8EB6A" w14:textId="77777777" w:rsidR="00541A51" w:rsidRDefault="00541A51" w:rsidP="00541A51">
            <w:pPr>
              <w:pStyle w:val="TableText"/>
              <w:keepLines w:val="0"/>
              <w:numPr>
                <w:ilvl w:val="0"/>
                <w:numId w:val="15"/>
              </w:numPr>
              <w:ind w:right="138"/>
              <w:rPr>
                <w:rtl/>
              </w:rPr>
            </w:pPr>
            <w:r>
              <w:rPr>
                <w:rFonts w:hint="cs"/>
                <w:rtl/>
              </w:rPr>
              <w:t>21.</w:t>
            </w:r>
          </w:p>
        </w:tc>
        <w:tc>
          <w:tcPr>
            <w:tcW w:w="7002" w:type="dxa"/>
            <w:gridSpan w:val="2"/>
          </w:tcPr>
          <w:p w14:paraId="43FC3665" w14:textId="77777777" w:rsidR="00541A51" w:rsidRPr="00F147E4" w:rsidRDefault="00541A51" w:rsidP="00305899">
            <w:pPr>
              <w:pStyle w:val="TableBlock"/>
              <w:rPr>
                <w:rtl/>
              </w:rPr>
            </w:pPr>
            <w:r w:rsidRPr="00F147E4">
              <w:rPr>
                <w:rtl/>
              </w:rPr>
              <w:t>ל</w:t>
            </w:r>
            <w:r w:rsidRPr="00F147E4">
              <w:rPr>
                <w:rFonts w:hint="cs"/>
                <w:rtl/>
              </w:rPr>
              <w:t>סגן יושב-ראש הרשות, ביושבו כ</w:t>
            </w:r>
            <w:r w:rsidRPr="00F147E4">
              <w:rPr>
                <w:rtl/>
              </w:rPr>
              <w:t>מנהל הכללי</w:t>
            </w:r>
            <w:r w:rsidRPr="00F147E4">
              <w:rPr>
                <w:rFonts w:hint="cs"/>
                <w:rtl/>
              </w:rPr>
              <w:t xml:space="preserve">, </w:t>
            </w:r>
            <w:r w:rsidRPr="00F147E4">
              <w:rPr>
                <w:rtl/>
              </w:rPr>
              <w:t xml:space="preserve"> יוקנו כל סמכויות הניהול והביצוע </w:t>
            </w:r>
            <w:r w:rsidRPr="00F147E4">
              <w:rPr>
                <w:rFonts w:hint="cs"/>
                <w:rtl/>
              </w:rPr>
              <w:t>ברשות</w:t>
            </w:r>
            <w:r w:rsidRPr="00F147E4">
              <w:rPr>
                <w:rtl/>
              </w:rPr>
              <w:t xml:space="preserve">, לרבות הכנת תקציב </w:t>
            </w:r>
            <w:r w:rsidRPr="00F147E4">
              <w:rPr>
                <w:rFonts w:hint="cs"/>
                <w:rtl/>
              </w:rPr>
              <w:t xml:space="preserve">הרשות </w:t>
            </w:r>
            <w:r w:rsidRPr="00F147E4">
              <w:rPr>
                <w:rtl/>
              </w:rPr>
              <w:t>והבאתו לאישור</w:t>
            </w:r>
            <w:r w:rsidRPr="00F147E4">
              <w:rPr>
                <w:rFonts w:hint="cs"/>
                <w:rtl/>
              </w:rPr>
              <w:t>ה</w:t>
            </w:r>
            <w:r w:rsidRPr="00F147E4">
              <w:rPr>
                <w:rtl/>
              </w:rPr>
              <w:t xml:space="preserve"> וגיבוש תכניות עבודה </w:t>
            </w:r>
            <w:r w:rsidRPr="00F147E4">
              <w:rPr>
                <w:rFonts w:hint="cs"/>
                <w:rtl/>
              </w:rPr>
              <w:t>ברשות</w:t>
            </w:r>
            <w:r w:rsidRPr="00F147E4">
              <w:rPr>
                <w:rtl/>
              </w:rPr>
              <w:t xml:space="preserve">, והוא יהיה נתון לפיקוח </w:t>
            </w:r>
            <w:r w:rsidRPr="00F147E4">
              <w:rPr>
                <w:rFonts w:hint="cs"/>
                <w:rtl/>
              </w:rPr>
              <w:t>הרשות</w:t>
            </w:r>
            <w:r w:rsidRPr="00F147E4">
              <w:t xml:space="preserve">; </w:t>
            </w:r>
            <w:r w:rsidRPr="00F147E4">
              <w:rPr>
                <w:rtl/>
              </w:rPr>
              <w:t xml:space="preserve">מבלי לגרוע מהאמור, למנהל הכללי יהיו כל הסמכויות הדרושות לניהול השוטף של המערך המנהלי-מקצועי של </w:t>
            </w:r>
            <w:r w:rsidRPr="00F147E4">
              <w:rPr>
                <w:rFonts w:hint="cs"/>
                <w:rtl/>
              </w:rPr>
              <w:t xml:space="preserve">הרשות </w:t>
            </w:r>
            <w:r w:rsidRPr="00F147E4">
              <w:rPr>
                <w:rtl/>
              </w:rPr>
              <w:t>שאינן נתונות לאחר לפי חוק זה, ובכלל זה ייצוג הרשות בכל תפקיד מתפקידיו, וחתימה בשם הרשות על מסמכים והתחייבויות, וכן כל הסמכויות הנדרשות לביצוע התפקידים המוטלים עליו על ידי הרשות</w:t>
            </w:r>
            <w:r w:rsidRPr="00F147E4">
              <w:rPr>
                <w:rFonts w:hint="cs"/>
                <w:rtl/>
              </w:rPr>
              <w:t>.</w:t>
            </w:r>
          </w:p>
        </w:tc>
      </w:tr>
      <w:tr w:rsidR="00541A51" w:rsidRPr="009768BC" w14:paraId="45734575" w14:textId="77777777" w:rsidTr="00541A51">
        <w:trPr>
          <w:cantSplit/>
          <w:trHeight w:val="60"/>
        </w:trPr>
        <w:tc>
          <w:tcPr>
            <w:tcW w:w="1871" w:type="dxa"/>
          </w:tcPr>
          <w:p w14:paraId="7CA90D47" w14:textId="77777777" w:rsidR="00541A51" w:rsidRPr="00F147E4" w:rsidRDefault="00541A51" w:rsidP="00305899">
            <w:pPr>
              <w:pStyle w:val="TableSideHeading"/>
              <w:keepLines w:val="0"/>
              <w:ind w:right="138"/>
              <w:rPr>
                <w:rtl/>
              </w:rPr>
            </w:pPr>
            <w:r w:rsidRPr="00F147E4">
              <w:rPr>
                <w:rFonts w:hint="cs"/>
                <w:rtl/>
              </w:rPr>
              <w:t>ייחוד כינוי</w:t>
            </w:r>
          </w:p>
        </w:tc>
        <w:tc>
          <w:tcPr>
            <w:tcW w:w="624" w:type="dxa"/>
          </w:tcPr>
          <w:p w14:paraId="7C6F6589" w14:textId="77777777" w:rsidR="00541A51" w:rsidRDefault="00541A51" w:rsidP="00541A51">
            <w:pPr>
              <w:pStyle w:val="TableText"/>
              <w:keepLines w:val="0"/>
              <w:numPr>
                <w:ilvl w:val="0"/>
                <w:numId w:val="15"/>
              </w:numPr>
              <w:ind w:right="138"/>
              <w:rPr>
                <w:rtl/>
              </w:rPr>
            </w:pPr>
            <w:r>
              <w:rPr>
                <w:rFonts w:hint="cs"/>
                <w:rtl/>
              </w:rPr>
              <w:t>22.</w:t>
            </w:r>
          </w:p>
        </w:tc>
        <w:tc>
          <w:tcPr>
            <w:tcW w:w="7002" w:type="dxa"/>
            <w:gridSpan w:val="2"/>
          </w:tcPr>
          <w:p w14:paraId="589725A4" w14:textId="77777777" w:rsidR="00541A51" w:rsidRPr="00F147E4" w:rsidRDefault="00541A51" w:rsidP="00305899">
            <w:pPr>
              <w:pStyle w:val="TableBlock"/>
              <w:rPr>
                <w:rtl/>
              </w:rPr>
            </w:pPr>
            <w:r w:rsidRPr="00F147E4">
              <w:rPr>
                <w:rtl/>
              </w:rPr>
              <w:t>לא ישתמש מוסד בכינוי "מוסד לגיל הרך"</w:t>
            </w:r>
            <w:r w:rsidRPr="00F147E4">
              <w:rPr>
                <w:rFonts w:hint="cs"/>
                <w:rtl/>
              </w:rPr>
              <w:t xml:space="preserve"> או בכינוי מקביל שיוכר על-ידי הרשות בתקנותיה,</w:t>
            </w:r>
            <w:r w:rsidRPr="00F147E4">
              <w:rPr>
                <w:rtl/>
              </w:rPr>
              <w:t xml:space="preserve"> אלא אם כן הוכר על-ידי הרשות לגיל הרך</w:t>
            </w:r>
            <w:r w:rsidRPr="00F147E4">
              <w:rPr>
                <w:rFonts w:hint="cs"/>
                <w:rtl/>
              </w:rPr>
              <w:t>, או על ידי הגורם הציבורי, ממשלתית או מקומית, שהוסמך בהתאם להחלטת הרשות ולפי התנאים שקבעה הרשות להכרה זו</w:t>
            </w:r>
            <w:r w:rsidRPr="00F147E4">
              <w:rPr>
                <w:rtl/>
              </w:rPr>
              <w:t xml:space="preserve">. </w:t>
            </w:r>
          </w:p>
          <w:p w14:paraId="398BDB92" w14:textId="77777777" w:rsidR="00541A51" w:rsidRPr="00F147E4" w:rsidRDefault="00541A51" w:rsidP="00305899">
            <w:pPr>
              <w:pStyle w:val="TableBlock"/>
              <w:rPr>
                <w:rtl/>
              </w:rPr>
            </w:pPr>
            <w:r w:rsidRPr="00F147E4">
              <w:rPr>
                <w:rtl/>
              </w:rPr>
              <w:t>פעולה בניגוד להוראה זו הינה עבירה פלילית שעונשה שנת מאסר.</w:t>
            </w:r>
          </w:p>
        </w:tc>
      </w:tr>
      <w:tr w:rsidR="00541A51" w:rsidRPr="00F147E4" w14:paraId="7BB52AD2" w14:textId="77777777" w:rsidTr="00541A51">
        <w:trPr>
          <w:cantSplit/>
          <w:trHeight w:val="60"/>
        </w:trPr>
        <w:tc>
          <w:tcPr>
            <w:tcW w:w="1871" w:type="dxa"/>
          </w:tcPr>
          <w:p w14:paraId="723C760A" w14:textId="77777777" w:rsidR="00541A51" w:rsidRDefault="00541A51" w:rsidP="00305899">
            <w:pPr>
              <w:pStyle w:val="TableSideHeading"/>
              <w:keepLines w:val="0"/>
              <w:ind w:right="138"/>
              <w:rPr>
                <w:rtl/>
              </w:rPr>
            </w:pPr>
            <w:r>
              <w:rPr>
                <w:rFonts w:hint="cs"/>
                <w:rtl/>
              </w:rPr>
              <w:t>;</w:t>
            </w:r>
            <w:r w:rsidRPr="00F147E4">
              <w:rPr>
                <w:rFonts w:hint="cs"/>
                <w:rtl/>
              </w:rPr>
              <w:t>קביעת תנאי הסף והרף למערכי הגיל הרך</w:t>
            </w:r>
          </w:p>
        </w:tc>
        <w:tc>
          <w:tcPr>
            <w:tcW w:w="624" w:type="dxa"/>
          </w:tcPr>
          <w:p w14:paraId="148943FD" w14:textId="77777777" w:rsidR="00541A51" w:rsidRDefault="00541A51" w:rsidP="00541A51">
            <w:pPr>
              <w:pStyle w:val="TableText"/>
              <w:keepLines w:val="0"/>
              <w:numPr>
                <w:ilvl w:val="0"/>
                <w:numId w:val="15"/>
              </w:numPr>
              <w:ind w:right="138"/>
              <w:rPr>
                <w:rtl/>
              </w:rPr>
            </w:pPr>
            <w:r>
              <w:rPr>
                <w:rFonts w:hint="cs"/>
                <w:rtl/>
              </w:rPr>
              <w:t>23.</w:t>
            </w:r>
          </w:p>
        </w:tc>
        <w:tc>
          <w:tcPr>
            <w:tcW w:w="624" w:type="dxa"/>
          </w:tcPr>
          <w:p w14:paraId="7101F907" w14:textId="77777777" w:rsidR="00541A51" w:rsidRDefault="00541A51" w:rsidP="00305899">
            <w:pPr>
              <w:pStyle w:val="TableBlock"/>
              <w:keepLines w:val="0"/>
              <w:ind w:right="138"/>
              <w:rPr>
                <w:rtl/>
              </w:rPr>
            </w:pPr>
            <w:r>
              <w:rPr>
                <w:rFonts w:hint="cs"/>
                <w:rtl/>
              </w:rPr>
              <w:t>(א)</w:t>
            </w:r>
          </w:p>
        </w:tc>
        <w:tc>
          <w:tcPr>
            <w:tcW w:w="6378" w:type="dxa"/>
          </w:tcPr>
          <w:p w14:paraId="73BB839E" w14:textId="77777777" w:rsidR="00541A51" w:rsidRPr="00F147E4" w:rsidRDefault="00541A51" w:rsidP="00305899">
            <w:pPr>
              <w:pStyle w:val="TableBlock"/>
              <w:rPr>
                <w:rtl/>
              </w:rPr>
            </w:pPr>
            <w:r w:rsidRPr="00F147E4">
              <w:rPr>
                <w:rFonts w:hint="cs"/>
                <w:rtl/>
              </w:rPr>
              <w:t>הרשות תהא אחראית להגדיר תנאי סף ומדדים איכותיים וכמותיים</w:t>
            </w:r>
            <w:r>
              <w:rPr>
                <w:rFonts w:hint="cs"/>
                <w:rtl/>
              </w:rPr>
              <w:t xml:space="preserve">, </w:t>
            </w:r>
            <w:r w:rsidRPr="00F147E4">
              <w:rPr>
                <w:rFonts w:hint="cs"/>
                <w:rtl/>
              </w:rPr>
              <w:t xml:space="preserve">להערכת כלל מסגרות ומערכות הגיל הרך בתחומי החינוך, הרווחה, הטיפול והבריאות, לרבות לשלב ההריון וההכנה להורות. תנאים אלו יוגדרו על בסיס מחקרים ואיסוף נתונים שיטתי, ובהתאם לתכניות ארוכות הטווח של הרשות. הפיקוח וההערכה יבוצעו על ידי המשרד הממשלתי או הרשות המקומית שהוסמכו לכך, בכל תחום ותחום. </w:t>
            </w:r>
          </w:p>
        </w:tc>
      </w:tr>
      <w:tr w:rsidR="00541A51" w:rsidRPr="00F147E4" w14:paraId="6C033938" w14:textId="77777777" w:rsidTr="00541A51">
        <w:trPr>
          <w:cantSplit/>
          <w:trHeight w:val="60"/>
        </w:trPr>
        <w:tc>
          <w:tcPr>
            <w:tcW w:w="1871" w:type="dxa"/>
          </w:tcPr>
          <w:p w14:paraId="7038C62D" w14:textId="77777777" w:rsidR="00541A51" w:rsidRDefault="00541A51" w:rsidP="00305899">
            <w:pPr>
              <w:pStyle w:val="TableSideHeading"/>
              <w:keepLines w:val="0"/>
              <w:ind w:right="138"/>
              <w:rPr>
                <w:rtl/>
              </w:rPr>
            </w:pPr>
          </w:p>
        </w:tc>
        <w:tc>
          <w:tcPr>
            <w:tcW w:w="624" w:type="dxa"/>
          </w:tcPr>
          <w:p w14:paraId="4D17B158" w14:textId="77777777" w:rsidR="00541A51" w:rsidRDefault="00541A51" w:rsidP="00305899">
            <w:pPr>
              <w:pStyle w:val="TableText"/>
              <w:keepLines w:val="0"/>
              <w:ind w:left="720" w:right="138"/>
              <w:rPr>
                <w:rtl/>
              </w:rPr>
            </w:pPr>
          </w:p>
        </w:tc>
        <w:tc>
          <w:tcPr>
            <w:tcW w:w="624" w:type="dxa"/>
          </w:tcPr>
          <w:p w14:paraId="20FB66B2" w14:textId="77777777" w:rsidR="00541A51" w:rsidRDefault="00541A51" w:rsidP="00305899">
            <w:pPr>
              <w:pStyle w:val="TableBlock"/>
              <w:keepLines w:val="0"/>
              <w:ind w:right="138"/>
              <w:rPr>
                <w:rtl/>
              </w:rPr>
            </w:pPr>
            <w:r>
              <w:rPr>
                <w:rFonts w:hint="cs"/>
                <w:rtl/>
              </w:rPr>
              <w:t>(ב)</w:t>
            </w:r>
          </w:p>
        </w:tc>
        <w:tc>
          <w:tcPr>
            <w:tcW w:w="6378" w:type="dxa"/>
          </w:tcPr>
          <w:p w14:paraId="679F7974" w14:textId="77777777" w:rsidR="00541A51" w:rsidRPr="00F147E4" w:rsidRDefault="00541A51" w:rsidP="00305899">
            <w:pPr>
              <w:pStyle w:val="TableBlock"/>
              <w:rPr>
                <w:rtl/>
              </w:rPr>
            </w:pPr>
            <w:r w:rsidRPr="00F147E4">
              <w:rPr>
                <w:rFonts w:hint="cs"/>
                <w:rtl/>
              </w:rPr>
              <w:t xml:space="preserve">תנאי הסף יהוו בסיס לקריטריונים לפיהם תאושר או תבוטל ההכרה במוסד לגיל הרך. המדדים האיכותיים - ובכללם מדדים פדגוגיים וטיפוליים - והכמותיים יהוו בסיס להערכת המוסדות לגיל הרך, ואת השירותים השונים הניתנים בתחומי הרווחה, החינוך, החינוך המיוחד, הבריאות, ובכלל המסגרות הקיימות. </w:t>
            </w:r>
          </w:p>
        </w:tc>
      </w:tr>
      <w:tr w:rsidR="00541A51" w:rsidRPr="00F147E4" w14:paraId="55D36128" w14:textId="77777777" w:rsidTr="00541A51">
        <w:trPr>
          <w:cantSplit/>
          <w:trHeight w:val="60"/>
        </w:trPr>
        <w:tc>
          <w:tcPr>
            <w:tcW w:w="1871" w:type="dxa"/>
          </w:tcPr>
          <w:p w14:paraId="52B710A1" w14:textId="77777777" w:rsidR="00541A51" w:rsidRDefault="00541A51" w:rsidP="00305899">
            <w:pPr>
              <w:pStyle w:val="TableSideHeading"/>
              <w:keepLines w:val="0"/>
              <w:ind w:right="138"/>
              <w:rPr>
                <w:rtl/>
              </w:rPr>
            </w:pPr>
          </w:p>
        </w:tc>
        <w:tc>
          <w:tcPr>
            <w:tcW w:w="624" w:type="dxa"/>
          </w:tcPr>
          <w:p w14:paraId="5405D0EC" w14:textId="77777777" w:rsidR="00541A51" w:rsidRDefault="00541A51" w:rsidP="00305899">
            <w:pPr>
              <w:pStyle w:val="TableText"/>
              <w:keepLines w:val="0"/>
              <w:ind w:left="720" w:right="138"/>
              <w:rPr>
                <w:rtl/>
              </w:rPr>
            </w:pPr>
          </w:p>
        </w:tc>
        <w:tc>
          <w:tcPr>
            <w:tcW w:w="624" w:type="dxa"/>
          </w:tcPr>
          <w:p w14:paraId="7E2CBECE" w14:textId="77777777" w:rsidR="00541A51" w:rsidRDefault="00541A51" w:rsidP="00305899">
            <w:pPr>
              <w:pStyle w:val="TableBlock"/>
              <w:keepLines w:val="0"/>
              <w:ind w:right="138"/>
              <w:rPr>
                <w:rtl/>
              </w:rPr>
            </w:pPr>
            <w:r>
              <w:rPr>
                <w:rFonts w:hint="cs"/>
                <w:rtl/>
              </w:rPr>
              <w:t>(ג)</w:t>
            </w:r>
          </w:p>
        </w:tc>
        <w:tc>
          <w:tcPr>
            <w:tcW w:w="6378" w:type="dxa"/>
          </w:tcPr>
          <w:p w14:paraId="15A0D335" w14:textId="77777777" w:rsidR="00541A51" w:rsidRPr="00F147E4" w:rsidRDefault="00541A51" w:rsidP="00305899">
            <w:pPr>
              <w:pStyle w:val="TableBlock"/>
              <w:rPr>
                <w:rtl/>
              </w:rPr>
            </w:pPr>
            <w:r w:rsidRPr="00F147E4">
              <w:rPr>
                <w:rFonts w:hint="cs"/>
                <w:rtl/>
              </w:rPr>
              <w:t>בין היתר, הרשות תקבע את:</w:t>
            </w:r>
          </w:p>
        </w:tc>
      </w:tr>
      <w:tr w:rsidR="00541A51" w:rsidRPr="00F147E4" w14:paraId="53EF2471" w14:textId="77777777" w:rsidTr="00541A51">
        <w:trPr>
          <w:cantSplit/>
          <w:trHeight w:val="60"/>
        </w:trPr>
        <w:tc>
          <w:tcPr>
            <w:tcW w:w="1871" w:type="dxa"/>
          </w:tcPr>
          <w:p w14:paraId="2943319F" w14:textId="77777777" w:rsidR="00541A51" w:rsidRDefault="00541A51" w:rsidP="00305899">
            <w:pPr>
              <w:pStyle w:val="TableSideHeading"/>
              <w:keepLines w:val="0"/>
              <w:ind w:right="138"/>
              <w:rPr>
                <w:rtl/>
              </w:rPr>
            </w:pPr>
          </w:p>
        </w:tc>
        <w:tc>
          <w:tcPr>
            <w:tcW w:w="624" w:type="dxa"/>
          </w:tcPr>
          <w:p w14:paraId="11D35E6E" w14:textId="77777777" w:rsidR="00541A51" w:rsidRDefault="00541A51" w:rsidP="00305899">
            <w:pPr>
              <w:pStyle w:val="TableText"/>
              <w:keepLines w:val="0"/>
              <w:ind w:left="360" w:right="138"/>
              <w:rPr>
                <w:rtl/>
              </w:rPr>
            </w:pPr>
          </w:p>
        </w:tc>
        <w:tc>
          <w:tcPr>
            <w:tcW w:w="624" w:type="dxa"/>
          </w:tcPr>
          <w:p w14:paraId="74DA683E" w14:textId="77777777" w:rsidR="00541A51" w:rsidRDefault="00541A51" w:rsidP="00305899">
            <w:pPr>
              <w:pStyle w:val="TableBlock"/>
              <w:keepLines w:val="0"/>
              <w:ind w:right="138"/>
              <w:rPr>
                <w:rtl/>
              </w:rPr>
            </w:pPr>
          </w:p>
        </w:tc>
        <w:tc>
          <w:tcPr>
            <w:tcW w:w="6378" w:type="dxa"/>
          </w:tcPr>
          <w:p w14:paraId="79DDFAE5" w14:textId="77777777" w:rsidR="00541A51" w:rsidRPr="009B6883" w:rsidRDefault="00541A51" w:rsidP="00541A51">
            <w:pPr>
              <w:pStyle w:val="TableBlock"/>
              <w:numPr>
                <w:ilvl w:val="0"/>
                <w:numId w:val="24"/>
              </w:numPr>
              <w:rPr>
                <w:rtl/>
              </w:rPr>
            </w:pPr>
            <w:r w:rsidRPr="009B6883">
              <w:rPr>
                <w:rtl/>
              </w:rPr>
              <w:t>מס' ילדים מקסימאלי בכל מסגרת</w:t>
            </w:r>
            <w:r w:rsidRPr="009B6883">
              <w:rPr>
                <w:rFonts w:hint="cs"/>
                <w:rtl/>
              </w:rPr>
              <w:t xml:space="preserve"> ולכל גורם מטפל</w:t>
            </w:r>
            <w:r w:rsidRPr="009B6883">
              <w:rPr>
                <w:rtl/>
              </w:rPr>
              <w:t>.</w:t>
            </w:r>
          </w:p>
        </w:tc>
      </w:tr>
      <w:tr w:rsidR="00541A51" w:rsidRPr="00F147E4" w14:paraId="5F9C6591" w14:textId="77777777" w:rsidTr="00541A51">
        <w:trPr>
          <w:cantSplit/>
          <w:trHeight w:val="60"/>
        </w:trPr>
        <w:tc>
          <w:tcPr>
            <w:tcW w:w="1871" w:type="dxa"/>
          </w:tcPr>
          <w:p w14:paraId="1855E9A1" w14:textId="77777777" w:rsidR="00541A51" w:rsidRDefault="00541A51" w:rsidP="00305899">
            <w:pPr>
              <w:pStyle w:val="TableSideHeading"/>
              <w:keepLines w:val="0"/>
              <w:ind w:right="138"/>
              <w:rPr>
                <w:rtl/>
              </w:rPr>
            </w:pPr>
          </w:p>
        </w:tc>
        <w:tc>
          <w:tcPr>
            <w:tcW w:w="624" w:type="dxa"/>
          </w:tcPr>
          <w:p w14:paraId="32F09284" w14:textId="77777777" w:rsidR="00541A51" w:rsidRDefault="00541A51" w:rsidP="00305899">
            <w:pPr>
              <w:pStyle w:val="TableText"/>
              <w:keepLines w:val="0"/>
              <w:ind w:left="360" w:right="138"/>
              <w:rPr>
                <w:rtl/>
              </w:rPr>
            </w:pPr>
          </w:p>
        </w:tc>
        <w:tc>
          <w:tcPr>
            <w:tcW w:w="624" w:type="dxa"/>
          </w:tcPr>
          <w:p w14:paraId="5231A14D" w14:textId="77777777" w:rsidR="00541A51" w:rsidRDefault="00541A51" w:rsidP="00305899">
            <w:pPr>
              <w:pStyle w:val="TableBlock"/>
              <w:keepLines w:val="0"/>
              <w:ind w:right="138"/>
              <w:rPr>
                <w:rtl/>
              </w:rPr>
            </w:pPr>
          </w:p>
        </w:tc>
        <w:tc>
          <w:tcPr>
            <w:tcW w:w="6378" w:type="dxa"/>
          </w:tcPr>
          <w:p w14:paraId="5505EE86" w14:textId="77777777" w:rsidR="00541A51" w:rsidRPr="009B6883" w:rsidRDefault="00541A51" w:rsidP="00541A51">
            <w:pPr>
              <w:pStyle w:val="TableBlock"/>
              <w:numPr>
                <w:ilvl w:val="0"/>
                <w:numId w:val="24"/>
              </w:numPr>
              <w:rPr>
                <w:rtl/>
              </w:rPr>
            </w:pPr>
            <w:r w:rsidRPr="009B6883">
              <w:rPr>
                <w:rtl/>
              </w:rPr>
              <w:t xml:space="preserve">יחס </w:t>
            </w:r>
            <w:r w:rsidRPr="009B6883">
              <w:rPr>
                <w:rFonts w:hint="cs"/>
                <w:rtl/>
              </w:rPr>
              <w:t>מינימלי</w:t>
            </w:r>
            <w:r w:rsidRPr="009B6883">
              <w:rPr>
                <w:rtl/>
              </w:rPr>
              <w:t xml:space="preserve"> של מס' אנשי צוות למס' הילדים.</w:t>
            </w:r>
          </w:p>
        </w:tc>
      </w:tr>
      <w:tr w:rsidR="00541A51" w:rsidRPr="00F147E4" w14:paraId="47F458D3" w14:textId="77777777" w:rsidTr="00541A51">
        <w:trPr>
          <w:cantSplit/>
          <w:trHeight w:val="60"/>
        </w:trPr>
        <w:tc>
          <w:tcPr>
            <w:tcW w:w="1871" w:type="dxa"/>
          </w:tcPr>
          <w:p w14:paraId="0DF1522E" w14:textId="77777777" w:rsidR="00541A51" w:rsidRDefault="00541A51" w:rsidP="00305899">
            <w:pPr>
              <w:pStyle w:val="TableSideHeading"/>
              <w:keepLines w:val="0"/>
              <w:ind w:right="138"/>
              <w:rPr>
                <w:rtl/>
              </w:rPr>
            </w:pPr>
          </w:p>
        </w:tc>
        <w:tc>
          <w:tcPr>
            <w:tcW w:w="624" w:type="dxa"/>
          </w:tcPr>
          <w:p w14:paraId="7DEA74C4" w14:textId="77777777" w:rsidR="00541A51" w:rsidRDefault="00541A51" w:rsidP="00305899">
            <w:pPr>
              <w:pStyle w:val="TableText"/>
              <w:keepLines w:val="0"/>
              <w:ind w:left="360" w:right="138"/>
              <w:rPr>
                <w:rtl/>
              </w:rPr>
            </w:pPr>
          </w:p>
        </w:tc>
        <w:tc>
          <w:tcPr>
            <w:tcW w:w="624" w:type="dxa"/>
          </w:tcPr>
          <w:p w14:paraId="268E7D0A" w14:textId="77777777" w:rsidR="00541A51" w:rsidRDefault="00541A51" w:rsidP="00305899">
            <w:pPr>
              <w:pStyle w:val="TableBlock"/>
              <w:keepLines w:val="0"/>
              <w:ind w:right="138"/>
              <w:rPr>
                <w:rtl/>
              </w:rPr>
            </w:pPr>
          </w:p>
        </w:tc>
        <w:tc>
          <w:tcPr>
            <w:tcW w:w="6378" w:type="dxa"/>
          </w:tcPr>
          <w:p w14:paraId="435FA972" w14:textId="77777777" w:rsidR="00541A51" w:rsidRPr="009B6883" w:rsidRDefault="00541A51" w:rsidP="00541A51">
            <w:pPr>
              <w:pStyle w:val="TableBlock"/>
              <w:numPr>
                <w:ilvl w:val="0"/>
                <w:numId w:val="24"/>
              </w:numPr>
              <w:rPr>
                <w:rtl/>
              </w:rPr>
            </w:pPr>
            <w:r w:rsidRPr="009B6883">
              <w:rPr>
                <w:rtl/>
              </w:rPr>
              <w:t>תנאי הסף למרחב הפי</w:t>
            </w:r>
            <w:r w:rsidRPr="009B6883">
              <w:rPr>
                <w:rFonts w:hint="cs"/>
                <w:rtl/>
              </w:rPr>
              <w:t>ז</w:t>
            </w:r>
            <w:r w:rsidRPr="009B6883">
              <w:rPr>
                <w:rtl/>
              </w:rPr>
              <w:t>י, והמינימום הנדרש בו לקיום המסגרת החינוכית/טיפולית</w:t>
            </w:r>
            <w:r>
              <w:rPr>
                <w:rFonts w:hint="cs"/>
                <w:rtl/>
              </w:rPr>
              <w:t>.</w:t>
            </w:r>
          </w:p>
        </w:tc>
      </w:tr>
      <w:tr w:rsidR="00541A51" w:rsidRPr="00F147E4" w14:paraId="6DF9A279" w14:textId="77777777" w:rsidTr="00541A51">
        <w:trPr>
          <w:cantSplit/>
          <w:trHeight w:val="60"/>
        </w:trPr>
        <w:tc>
          <w:tcPr>
            <w:tcW w:w="1871" w:type="dxa"/>
          </w:tcPr>
          <w:p w14:paraId="04006B66" w14:textId="77777777" w:rsidR="00541A51" w:rsidRDefault="00541A51" w:rsidP="00305899">
            <w:pPr>
              <w:pStyle w:val="TableSideHeading"/>
              <w:keepLines w:val="0"/>
              <w:ind w:right="138"/>
              <w:rPr>
                <w:rtl/>
              </w:rPr>
            </w:pPr>
          </w:p>
        </w:tc>
        <w:tc>
          <w:tcPr>
            <w:tcW w:w="624" w:type="dxa"/>
          </w:tcPr>
          <w:p w14:paraId="1F24EC3E" w14:textId="77777777" w:rsidR="00541A51" w:rsidRDefault="00541A51" w:rsidP="00305899">
            <w:pPr>
              <w:pStyle w:val="TableText"/>
              <w:keepLines w:val="0"/>
              <w:ind w:left="360" w:right="138"/>
              <w:rPr>
                <w:rtl/>
              </w:rPr>
            </w:pPr>
          </w:p>
        </w:tc>
        <w:tc>
          <w:tcPr>
            <w:tcW w:w="624" w:type="dxa"/>
          </w:tcPr>
          <w:p w14:paraId="6687C53D" w14:textId="77777777" w:rsidR="00541A51" w:rsidRDefault="00541A51" w:rsidP="00305899">
            <w:pPr>
              <w:pStyle w:val="TableBlock"/>
              <w:keepLines w:val="0"/>
              <w:ind w:right="138"/>
              <w:rPr>
                <w:rtl/>
              </w:rPr>
            </w:pPr>
          </w:p>
        </w:tc>
        <w:tc>
          <w:tcPr>
            <w:tcW w:w="6378" w:type="dxa"/>
          </w:tcPr>
          <w:p w14:paraId="01A69047" w14:textId="77777777" w:rsidR="00541A51" w:rsidRPr="009B6883" w:rsidRDefault="00541A51" w:rsidP="00541A51">
            <w:pPr>
              <w:pStyle w:val="TableBlock"/>
              <w:numPr>
                <w:ilvl w:val="0"/>
                <w:numId w:val="24"/>
              </w:numPr>
              <w:rPr>
                <w:rtl/>
              </w:rPr>
            </w:pPr>
            <w:r w:rsidRPr="009B6883">
              <w:rPr>
                <w:rtl/>
              </w:rPr>
              <w:t xml:space="preserve">תנאי סף למרכיבי חווית הילדים: העשרה, משחק, אבחון מונע, מזון וכד'. </w:t>
            </w:r>
          </w:p>
        </w:tc>
      </w:tr>
      <w:tr w:rsidR="00541A51" w:rsidRPr="00F147E4" w14:paraId="1C90011A" w14:textId="77777777" w:rsidTr="00541A51">
        <w:trPr>
          <w:cantSplit/>
          <w:trHeight w:val="60"/>
        </w:trPr>
        <w:tc>
          <w:tcPr>
            <w:tcW w:w="1871" w:type="dxa"/>
          </w:tcPr>
          <w:p w14:paraId="1CDADC05" w14:textId="77777777" w:rsidR="00541A51" w:rsidRDefault="00541A51" w:rsidP="00305899">
            <w:pPr>
              <w:pStyle w:val="TableSideHeading"/>
              <w:keepLines w:val="0"/>
              <w:ind w:right="138"/>
              <w:rPr>
                <w:rtl/>
              </w:rPr>
            </w:pPr>
          </w:p>
        </w:tc>
        <w:tc>
          <w:tcPr>
            <w:tcW w:w="624" w:type="dxa"/>
          </w:tcPr>
          <w:p w14:paraId="13376597" w14:textId="77777777" w:rsidR="00541A51" w:rsidRDefault="00541A51" w:rsidP="00305899">
            <w:pPr>
              <w:pStyle w:val="TableText"/>
              <w:keepLines w:val="0"/>
              <w:ind w:left="360" w:right="138"/>
              <w:rPr>
                <w:rtl/>
              </w:rPr>
            </w:pPr>
          </w:p>
        </w:tc>
        <w:tc>
          <w:tcPr>
            <w:tcW w:w="624" w:type="dxa"/>
          </w:tcPr>
          <w:p w14:paraId="4F41070E" w14:textId="77777777" w:rsidR="00541A51" w:rsidRDefault="00541A51" w:rsidP="00305899">
            <w:pPr>
              <w:pStyle w:val="TableBlock"/>
              <w:keepLines w:val="0"/>
              <w:ind w:right="138"/>
              <w:rPr>
                <w:rtl/>
              </w:rPr>
            </w:pPr>
          </w:p>
        </w:tc>
        <w:tc>
          <w:tcPr>
            <w:tcW w:w="6378" w:type="dxa"/>
          </w:tcPr>
          <w:p w14:paraId="0CB87C94" w14:textId="77777777" w:rsidR="00541A51" w:rsidRPr="009B6883" w:rsidRDefault="00541A51" w:rsidP="00541A51">
            <w:pPr>
              <w:pStyle w:val="TableBlock"/>
              <w:numPr>
                <w:ilvl w:val="0"/>
                <w:numId w:val="24"/>
              </w:numPr>
              <w:rPr>
                <w:rtl/>
              </w:rPr>
            </w:pPr>
            <w:r w:rsidRPr="009B6883">
              <w:rPr>
                <w:rFonts w:hint="cs"/>
                <w:rtl/>
              </w:rPr>
              <w:t>תנאי סף להכשרות והדרכות, אקדמיות ומקצועיות, בכלל תחומי הגיל הרך החינוכיים, טיפוליים, רפואיים או ייעוציים, לרבות הדרכה וליווי הורים.</w:t>
            </w:r>
          </w:p>
        </w:tc>
      </w:tr>
      <w:tr w:rsidR="00541A51" w:rsidRPr="00F147E4" w14:paraId="70D3619B" w14:textId="77777777" w:rsidTr="00541A51">
        <w:trPr>
          <w:cantSplit/>
          <w:trHeight w:val="60"/>
        </w:trPr>
        <w:tc>
          <w:tcPr>
            <w:tcW w:w="1871" w:type="dxa"/>
          </w:tcPr>
          <w:p w14:paraId="5B86F2EC" w14:textId="77777777" w:rsidR="00541A51" w:rsidRDefault="00541A51" w:rsidP="00305899">
            <w:pPr>
              <w:pStyle w:val="TableSideHeading"/>
              <w:keepLines w:val="0"/>
              <w:ind w:right="138"/>
              <w:rPr>
                <w:rtl/>
              </w:rPr>
            </w:pPr>
          </w:p>
        </w:tc>
        <w:tc>
          <w:tcPr>
            <w:tcW w:w="624" w:type="dxa"/>
          </w:tcPr>
          <w:p w14:paraId="63223594" w14:textId="77777777" w:rsidR="00541A51" w:rsidRDefault="00541A51" w:rsidP="00305899">
            <w:pPr>
              <w:pStyle w:val="TableText"/>
              <w:keepLines w:val="0"/>
              <w:ind w:left="360" w:right="138"/>
              <w:rPr>
                <w:rtl/>
              </w:rPr>
            </w:pPr>
          </w:p>
        </w:tc>
        <w:tc>
          <w:tcPr>
            <w:tcW w:w="624" w:type="dxa"/>
          </w:tcPr>
          <w:p w14:paraId="326E538C" w14:textId="77777777" w:rsidR="00541A51" w:rsidRDefault="00541A51" w:rsidP="00305899">
            <w:pPr>
              <w:pStyle w:val="TableBlock"/>
              <w:keepLines w:val="0"/>
              <w:ind w:right="138"/>
              <w:rPr>
                <w:rtl/>
              </w:rPr>
            </w:pPr>
            <w:r>
              <w:rPr>
                <w:rFonts w:hint="cs"/>
                <w:rtl/>
              </w:rPr>
              <w:t>(ב)</w:t>
            </w:r>
          </w:p>
        </w:tc>
        <w:tc>
          <w:tcPr>
            <w:tcW w:w="6378" w:type="dxa"/>
          </w:tcPr>
          <w:p w14:paraId="4D87E119" w14:textId="77777777" w:rsidR="00541A51" w:rsidRPr="009B6883" w:rsidRDefault="00541A51" w:rsidP="00305899">
            <w:pPr>
              <w:pStyle w:val="TableBlock"/>
              <w:rPr>
                <w:rtl/>
              </w:rPr>
            </w:pPr>
            <w:r w:rsidRPr="00F147E4">
              <w:rPr>
                <w:rFonts w:hint="cs"/>
                <w:rtl/>
              </w:rPr>
              <w:t xml:space="preserve">הרשות תגדיר את תנאי הסף ואת המדדים להערכה, הכמותיים והאיכותיים, לנשות ואנשי המקצוע בכלל המסגרות לגיל הרך, לרבות הדרכה וליווי הורים. תנאי הסף ישמשו בסיס לקריטריונים להכשרות האקדמיות והמקצועיות בתחום, וכן להדרכה ולהכוונה של הצוותים המקצועיים תוך כדי העבודה. המדדים להערכה יהוו בסיס להערכת איכות ההכשרות האקדמיות והמקצועיות, וכן להערכת הצוותים המקצועיים עצמם. </w:t>
            </w:r>
          </w:p>
        </w:tc>
      </w:tr>
      <w:tr w:rsidR="00541A51" w:rsidRPr="00F147E4" w14:paraId="631AFFC8" w14:textId="77777777" w:rsidTr="00541A51">
        <w:trPr>
          <w:cantSplit/>
          <w:trHeight w:val="60"/>
        </w:trPr>
        <w:tc>
          <w:tcPr>
            <w:tcW w:w="1871" w:type="dxa"/>
          </w:tcPr>
          <w:p w14:paraId="78547C3A" w14:textId="77777777" w:rsidR="00541A51" w:rsidRDefault="00541A51" w:rsidP="00305899">
            <w:pPr>
              <w:pStyle w:val="TableSideHeading"/>
              <w:keepLines w:val="0"/>
              <w:ind w:right="138"/>
              <w:rPr>
                <w:rtl/>
              </w:rPr>
            </w:pPr>
          </w:p>
        </w:tc>
        <w:tc>
          <w:tcPr>
            <w:tcW w:w="624" w:type="dxa"/>
          </w:tcPr>
          <w:p w14:paraId="5C2EC61D" w14:textId="77777777" w:rsidR="00541A51" w:rsidRDefault="00541A51" w:rsidP="00305899">
            <w:pPr>
              <w:pStyle w:val="TableText"/>
              <w:keepLines w:val="0"/>
              <w:ind w:left="360" w:right="138"/>
              <w:rPr>
                <w:rtl/>
              </w:rPr>
            </w:pPr>
          </w:p>
        </w:tc>
        <w:tc>
          <w:tcPr>
            <w:tcW w:w="624" w:type="dxa"/>
          </w:tcPr>
          <w:p w14:paraId="097328EB" w14:textId="77777777" w:rsidR="00541A51" w:rsidRDefault="00541A51" w:rsidP="00305899">
            <w:pPr>
              <w:pStyle w:val="TableBlock"/>
              <w:keepLines w:val="0"/>
              <w:ind w:right="138"/>
              <w:rPr>
                <w:rtl/>
              </w:rPr>
            </w:pPr>
            <w:r>
              <w:rPr>
                <w:rFonts w:hint="cs"/>
                <w:rtl/>
              </w:rPr>
              <w:t>(ג)</w:t>
            </w:r>
          </w:p>
        </w:tc>
        <w:tc>
          <w:tcPr>
            <w:tcW w:w="6378" w:type="dxa"/>
          </w:tcPr>
          <w:p w14:paraId="21F585CE" w14:textId="77777777" w:rsidR="00541A51" w:rsidRPr="00F147E4" w:rsidRDefault="00541A51" w:rsidP="00305899">
            <w:pPr>
              <w:pStyle w:val="TableBlock"/>
              <w:rPr>
                <w:rtl/>
              </w:rPr>
            </w:pPr>
            <w:r w:rsidRPr="00F147E4">
              <w:rPr>
                <w:rFonts w:hint="cs"/>
                <w:rtl/>
              </w:rPr>
              <w:t xml:space="preserve">הרשות תגדיר את תנאי הסף ואת המדדים להערכה לנשות ואנשי המקצוע בתחומי הפיקוח והניהול של מוסדות הגיל הרך, ושל אגפים ורשויות העוסקים בגיל רך, לרבות שלב ההריון וההכנה וההדרכה להורים. תנאי הסף ישמשו בסיס לקריטריונים לקבלה לתפקידים אלו. המדדים להערכה יהוו בסיס להערכת איכות התפקוד של המפקחים והמנהלים בכלל הרשויות. </w:t>
            </w:r>
          </w:p>
        </w:tc>
      </w:tr>
      <w:tr w:rsidR="00541A51" w:rsidRPr="00F147E4" w14:paraId="437CC33B" w14:textId="77777777" w:rsidTr="00541A51">
        <w:trPr>
          <w:cantSplit/>
          <w:trHeight w:val="60"/>
        </w:trPr>
        <w:tc>
          <w:tcPr>
            <w:tcW w:w="1871" w:type="dxa"/>
          </w:tcPr>
          <w:p w14:paraId="1DD39498" w14:textId="77777777" w:rsidR="00541A51" w:rsidRDefault="00541A51" w:rsidP="00305899">
            <w:pPr>
              <w:pStyle w:val="TableSideHeading"/>
              <w:keepLines w:val="0"/>
              <w:ind w:right="138"/>
              <w:rPr>
                <w:rtl/>
              </w:rPr>
            </w:pPr>
            <w:r w:rsidRPr="00F147E4">
              <w:rPr>
                <w:rFonts w:hint="cs"/>
                <w:rtl/>
              </w:rPr>
              <w:t>ביטול הכרה</w:t>
            </w:r>
          </w:p>
        </w:tc>
        <w:tc>
          <w:tcPr>
            <w:tcW w:w="624" w:type="dxa"/>
          </w:tcPr>
          <w:p w14:paraId="58F84523" w14:textId="77777777" w:rsidR="00541A51" w:rsidRDefault="00541A51" w:rsidP="00541A51">
            <w:pPr>
              <w:pStyle w:val="TableText"/>
              <w:keepLines w:val="0"/>
              <w:numPr>
                <w:ilvl w:val="0"/>
                <w:numId w:val="15"/>
              </w:numPr>
              <w:ind w:right="138"/>
              <w:rPr>
                <w:rtl/>
              </w:rPr>
            </w:pPr>
            <w:r>
              <w:rPr>
                <w:rFonts w:hint="cs"/>
                <w:rtl/>
              </w:rPr>
              <w:t>24.</w:t>
            </w:r>
          </w:p>
        </w:tc>
        <w:tc>
          <w:tcPr>
            <w:tcW w:w="7002" w:type="dxa"/>
            <w:gridSpan w:val="2"/>
          </w:tcPr>
          <w:p w14:paraId="47813937" w14:textId="77777777" w:rsidR="00541A51" w:rsidRPr="00F147E4" w:rsidRDefault="00541A51" w:rsidP="00305899">
            <w:pPr>
              <w:pStyle w:val="TableBlock"/>
              <w:rPr>
                <w:rtl/>
              </w:rPr>
            </w:pPr>
            <w:r w:rsidRPr="00F147E4">
              <w:rPr>
                <w:rtl/>
              </w:rPr>
              <w:t xml:space="preserve">הרשות תהיה רשאית, בהתאם לכללים שתקבע, </w:t>
            </w:r>
            <w:r w:rsidRPr="00F147E4">
              <w:rPr>
                <w:rFonts w:hint="cs"/>
                <w:rtl/>
              </w:rPr>
              <w:t xml:space="preserve">להסמיך את הרשויות המתאימות </w:t>
            </w:r>
            <w:r w:rsidRPr="00F147E4">
              <w:rPr>
                <w:rtl/>
              </w:rPr>
              <w:t xml:space="preserve">לבטל הכרה במוסד לגיל הרך במקרים שבהם המוסד חדל לקדם את </w:t>
            </w:r>
            <w:r w:rsidRPr="00F147E4">
              <w:rPr>
                <w:rFonts w:hint="cs"/>
                <w:rtl/>
              </w:rPr>
              <w:t>ה</w:t>
            </w:r>
            <w:r w:rsidRPr="00F147E4">
              <w:rPr>
                <w:rtl/>
              </w:rPr>
              <w:t xml:space="preserve">מטרות </w:t>
            </w:r>
            <w:r w:rsidRPr="00F147E4">
              <w:rPr>
                <w:rFonts w:hint="cs"/>
                <w:rtl/>
              </w:rPr>
              <w:t xml:space="preserve">ותנאי הסף שהוגדרו על ידי </w:t>
            </w:r>
            <w:r w:rsidRPr="00F147E4">
              <w:rPr>
                <w:rtl/>
              </w:rPr>
              <w:t>הרשות או שאינו עומד ברמה שהרשות קבעה לצורך העניין או מטעמים רלוונטיים אחרים.</w:t>
            </w:r>
          </w:p>
        </w:tc>
      </w:tr>
      <w:tr w:rsidR="00541A51" w:rsidRPr="00F147E4" w14:paraId="527454E9" w14:textId="77777777" w:rsidTr="00541A51">
        <w:trPr>
          <w:cantSplit/>
          <w:trHeight w:val="60"/>
        </w:trPr>
        <w:tc>
          <w:tcPr>
            <w:tcW w:w="1871" w:type="dxa"/>
          </w:tcPr>
          <w:p w14:paraId="245A7684" w14:textId="77777777" w:rsidR="00541A51" w:rsidRPr="00F147E4" w:rsidRDefault="00541A51" w:rsidP="00305899">
            <w:pPr>
              <w:pStyle w:val="TableSideHeading"/>
              <w:keepLines w:val="0"/>
              <w:ind w:right="138"/>
              <w:rPr>
                <w:rtl/>
              </w:rPr>
            </w:pPr>
            <w:r w:rsidRPr="00F147E4">
              <w:rPr>
                <w:rFonts w:hint="cs"/>
                <w:rtl/>
              </w:rPr>
              <w:t>הקמת מרכז מידע ארצי להורים</w:t>
            </w:r>
          </w:p>
        </w:tc>
        <w:tc>
          <w:tcPr>
            <w:tcW w:w="624" w:type="dxa"/>
          </w:tcPr>
          <w:p w14:paraId="3D8175C1" w14:textId="77777777" w:rsidR="00541A51" w:rsidRDefault="00541A51" w:rsidP="00541A51">
            <w:pPr>
              <w:pStyle w:val="TableText"/>
              <w:keepLines w:val="0"/>
              <w:numPr>
                <w:ilvl w:val="0"/>
                <w:numId w:val="15"/>
              </w:numPr>
              <w:ind w:right="138"/>
              <w:rPr>
                <w:rtl/>
              </w:rPr>
            </w:pPr>
            <w:r>
              <w:rPr>
                <w:rFonts w:hint="cs"/>
                <w:rtl/>
              </w:rPr>
              <w:t>29.</w:t>
            </w:r>
          </w:p>
        </w:tc>
        <w:tc>
          <w:tcPr>
            <w:tcW w:w="7002" w:type="dxa"/>
            <w:gridSpan w:val="2"/>
          </w:tcPr>
          <w:p w14:paraId="2A8F31C0" w14:textId="77777777" w:rsidR="00541A51" w:rsidRPr="00DA4E53" w:rsidRDefault="00541A51" w:rsidP="00305899">
            <w:pPr>
              <w:pStyle w:val="TableBlock"/>
              <w:rPr>
                <w:rtl/>
              </w:rPr>
            </w:pPr>
            <w:r w:rsidRPr="00F147E4">
              <w:rPr>
                <w:rFonts w:hint="cs"/>
                <w:rtl/>
              </w:rPr>
              <w:t xml:space="preserve">הרשות תפתח ותנהל </w:t>
            </w:r>
            <w:r w:rsidRPr="00F147E4">
              <w:rPr>
                <w:rtl/>
              </w:rPr>
              <w:t>מרכז מידע ארצי להורים אשר בין מטרותיו</w:t>
            </w:r>
            <w:r w:rsidRPr="00F147E4">
              <w:rPr>
                <w:rFonts w:hint="cs"/>
                <w:rtl/>
              </w:rPr>
              <w:t xml:space="preserve"> תהיינה </w:t>
            </w:r>
            <w:r w:rsidRPr="00F147E4">
              <w:rPr>
                <w:rtl/>
              </w:rPr>
              <w:t>ריכוז מידע על זכויות הילד, זכויות ההורים והמשפחות</w:t>
            </w:r>
            <w:r w:rsidRPr="00F147E4">
              <w:rPr>
                <w:rFonts w:hint="cs"/>
                <w:rtl/>
              </w:rPr>
              <w:t xml:space="preserve">, ואספקת שירותי הדרכה וסיוע, </w:t>
            </w:r>
            <w:r w:rsidRPr="00F147E4">
              <w:rPr>
                <w:rtl/>
              </w:rPr>
              <w:t>ריכוז תכניות התערבות מומלצות בתחום ההורות והגיל  הרך</w:t>
            </w:r>
            <w:r w:rsidRPr="00F147E4">
              <w:rPr>
                <w:rFonts w:hint="cs"/>
                <w:rtl/>
              </w:rPr>
              <w:t xml:space="preserve">, </w:t>
            </w:r>
            <w:r w:rsidRPr="00F147E4">
              <w:rPr>
                <w:rtl/>
              </w:rPr>
              <w:t>ריכוז מידע ונתונים על מכלול השירותים העומדים לרשות ילדים והורים, מטרותיהם ומאפייניהם</w:t>
            </w:r>
            <w:r w:rsidRPr="00F147E4">
              <w:rPr>
                <w:rFonts w:hint="cs"/>
                <w:rtl/>
              </w:rPr>
              <w:t xml:space="preserve">, </w:t>
            </w:r>
            <w:r w:rsidRPr="00F147E4">
              <w:rPr>
                <w:rtl/>
              </w:rPr>
              <w:t xml:space="preserve">ייזום פעולות הסברה ומניעה ארציות. </w:t>
            </w:r>
          </w:p>
        </w:tc>
      </w:tr>
      <w:tr w:rsidR="00541A51" w:rsidRPr="00F147E4" w14:paraId="20E7DE60" w14:textId="77777777" w:rsidTr="00541A51">
        <w:trPr>
          <w:cantSplit/>
          <w:trHeight w:val="60"/>
        </w:trPr>
        <w:tc>
          <w:tcPr>
            <w:tcW w:w="1871" w:type="dxa"/>
          </w:tcPr>
          <w:p w14:paraId="53EA5765" w14:textId="77777777" w:rsidR="00541A51" w:rsidRPr="00F147E4" w:rsidRDefault="00541A51" w:rsidP="00305899">
            <w:pPr>
              <w:pStyle w:val="TableSideHeading"/>
              <w:keepLines w:val="0"/>
              <w:ind w:right="138"/>
              <w:rPr>
                <w:rtl/>
              </w:rPr>
            </w:pPr>
            <w:r w:rsidRPr="00F147E4">
              <w:rPr>
                <w:rFonts w:hint="cs"/>
                <w:rtl/>
              </w:rPr>
              <w:t>דו"ח שנתי של משרדי הממשלה</w:t>
            </w:r>
          </w:p>
        </w:tc>
        <w:tc>
          <w:tcPr>
            <w:tcW w:w="624" w:type="dxa"/>
          </w:tcPr>
          <w:p w14:paraId="602794FB" w14:textId="77777777" w:rsidR="00541A51" w:rsidRDefault="00541A51" w:rsidP="00541A51">
            <w:pPr>
              <w:pStyle w:val="TableText"/>
              <w:keepLines w:val="0"/>
              <w:numPr>
                <w:ilvl w:val="0"/>
                <w:numId w:val="15"/>
              </w:numPr>
              <w:ind w:right="138"/>
              <w:rPr>
                <w:rtl/>
              </w:rPr>
            </w:pPr>
            <w:r>
              <w:rPr>
                <w:rFonts w:hint="cs"/>
                <w:rtl/>
              </w:rPr>
              <w:t>30.</w:t>
            </w:r>
          </w:p>
        </w:tc>
        <w:tc>
          <w:tcPr>
            <w:tcW w:w="7002" w:type="dxa"/>
            <w:gridSpan w:val="2"/>
          </w:tcPr>
          <w:p w14:paraId="698B5279" w14:textId="77777777" w:rsidR="00541A51" w:rsidRPr="00F147E4" w:rsidRDefault="00541A51" w:rsidP="00305899">
            <w:pPr>
              <w:pStyle w:val="TableBlock"/>
              <w:rPr>
                <w:rtl/>
              </w:rPr>
            </w:pPr>
            <w:r w:rsidRPr="00F147E4">
              <w:rPr>
                <w:rtl/>
              </w:rPr>
              <w:t xml:space="preserve">אחת לשנה יגישו משרדי הממשלה </w:t>
            </w:r>
            <w:r>
              <w:rPr>
                <w:rFonts w:hint="cs"/>
                <w:rtl/>
              </w:rPr>
              <w:t xml:space="preserve">המיוצגים ברשות </w:t>
            </w:r>
            <w:r w:rsidRPr="00F147E4">
              <w:rPr>
                <w:rtl/>
              </w:rPr>
              <w:t>דו"ח המפרט כיצד פ</w:t>
            </w:r>
            <w:r>
              <w:rPr>
                <w:rtl/>
              </w:rPr>
              <w:t>על כל אחד מהם לקידום הגיל הרך.</w:t>
            </w:r>
            <w:r>
              <w:rPr>
                <w:rFonts w:hint="cs"/>
                <w:rtl/>
              </w:rPr>
              <w:t xml:space="preserve"> הדו"ח יוגש </w:t>
            </w:r>
            <w:r w:rsidRPr="00F147E4">
              <w:rPr>
                <w:rtl/>
              </w:rPr>
              <w:t>לכנסת, לנשיא ולראש הממשלה</w:t>
            </w:r>
            <w:r>
              <w:rPr>
                <w:rFonts w:hint="cs"/>
                <w:rtl/>
              </w:rPr>
              <w:t>.</w:t>
            </w:r>
            <w:r>
              <w:rPr>
                <w:rtl/>
              </w:rPr>
              <w:t xml:space="preserve"> </w:t>
            </w:r>
          </w:p>
        </w:tc>
      </w:tr>
      <w:tr w:rsidR="00541A51" w:rsidRPr="00F147E4" w14:paraId="7BB8AF25" w14:textId="77777777" w:rsidTr="00541A51">
        <w:trPr>
          <w:cantSplit/>
          <w:trHeight w:val="60"/>
        </w:trPr>
        <w:tc>
          <w:tcPr>
            <w:tcW w:w="1871" w:type="dxa"/>
          </w:tcPr>
          <w:p w14:paraId="7A4ACA5C" w14:textId="77777777" w:rsidR="00541A51" w:rsidRPr="00F147E4" w:rsidRDefault="00541A51" w:rsidP="00305899">
            <w:pPr>
              <w:pStyle w:val="TableSideHeading"/>
              <w:keepLines w:val="0"/>
              <w:ind w:right="138"/>
              <w:rPr>
                <w:rtl/>
              </w:rPr>
            </w:pPr>
            <w:r w:rsidRPr="00F147E4">
              <w:rPr>
                <w:rFonts w:hint="cs"/>
                <w:rtl/>
              </w:rPr>
              <w:t>דו"ח שנתי של הרשות</w:t>
            </w:r>
          </w:p>
        </w:tc>
        <w:tc>
          <w:tcPr>
            <w:tcW w:w="624" w:type="dxa"/>
          </w:tcPr>
          <w:p w14:paraId="2242222F" w14:textId="77777777" w:rsidR="00541A51" w:rsidRDefault="00541A51" w:rsidP="00541A51">
            <w:pPr>
              <w:pStyle w:val="TableText"/>
              <w:keepLines w:val="0"/>
              <w:numPr>
                <w:ilvl w:val="0"/>
                <w:numId w:val="15"/>
              </w:numPr>
              <w:ind w:right="138"/>
              <w:rPr>
                <w:rtl/>
              </w:rPr>
            </w:pPr>
            <w:r>
              <w:rPr>
                <w:rFonts w:hint="cs"/>
                <w:rtl/>
              </w:rPr>
              <w:t>31.</w:t>
            </w:r>
          </w:p>
        </w:tc>
        <w:tc>
          <w:tcPr>
            <w:tcW w:w="7002" w:type="dxa"/>
            <w:gridSpan w:val="2"/>
          </w:tcPr>
          <w:p w14:paraId="5E263B2A" w14:textId="77777777" w:rsidR="00541A51" w:rsidRPr="00F147E4" w:rsidRDefault="00541A51" w:rsidP="00305899">
            <w:pPr>
              <w:pStyle w:val="TableBlock"/>
              <w:rPr>
                <w:rtl/>
              </w:rPr>
            </w:pPr>
            <w:r w:rsidRPr="00F147E4">
              <w:rPr>
                <w:rtl/>
              </w:rPr>
              <w:t>בתום כל שנת פעילות ועד לסוף חודש אפריל תכין הרשות דו"ח שיוגש לנשיא המדינה לכנסת ולראש הממשלה, והעתקים ממנו יוגשו למשרדי הממשלה הרלוונטיים ולגופים הסטטוטוריים הנוגעים בדבר, בו יפורטו הפעולות שנעשו על-ידי הרשות בשנה החו</w:t>
            </w:r>
            <w:r>
              <w:rPr>
                <w:rtl/>
              </w:rPr>
              <w:t>לפת, תוצאותיהן וההתקדמות בנושא.</w:t>
            </w:r>
          </w:p>
        </w:tc>
      </w:tr>
      <w:tr w:rsidR="00541A51" w:rsidRPr="00F147E4" w14:paraId="7FC47F77" w14:textId="77777777" w:rsidTr="00541A51">
        <w:trPr>
          <w:cantSplit/>
          <w:trHeight w:val="60"/>
        </w:trPr>
        <w:tc>
          <w:tcPr>
            <w:tcW w:w="1871" w:type="dxa"/>
          </w:tcPr>
          <w:p w14:paraId="77240610" w14:textId="77777777" w:rsidR="00541A51" w:rsidRPr="00F147E4" w:rsidRDefault="00541A51" w:rsidP="00305899">
            <w:pPr>
              <w:pStyle w:val="TableSideHeading"/>
              <w:keepLines w:val="0"/>
              <w:ind w:right="138"/>
              <w:rPr>
                <w:rtl/>
              </w:rPr>
            </w:pPr>
            <w:r>
              <w:rPr>
                <w:rFonts w:hint="cs"/>
                <w:rtl/>
              </w:rPr>
              <w:t>תיאום והידברות עם משרדי הממשלה</w:t>
            </w:r>
          </w:p>
        </w:tc>
        <w:tc>
          <w:tcPr>
            <w:tcW w:w="624" w:type="dxa"/>
          </w:tcPr>
          <w:p w14:paraId="3C099C1C" w14:textId="77777777" w:rsidR="00541A51" w:rsidRDefault="00541A51" w:rsidP="00541A51">
            <w:pPr>
              <w:pStyle w:val="TableText"/>
              <w:keepLines w:val="0"/>
              <w:numPr>
                <w:ilvl w:val="0"/>
                <w:numId w:val="15"/>
              </w:numPr>
              <w:ind w:right="138"/>
              <w:rPr>
                <w:rtl/>
              </w:rPr>
            </w:pPr>
            <w:r>
              <w:rPr>
                <w:rFonts w:hint="cs"/>
                <w:rtl/>
              </w:rPr>
              <w:t>32.</w:t>
            </w:r>
          </w:p>
        </w:tc>
        <w:tc>
          <w:tcPr>
            <w:tcW w:w="624" w:type="dxa"/>
          </w:tcPr>
          <w:p w14:paraId="57B6A13B" w14:textId="77777777" w:rsidR="00541A51" w:rsidRDefault="00541A51" w:rsidP="00305899">
            <w:pPr>
              <w:pStyle w:val="TableBlock"/>
              <w:keepLines w:val="0"/>
              <w:ind w:right="138"/>
              <w:rPr>
                <w:rtl/>
              </w:rPr>
            </w:pPr>
            <w:r>
              <w:rPr>
                <w:rFonts w:hint="cs"/>
                <w:rtl/>
              </w:rPr>
              <w:t>(א)</w:t>
            </w:r>
          </w:p>
        </w:tc>
        <w:tc>
          <w:tcPr>
            <w:tcW w:w="6378" w:type="dxa"/>
          </w:tcPr>
          <w:p w14:paraId="14544414" w14:textId="77777777" w:rsidR="00541A51" w:rsidRPr="00F147E4" w:rsidRDefault="00541A51" w:rsidP="00305899">
            <w:pPr>
              <w:pStyle w:val="TableBlock"/>
              <w:rPr>
                <w:rtl/>
              </w:rPr>
            </w:pPr>
            <w:r w:rsidRPr="00F147E4">
              <w:rPr>
                <w:rFonts w:hint="cs"/>
                <w:rtl/>
              </w:rPr>
              <w:t xml:space="preserve">הרשות תקיים התייעצות סדורה עם משרדי הממשלה </w:t>
            </w:r>
            <w:r>
              <w:rPr>
                <w:rFonts w:hint="cs"/>
                <w:rtl/>
              </w:rPr>
              <w:t>הרלוונטיים למדיניות הגיל הרך</w:t>
            </w:r>
            <w:r w:rsidRPr="00F147E4">
              <w:rPr>
                <w:rFonts w:hint="cs"/>
                <w:rtl/>
              </w:rPr>
              <w:t>, דרך נציגי המשרדים ברשו</w:t>
            </w:r>
            <w:r>
              <w:rPr>
                <w:rFonts w:hint="cs"/>
                <w:rtl/>
              </w:rPr>
              <w:t>ת, לקראת גיבוש התכנית הרב-שנתית.</w:t>
            </w:r>
          </w:p>
        </w:tc>
      </w:tr>
      <w:tr w:rsidR="00541A51" w:rsidRPr="00F147E4" w14:paraId="4898DA07" w14:textId="77777777" w:rsidTr="00541A51">
        <w:trPr>
          <w:cantSplit/>
          <w:trHeight w:val="60"/>
        </w:trPr>
        <w:tc>
          <w:tcPr>
            <w:tcW w:w="1871" w:type="dxa"/>
          </w:tcPr>
          <w:p w14:paraId="305AEE05" w14:textId="77777777" w:rsidR="00541A51" w:rsidRDefault="00541A51" w:rsidP="00305899">
            <w:pPr>
              <w:pStyle w:val="TableSideHeading"/>
              <w:keepLines w:val="0"/>
              <w:ind w:right="138"/>
              <w:rPr>
                <w:rtl/>
              </w:rPr>
            </w:pPr>
          </w:p>
        </w:tc>
        <w:tc>
          <w:tcPr>
            <w:tcW w:w="624" w:type="dxa"/>
          </w:tcPr>
          <w:p w14:paraId="2B69FDF9" w14:textId="77777777" w:rsidR="00541A51" w:rsidRDefault="00541A51" w:rsidP="00305899">
            <w:pPr>
              <w:pStyle w:val="TableText"/>
              <w:keepLines w:val="0"/>
              <w:ind w:left="360" w:right="138"/>
              <w:rPr>
                <w:rtl/>
              </w:rPr>
            </w:pPr>
          </w:p>
        </w:tc>
        <w:tc>
          <w:tcPr>
            <w:tcW w:w="624" w:type="dxa"/>
          </w:tcPr>
          <w:p w14:paraId="1C41103A" w14:textId="77777777" w:rsidR="00541A51" w:rsidRDefault="00541A51" w:rsidP="00305899">
            <w:pPr>
              <w:pStyle w:val="TableBlock"/>
              <w:keepLines w:val="0"/>
              <w:ind w:right="138"/>
              <w:rPr>
                <w:rtl/>
              </w:rPr>
            </w:pPr>
            <w:r>
              <w:rPr>
                <w:rFonts w:hint="cs"/>
                <w:rtl/>
              </w:rPr>
              <w:t>(ב)</w:t>
            </w:r>
          </w:p>
        </w:tc>
        <w:tc>
          <w:tcPr>
            <w:tcW w:w="6378" w:type="dxa"/>
          </w:tcPr>
          <w:p w14:paraId="07184196" w14:textId="77777777" w:rsidR="00541A51" w:rsidRPr="00F147E4" w:rsidRDefault="00541A51" w:rsidP="00305899">
            <w:pPr>
              <w:pStyle w:val="TableBlock"/>
              <w:rPr>
                <w:rtl/>
              </w:rPr>
            </w:pPr>
            <w:r w:rsidRPr="00F147E4">
              <w:rPr>
                <w:rFonts w:hint="cs"/>
                <w:rtl/>
              </w:rPr>
              <w:t xml:space="preserve">סגן-יושב-ראש הרשות ונציג האוצר ברשות ידונו </w:t>
            </w:r>
            <w:r w:rsidRPr="00F147E4">
              <w:rPr>
                <w:rtl/>
              </w:rPr>
              <w:t>עם משרד האוצר במתווה התקציב הרב שנתי ויסכ</w:t>
            </w:r>
            <w:r w:rsidRPr="00F147E4">
              <w:rPr>
                <w:rFonts w:hint="cs"/>
                <w:rtl/>
              </w:rPr>
              <w:t>מו</w:t>
            </w:r>
            <w:r w:rsidRPr="00F147E4">
              <w:rPr>
                <w:rtl/>
              </w:rPr>
              <w:t xml:space="preserve"> אותו, ככל הניתן, עם משרד האוצר, והכל לאור התכנית הרב שנתית ומבלי לגרוע מהוראות חוק יסודות </w:t>
            </w:r>
            <w:r w:rsidRPr="00F147E4">
              <w:t xml:space="preserve">11 </w:t>
            </w:r>
            <w:r w:rsidRPr="00F147E4">
              <w:rPr>
                <w:rtl/>
              </w:rPr>
              <w:t>התקציב, התשמ"ה-</w:t>
            </w:r>
            <w:r w:rsidRPr="00F147E4">
              <w:rPr>
                <w:rFonts w:hint="cs"/>
                <w:rtl/>
              </w:rPr>
              <w:t>1985</w:t>
            </w:r>
            <w:r>
              <w:rPr>
                <w:rFonts w:hint="cs"/>
                <w:rtl/>
              </w:rPr>
              <w:t>.</w:t>
            </w:r>
          </w:p>
        </w:tc>
      </w:tr>
      <w:tr w:rsidR="00541A51" w:rsidRPr="00F147E4" w14:paraId="0CBB64AB" w14:textId="77777777" w:rsidTr="00541A51">
        <w:trPr>
          <w:cantSplit/>
          <w:trHeight w:val="60"/>
        </w:trPr>
        <w:tc>
          <w:tcPr>
            <w:tcW w:w="1871" w:type="dxa"/>
          </w:tcPr>
          <w:p w14:paraId="2AF123C6" w14:textId="77777777" w:rsidR="00541A51" w:rsidRDefault="00541A51" w:rsidP="00305899">
            <w:pPr>
              <w:pStyle w:val="TableSideHeading"/>
              <w:keepLines w:val="0"/>
              <w:ind w:right="138"/>
              <w:rPr>
                <w:rtl/>
              </w:rPr>
            </w:pPr>
          </w:p>
        </w:tc>
        <w:tc>
          <w:tcPr>
            <w:tcW w:w="624" w:type="dxa"/>
          </w:tcPr>
          <w:p w14:paraId="7FF6259D" w14:textId="77777777" w:rsidR="00541A51" w:rsidRDefault="00541A51" w:rsidP="00305899">
            <w:pPr>
              <w:pStyle w:val="TableText"/>
              <w:keepLines w:val="0"/>
              <w:ind w:left="360" w:right="138"/>
              <w:rPr>
                <w:rtl/>
              </w:rPr>
            </w:pPr>
          </w:p>
        </w:tc>
        <w:tc>
          <w:tcPr>
            <w:tcW w:w="624" w:type="dxa"/>
          </w:tcPr>
          <w:p w14:paraId="210DEB34" w14:textId="77777777" w:rsidR="00541A51" w:rsidRDefault="00541A51" w:rsidP="00305899">
            <w:pPr>
              <w:pStyle w:val="TableBlock"/>
              <w:keepLines w:val="0"/>
              <w:ind w:right="138"/>
              <w:rPr>
                <w:rtl/>
              </w:rPr>
            </w:pPr>
            <w:r>
              <w:rPr>
                <w:rFonts w:hint="cs"/>
                <w:rtl/>
              </w:rPr>
              <w:t>(ג)</w:t>
            </w:r>
          </w:p>
        </w:tc>
        <w:tc>
          <w:tcPr>
            <w:tcW w:w="6378" w:type="dxa"/>
          </w:tcPr>
          <w:p w14:paraId="2E04E469" w14:textId="77777777" w:rsidR="00541A51" w:rsidRPr="00F147E4" w:rsidRDefault="00541A51" w:rsidP="00305899">
            <w:pPr>
              <w:pStyle w:val="TableBlock"/>
              <w:rPr>
                <w:rtl/>
              </w:rPr>
            </w:pPr>
            <w:r w:rsidRPr="00F147E4">
              <w:rPr>
                <w:rtl/>
              </w:rPr>
              <w:t xml:space="preserve">יושב ראש הרשות </w:t>
            </w:r>
            <w:r w:rsidRPr="00F147E4">
              <w:rPr>
                <w:rFonts w:hint="cs"/>
                <w:rtl/>
              </w:rPr>
              <w:t xml:space="preserve">וסגן יושב-ראש הרשות </w:t>
            </w:r>
            <w:r w:rsidRPr="00F147E4">
              <w:rPr>
                <w:rtl/>
              </w:rPr>
              <w:t>יציגו בפני הממשלה את העקרונות והיעדים של התכנית הרב שנתית</w:t>
            </w:r>
            <w:r w:rsidRPr="00F147E4">
              <w:rPr>
                <w:rFonts w:hint="cs"/>
                <w:rtl/>
              </w:rPr>
              <w:t xml:space="preserve">, ומידת העמידה בהם אחת לשנה. </w:t>
            </w:r>
            <w:r w:rsidRPr="00F147E4">
              <w:rPr>
                <w:rtl/>
              </w:rPr>
              <w:t xml:space="preserve">יושב ראש הרשות </w:t>
            </w:r>
            <w:r w:rsidRPr="00F147E4">
              <w:rPr>
                <w:rFonts w:hint="cs"/>
                <w:rtl/>
              </w:rPr>
              <w:t xml:space="preserve">וסגנו </w:t>
            </w:r>
            <w:r w:rsidRPr="00F147E4">
              <w:rPr>
                <w:rtl/>
              </w:rPr>
              <w:t xml:space="preserve">ידווחו לממשלה </w:t>
            </w:r>
            <w:r w:rsidRPr="00F147E4">
              <w:rPr>
                <w:rFonts w:hint="cs"/>
                <w:rtl/>
              </w:rPr>
              <w:t xml:space="preserve">כחודש לפני </w:t>
            </w:r>
            <w:r w:rsidRPr="00F147E4">
              <w:rPr>
                <w:rtl/>
              </w:rPr>
              <w:t xml:space="preserve">תחילת כל שנת לימודים על מצב </w:t>
            </w:r>
            <w:r w:rsidRPr="00F147E4">
              <w:rPr>
                <w:rFonts w:hint="cs"/>
                <w:rtl/>
              </w:rPr>
              <w:t xml:space="preserve">כלל מערכות הגיל הרך, </w:t>
            </w:r>
            <w:r w:rsidRPr="00F147E4">
              <w:rPr>
                <w:rtl/>
              </w:rPr>
              <w:t>ועל ההתקדמות ביישום התכנית הרב שנתית</w:t>
            </w:r>
            <w:r w:rsidRPr="00F147E4">
              <w:rPr>
                <w:rFonts w:hint="cs"/>
                <w:rtl/>
              </w:rPr>
              <w:t>.</w:t>
            </w:r>
          </w:p>
        </w:tc>
      </w:tr>
      <w:tr w:rsidR="00541A51" w:rsidRPr="00F147E4" w14:paraId="399D94F2" w14:textId="77777777" w:rsidTr="00541A51">
        <w:trPr>
          <w:cantSplit/>
          <w:trHeight w:val="60"/>
        </w:trPr>
        <w:tc>
          <w:tcPr>
            <w:tcW w:w="1871" w:type="dxa"/>
          </w:tcPr>
          <w:p w14:paraId="0C11A368" w14:textId="77777777" w:rsidR="00541A51" w:rsidRDefault="00541A51" w:rsidP="00305899">
            <w:pPr>
              <w:pStyle w:val="TableSideHeading"/>
              <w:keepLines w:val="0"/>
              <w:ind w:right="138"/>
              <w:rPr>
                <w:rtl/>
              </w:rPr>
            </w:pPr>
          </w:p>
        </w:tc>
        <w:tc>
          <w:tcPr>
            <w:tcW w:w="624" w:type="dxa"/>
          </w:tcPr>
          <w:p w14:paraId="1BB67180" w14:textId="77777777" w:rsidR="00541A51" w:rsidRDefault="00541A51" w:rsidP="00305899">
            <w:pPr>
              <w:pStyle w:val="TableText"/>
              <w:keepLines w:val="0"/>
              <w:ind w:left="360" w:right="138"/>
              <w:rPr>
                <w:rtl/>
              </w:rPr>
            </w:pPr>
          </w:p>
        </w:tc>
        <w:tc>
          <w:tcPr>
            <w:tcW w:w="624" w:type="dxa"/>
          </w:tcPr>
          <w:p w14:paraId="412CEF20" w14:textId="77777777" w:rsidR="00541A51" w:rsidRDefault="00541A51" w:rsidP="00305899">
            <w:pPr>
              <w:pStyle w:val="TableBlock"/>
              <w:keepLines w:val="0"/>
              <w:ind w:right="138"/>
              <w:rPr>
                <w:rtl/>
              </w:rPr>
            </w:pPr>
            <w:r>
              <w:rPr>
                <w:rFonts w:hint="cs"/>
                <w:rtl/>
              </w:rPr>
              <w:t>(ד)</w:t>
            </w:r>
          </w:p>
        </w:tc>
        <w:tc>
          <w:tcPr>
            <w:tcW w:w="6378" w:type="dxa"/>
          </w:tcPr>
          <w:p w14:paraId="73DE7E3B" w14:textId="77777777" w:rsidR="00541A51" w:rsidRPr="00F147E4" w:rsidRDefault="00541A51" w:rsidP="00305899">
            <w:pPr>
              <w:pStyle w:val="TableBlock"/>
              <w:rPr>
                <w:rtl/>
              </w:rPr>
            </w:pPr>
            <w:r w:rsidRPr="00F147E4">
              <w:rPr>
                <w:rtl/>
              </w:rPr>
              <w:t>הממשלה על מרכיביה תתייעץ התייעצות מובנית עם הרשות, לפי העניין</w:t>
            </w:r>
            <w:r w:rsidRPr="00F147E4">
              <w:t xml:space="preserve">, </w:t>
            </w:r>
            <w:r w:rsidRPr="00F147E4">
              <w:rPr>
                <w:rtl/>
              </w:rPr>
              <w:t xml:space="preserve">על כל יוזמת חקיקה והצעת החלטת ממשלה הנוגעות, במישרין או בעקיפין, </w:t>
            </w:r>
            <w:r w:rsidRPr="00F147E4">
              <w:rPr>
                <w:rFonts w:hint="cs"/>
                <w:rtl/>
              </w:rPr>
              <w:t xml:space="preserve">לגיל הרך. </w:t>
            </w:r>
          </w:p>
        </w:tc>
      </w:tr>
      <w:tr w:rsidR="00541A51" w:rsidRPr="00F147E4" w14:paraId="64B94F2B" w14:textId="77777777" w:rsidTr="00541A51">
        <w:trPr>
          <w:cantSplit/>
          <w:trHeight w:val="60"/>
        </w:trPr>
        <w:tc>
          <w:tcPr>
            <w:tcW w:w="1871" w:type="dxa"/>
          </w:tcPr>
          <w:p w14:paraId="6D67D6F6" w14:textId="77777777" w:rsidR="00541A51" w:rsidRDefault="00541A51" w:rsidP="00305899">
            <w:pPr>
              <w:pStyle w:val="TableSideHeading"/>
              <w:keepLines w:val="0"/>
              <w:ind w:right="138"/>
              <w:rPr>
                <w:rtl/>
              </w:rPr>
            </w:pPr>
            <w:r w:rsidRPr="00F147E4">
              <w:rPr>
                <w:rFonts w:hint="cs"/>
                <w:rtl/>
              </w:rPr>
              <w:t>ביצוע ותקנות</w:t>
            </w:r>
          </w:p>
        </w:tc>
        <w:tc>
          <w:tcPr>
            <w:tcW w:w="624" w:type="dxa"/>
          </w:tcPr>
          <w:p w14:paraId="43AE8D68" w14:textId="77777777" w:rsidR="00541A51" w:rsidRDefault="00541A51" w:rsidP="00541A51">
            <w:pPr>
              <w:pStyle w:val="TableText"/>
              <w:keepLines w:val="0"/>
              <w:numPr>
                <w:ilvl w:val="0"/>
                <w:numId w:val="15"/>
              </w:numPr>
              <w:ind w:right="138"/>
              <w:rPr>
                <w:rtl/>
              </w:rPr>
            </w:pPr>
            <w:r>
              <w:rPr>
                <w:rFonts w:hint="cs"/>
                <w:rtl/>
              </w:rPr>
              <w:t>33.</w:t>
            </w:r>
          </w:p>
        </w:tc>
        <w:tc>
          <w:tcPr>
            <w:tcW w:w="7002" w:type="dxa"/>
            <w:gridSpan w:val="2"/>
          </w:tcPr>
          <w:p w14:paraId="1A73BA28" w14:textId="77777777" w:rsidR="00541A51" w:rsidRPr="00F147E4" w:rsidRDefault="00541A51" w:rsidP="00305899">
            <w:pPr>
              <w:pStyle w:val="TableBlock"/>
              <w:rPr>
                <w:rtl/>
              </w:rPr>
            </w:pPr>
            <w:r w:rsidRPr="00F147E4">
              <w:rPr>
                <w:rtl/>
              </w:rPr>
              <w:t>שר החינוך יהיה הממונה על ביצועו של חוק זה. הרשות תהיה מוסמכת להתקין תקנ</w:t>
            </w:r>
            <w:r>
              <w:rPr>
                <w:rtl/>
              </w:rPr>
              <w:t>ות בכל עניין הנוגע לביצוע החוק.</w:t>
            </w:r>
          </w:p>
        </w:tc>
      </w:tr>
    </w:tbl>
    <w:p w14:paraId="7F6961CA" w14:textId="77777777" w:rsidR="002D1EE3" w:rsidRDefault="002D1EE3" w:rsidP="002D1EE3">
      <w:pPr>
        <w:pStyle w:val="HeadDivreiHesber"/>
        <w:rPr>
          <w:rtl/>
        </w:rPr>
      </w:pPr>
      <w:r w:rsidRPr="0027450A">
        <w:rPr>
          <w:rFonts w:hint="cs"/>
          <w:rtl/>
        </w:rPr>
        <w:t>דברי הסבר</w:t>
      </w:r>
    </w:p>
    <w:p w14:paraId="0AF493D9" w14:textId="77777777" w:rsidR="00541A51" w:rsidRPr="006A5D88" w:rsidRDefault="00541A51" w:rsidP="00541A51">
      <w:pPr>
        <w:shd w:val="clear" w:color="auto" w:fill="FFFFFF"/>
        <w:spacing w:after="150" w:line="360" w:lineRule="auto"/>
        <w:ind w:right="150"/>
        <w:textAlignment w:val="baseline"/>
        <w:rPr>
          <w:rFonts w:ascii="David" w:eastAsia="Times New Roman" w:hAnsi="David" w:cs="David"/>
          <w:color w:val="333333"/>
          <w:sz w:val="24"/>
          <w:szCs w:val="24"/>
        </w:rPr>
      </w:pPr>
      <w:r w:rsidRPr="006A5D88">
        <w:rPr>
          <w:rFonts w:ascii="David" w:eastAsia="Times New Roman" w:hAnsi="David" w:cs="David"/>
          <w:color w:val="333333"/>
          <w:sz w:val="24"/>
          <w:szCs w:val="24"/>
          <w:rtl/>
        </w:rPr>
        <w:t>בדו"ח אלאלוף למלחמה בעוני נכתב כי "</w:t>
      </w:r>
      <w:r w:rsidRPr="006A5D88">
        <w:rPr>
          <w:rFonts w:ascii="David" w:hAnsi="David" w:cs="David"/>
          <w:sz w:val="24"/>
          <w:szCs w:val="24"/>
          <w:rtl/>
        </w:rPr>
        <w:t>הפערים בחינוך מתחילים מהגיל הצעיר ביותר, ונראים כבר עם הכניסה של הילדים לגן ולבית הספר.</w:t>
      </w:r>
      <w:r w:rsidRPr="006A5D88">
        <w:rPr>
          <w:rFonts w:ascii="David" w:hAnsi="David" w:cs="David"/>
          <w:sz w:val="24"/>
          <w:szCs w:val="24"/>
        </w:rPr>
        <w:t xml:space="preserve"> </w:t>
      </w:r>
      <w:r w:rsidRPr="006A5D88">
        <w:rPr>
          <w:rFonts w:ascii="David" w:hAnsi="David" w:cs="David"/>
          <w:sz w:val="24"/>
          <w:szCs w:val="24"/>
          <w:rtl/>
        </w:rPr>
        <w:t>מכאן שהשקעה חינוכית בגילאים הצעירים תסייע בצמצום פערים אלו ובלבד שתמשך לאורך שלבי ההתפתחות השונים של הילדים ותתבסס על ראייה משולבת של סביבת הילד הכוללת את המשפחה,</w:t>
      </w:r>
      <w:r w:rsidRPr="006A5D88">
        <w:rPr>
          <w:rFonts w:ascii="David" w:hAnsi="David" w:cs="David"/>
          <w:sz w:val="24"/>
          <w:szCs w:val="24"/>
        </w:rPr>
        <w:t xml:space="preserve"> </w:t>
      </w:r>
      <w:r w:rsidRPr="006A5D88">
        <w:rPr>
          <w:rFonts w:ascii="David" w:hAnsi="David" w:cs="David"/>
          <w:sz w:val="24"/>
          <w:szCs w:val="24"/>
          <w:rtl/>
        </w:rPr>
        <w:t>השכונה והיישוב בגישה אקולוגית והוליסטית המתייחסת לצרכיו השונים של הילד בכלל ההקשרים בהם הוא מתפקד... מערכת חינוך ציבורית איכותית, מהשנה הראשונה ועד גיל 18, צריכה לספק הזדמנויות חינוכיות ראויות לכלל תלמידיה ולהחליש את הקשר בין התוצאות החינוכיות של פרט לבין נתוני הרקע החברתי-כלכלי שלו. מערכת כזו צריכה לאפשר צמצום פערים חברתיים בחינוך בטווח הקצר ופערים כלכליים בטווח הארוך</w:t>
      </w:r>
      <w:r w:rsidRPr="006A5D88">
        <w:rPr>
          <w:rFonts w:ascii="David" w:eastAsia="Times New Roman" w:hAnsi="David" w:cs="David"/>
          <w:color w:val="333333"/>
          <w:sz w:val="24"/>
          <w:szCs w:val="24"/>
          <w:rtl/>
        </w:rPr>
        <w:t xml:space="preserve">" </w:t>
      </w:r>
    </w:p>
    <w:p w14:paraId="63D8A826" w14:textId="77777777" w:rsidR="00541A51" w:rsidRDefault="00541A51" w:rsidP="00541A51">
      <w:pPr>
        <w:shd w:val="clear" w:color="auto" w:fill="FFFFFF"/>
        <w:spacing w:after="150" w:line="360" w:lineRule="auto"/>
        <w:ind w:right="150"/>
        <w:textAlignment w:val="baseline"/>
        <w:rPr>
          <w:rFonts w:ascii="David" w:eastAsia="Times New Roman" w:hAnsi="David" w:cs="David"/>
          <w:color w:val="333333"/>
          <w:sz w:val="24"/>
          <w:szCs w:val="24"/>
          <w:rtl/>
        </w:rPr>
      </w:pPr>
      <w:r w:rsidRPr="006A5D88">
        <w:rPr>
          <w:rFonts w:ascii="David" w:hAnsi="David" w:cs="David"/>
          <w:sz w:val="24"/>
          <w:szCs w:val="24"/>
          <w:rtl/>
        </w:rPr>
        <w:t>בפתח הפרק על הגיל הרך בדו"ח טרכטנברג לשנת 2011 נכתב כי "</w:t>
      </w:r>
      <w:r w:rsidRPr="006A5D88">
        <w:rPr>
          <w:rFonts w:ascii="David" w:eastAsia="Times New Roman" w:hAnsi="David" w:cs="David"/>
          <w:color w:val="333333"/>
          <w:sz w:val="24"/>
          <w:szCs w:val="24"/>
          <w:rtl/>
        </w:rPr>
        <w:t>...מחקרים בינלאומיים רבים בנושא החינוך בגיל הרך מצביעים כי חסכים חינוכיים בגיל צעיר, ואפילו בגיל רך מאוד, פוגעים באופן משמעותי בהתפתחותו של הילד וביכולתו להתקדם בגיל מבוגר יותר. פערים חינוכיים אשר ניתן לתקנם בקלות יחסית בגיל צעיר, הופכים למשימה קשה מאוד בהמשך הדרך. היעדים הפדגוגיים והחברתיים מכתיבים את הצורך בחיזוק מיוחד של שלבי החינוך המוקדמים. חיזוק החינוך בשלבים אלה חיוני להבטחת שוויון הזדמנויות, לקידום הצלחתם של כלל הילדים ולצמצום הפערים בחברה. חינוך איכותי בגילאים צעירים יקנה לילדים כלים יסודיים ומקיפים ללמידה ולחשיבה ויעצים את כישוריהם האישיים והחברתיים</w:t>
      </w:r>
      <w:r w:rsidRPr="006A5D88">
        <w:rPr>
          <w:rFonts w:ascii="David" w:eastAsia="Times New Roman" w:hAnsi="David" w:cs="David"/>
          <w:color w:val="333333"/>
          <w:sz w:val="24"/>
          <w:szCs w:val="24"/>
        </w:rPr>
        <w:t>."</w:t>
      </w:r>
      <w:r w:rsidRPr="006A5D88">
        <w:rPr>
          <w:rFonts w:ascii="David" w:eastAsia="Times New Roman" w:hAnsi="David" w:cs="David" w:hint="cs"/>
          <w:color w:val="333333"/>
          <w:sz w:val="24"/>
          <w:szCs w:val="24"/>
          <w:rtl/>
        </w:rPr>
        <w:t xml:space="preserve"> </w:t>
      </w:r>
    </w:p>
    <w:p w14:paraId="09B79C1D" w14:textId="77777777" w:rsidR="00541A51" w:rsidRDefault="00541A51" w:rsidP="00541A51">
      <w:pPr>
        <w:spacing w:after="120" w:line="360" w:lineRule="auto"/>
        <w:ind w:left="150"/>
        <w:rPr>
          <w:rFonts w:ascii="David" w:hAnsi="David" w:cs="David"/>
          <w:b/>
          <w:sz w:val="24"/>
          <w:szCs w:val="24"/>
          <w:rtl/>
        </w:rPr>
      </w:pPr>
      <w:r w:rsidRPr="008C7274">
        <w:rPr>
          <w:rFonts w:ascii="David" w:hAnsi="David" w:cs="David"/>
          <w:sz w:val="24"/>
          <w:szCs w:val="24"/>
          <w:rtl/>
        </w:rPr>
        <w:t xml:space="preserve">במהלך העשורים האחרונים </w:t>
      </w:r>
      <w:r>
        <w:rPr>
          <w:rFonts w:asciiTheme="minorHAnsi" w:hAnsiTheme="minorHAnsi" w:cs="David" w:hint="cs"/>
          <w:sz w:val="24"/>
          <w:szCs w:val="24"/>
          <w:rtl/>
        </w:rPr>
        <w:t>הצט</w:t>
      </w:r>
      <w:r>
        <w:rPr>
          <w:rFonts w:ascii="David" w:hAnsi="David" w:cs="David"/>
          <w:sz w:val="24"/>
          <w:szCs w:val="24"/>
          <w:rtl/>
        </w:rPr>
        <w:t>בר י</w:t>
      </w:r>
      <w:r w:rsidRPr="008C7274">
        <w:rPr>
          <w:rFonts w:ascii="David" w:hAnsi="David" w:cs="David"/>
          <w:sz w:val="24"/>
          <w:szCs w:val="24"/>
          <w:rtl/>
        </w:rPr>
        <w:t xml:space="preserve">דע מדעי </w:t>
      </w:r>
      <w:r>
        <w:rPr>
          <w:rFonts w:ascii="David" w:hAnsi="David" w:cs="David" w:hint="cs"/>
          <w:sz w:val="24"/>
          <w:szCs w:val="24"/>
          <w:rtl/>
        </w:rPr>
        <w:t xml:space="preserve">נרחב אודות </w:t>
      </w:r>
      <w:r w:rsidRPr="008C7274">
        <w:rPr>
          <w:rFonts w:ascii="David" w:hAnsi="David" w:cs="David"/>
          <w:sz w:val="24"/>
          <w:szCs w:val="24"/>
          <w:rtl/>
        </w:rPr>
        <w:t xml:space="preserve">חשיבות ההתנסויות המוקדמות בחיים, ועל התפקיד המרכזי של היחסים המוקדמים של ילדים עם הורים, מטפלים ומחנכים כמספקים את התשתית והתמיכה להתפתחות מוטורית, שכלית-לשונית, </w:t>
      </w:r>
      <w:r>
        <w:rPr>
          <w:rFonts w:ascii="David" w:hAnsi="David" w:cs="David"/>
          <w:sz w:val="24"/>
          <w:szCs w:val="24"/>
          <w:rtl/>
        </w:rPr>
        <w:t>ורגשית-חברתית  ומוסרית של ילדים</w:t>
      </w:r>
      <w:r w:rsidRPr="008C7274">
        <w:rPr>
          <w:rFonts w:ascii="David" w:hAnsi="David" w:cs="David"/>
          <w:sz w:val="24"/>
          <w:szCs w:val="24"/>
          <w:rtl/>
        </w:rPr>
        <w:t xml:space="preserve">, או  </w:t>
      </w:r>
      <w:r>
        <w:rPr>
          <w:rFonts w:ascii="David" w:hAnsi="David" w:cs="David" w:hint="cs"/>
          <w:sz w:val="24"/>
          <w:szCs w:val="24"/>
          <w:rtl/>
        </w:rPr>
        <w:t xml:space="preserve">למצער </w:t>
      </w:r>
      <w:r w:rsidRPr="008C7274">
        <w:rPr>
          <w:rFonts w:ascii="David" w:hAnsi="David" w:cs="David"/>
          <w:sz w:val="24"/>
          <w:szCs w:val="24"/>
          <w:rtl/>
        </w:rPr>
        <w:t>כמקור של סיכ</w:t>
      </w:r>
      <w:r>
        <w:rPr>
          <w:rFonts w:ascii="David" w:hAnsi="David" w:cs="David"/>
          <w:sz w:val="24"/>
          <w:szCs w:val="24"/>
          <w:rtl/>
        </w:rPr>
        <w:t>ון והפרעה להתפתחות</w:t>
      </w:r>
      <w:r>
        <w:rPr>
          <w:rFonts w:ascii="David" w:hAnsi="David" w:cs="David" w:hint="cs"/>
          <w:sz w:val="24"/>
          <w:szCs w:val="24"/>
          <w:rtl/>
        </w:rPr>
        <w:t>, אם הללו אינן תקינות</w:t>
      </w:r>
      <w:r>
        <w:rPr>
          <w:rFonts w:ascii="David" w:hAnsi="David" w:cs="David"/>
          <w:sz w:val="24"/>
          <w:szCs w:val="24"/>
          <w:rtl/>
        </w:rPr>
        <w:t xml:space="preserve">. </w:t>
      </w:r>
      <w:r>
        <w:rPr>
          <w:rFonts w:ascii="David" w:hAnsi="David" w:cs="David" w:hint="cs"/>
          <w:sz w:val="24"/>
          <w:szCs w:val="24"/>
          <w:rtl/>
        </w:rPr>
        <w:t xml:space="preserve">קיים </w:t>
      </w:r>
      <w:r>
        <w:rPr>
          <w:rFonts w:ascii="David" w:hAnsi="David" w:cs="David"/>
          <w:sz w:val="24"/>
          <w:szCs w:val="24"/>
          <w:rtl/>
        </w:rPr>
        <w:t>ידע מבוסס</w:t>
      </w:r>
      <w:r>
        <w:rPr>
          <w:rFonts w:ascii="David" w:hAnsi="David" w:cs="David" w:hint="cs"/>
          <w:sz w:val="24"/>
          <w:szCs w:val="24"/>
          <w:rtl/>
        </w:rPr>
        <w:t>-</w:t>
      </w:r>
      <w:r w:rsidRPr="008C7274">
        <w:rPr>
          <w:rFonts w:ascii="David" w:hAnsi="David" w:cs="David"/>
          <w:sz w:val="24"/>
          <w:szCs w:val="24"/>
          <w:rtl/>
        </w:rPr>
        <w:t xml:space="preserve">מחקר </w:t>
      </w:r>
      <w:r>
        <w:rPr>
          <w:rFonts w:ascii="David" w:hAnsi="David" w:cs="David" w:hint="cs"/>
          <w:sz w:val="24"/>
          <w:szCs w:val="24"/>
          <w:rtl/>
        </w:rPr>
        <w:t xml:space="preserve">ענֵף </w:t>
      </w:r>
      <w:r w:rsidRPr="008C7274">
        <w:rPr>
          <w:rFonts w:ascii="David" w:hAnsi="David" w:cs="David"/>
          <w:sz w:val="24"/>
          <w:szCs w:val="24"/>
          <w:rtl/>
        </w:rPr>
        <w:t xml:space="preserve">על </w:t>
      </w:r>
      <w:r>
        <w:rPr>
          <w:rFonts w:asciiTheme="minorHAnsi" w:hAnsiTheme="minorHAnsi" w:cs="David" w:hint="cs"/>
          <w:sz w:val="24"/>
          <w:szCs w:val="24"/>
          <w:rtl/>
        </w:rPr>
        <w:t xml:space="preserve">הגברת </w:t>
      </w:r>
      <w:r>
        <w:rPr>
          <w:rFonts w:ascii="David" w:hAnsi="David" w:cs="David" w:hint="cs"/>
          <w:sz w:val="24"/>
          <w:szCs w:val="24"/>
          <w:rtl/>
        </w:rPr>
        <w:t xml:space="preserve">סיכויי ההתפתחויות </w:t>
      </w:r>
      <w:r>
        <w:rPr>
          <w:rFonts w:ascii="David" w:hAnsi="David" w:cs="David" w:hint="cs"/>
          <w:sz w:val="24"/>
          <w:szCs w:val="24"/>
          <w:rtl/>
        </w:rPr>
        <w:lastRenderedPageBreak/>
        <w:t>ה</w:t>
      </w:r>
      <w:r w:rsidRPr="008C7274">
        <w:rPr>
          <w:rFonts w:ascii="David" w:hAnsi="David" w:cs="David"/>
          <w:sz w:val="24"/>
          <w:szCs w:val="24"/>
          <w:rtl/>
        </w:rPr>
        <w:t>רצויות באמצעות תכ</w:t>
      </w:r>
      <w:r>
        <w:rPr>
          <w:rFonts w:ascii="David" w:hAnsi="David" w:cs="David"/>
          <w:sz w:val="24"/>
          <w:szCs w:val="24"/>
          <w:rtl/>
        </w:rPr>
        <w:t>ניות מניעתיות</w:t>
      </w:r>
      <w:r>
        <w:rPr>
          <w:rFonts w:ascii="David" w:hAnsi="David" w:cs="David" w:hint="cs"/>
          <w:sz w:val="24"/>
          <w:szCs w:val="24"/>
          <w:rtl/>
        </w:rPr>
        <w:t>.</w:t>
      </w:r>
      <w:r>
        <w:rPr>
          <w:rFonts w:ascii="David" w:hAnsi="David" w:cs="David"/>
          <w:sz w:val="24"/>
          <w:szCs w:val="24"/>
          <w:rtl/>
        </w:rPr>
        <w:t xml:space="preserve"> ת</w:t>
      </w:r>
      <w:r w:rsidRPr="008C7274">
        <w:rPr>
          <w:rFonts w:ascii="David" w:hAnsi="David" w:cs="David"/>
          <w:sz w:val="24"/>
          <w:szCs w:val="24"/>
          <w:rtl/>
        </w:rPr>
        <w:t>כניות טיפוליות ושיקומיות בגיל הרך מהוות מעצם עיתוין גם תכניות מניעה.</w:t>
      </w:r>
      <w:r>
        <w:rPr>
          <w:rFonts w:ascii="David" w:hAnsi="David" w:cs="David" w:hint="cs"/>
          <w:sz w:val="24"/>
          <w:szCs w:val="24"/>
          <w:rtl/>
        </w:rPr>
        <w:t xml:space="preserve"> </w:t>
      </w:r>
    </w:p>
    <w:p w14:paraId="63ECC3FF" w14:textId="77777777" w:rsidR="00541A51" w:rsidRDefault="00541A51" w:rsidP="00541A51">
      <w:pPr>
        <w:spacing w:after="120" w:line="360" w:lineRule="auto"/>
        <w:ind w:left="150"/>
        <w:rPr>
          <w:rFonts w:ascii="David" w:hAnsi="David" w:cs="David"/>
          <w:sz w:val="24"/>
          <w:szCs w:val="24"/>
          <w:rtl/>
        </w:rPr>
      </w:pPr>
      <w:r w:rsidRPr="00495F7A">
        <w:rPr>
          <w:rFonts w:ascii="David" w:hAnsi="David" w:cs="David"/>
          <w:b/>
          <w:sz w:val="24"/>
          <w:szCs w:val="24"/>
          <w:rtl/>
        </w:rPr>
        <w:t xml:space="preserve">באופן פרדוקסאלי - במקביל לעליה בתוחלת החיים ואיכותם ככלל, יש עליה במצוקה הנפשית המופיעה כבר בשנות החיים הראשונות של ילדים. כיום מופעלים על ההורים לילדים רכים לחצים רבים, אשר קשורים בשינויים חברתיים תכופים  וקריירות תובעניות. לעתים  על ההורים להתמודד עם קשיים אלה ללא מערכות תמיכה זמינות. המחקר ההתפתחותי מצביע באופן עקבי על הקשר בין עוני ולחצים מרובים (בין אם על התינוק עצמו או על ההורים) לבין פגיעה בהתפתחות של ילדים. </w:t>
      </w:r>
      <w:r w:rsidRPr="00495F7A">
        <w:rPr>
          <w:rFonts w:ascii="David" w:hAnsi="David" w:cs="David"/>
          <w:sz w:val="24"/>
          <w:szCs w:val="24"/>
          <w:rtl/>
        </w:rPr>
        <w:t>דברים אלו נכונים ברחבי העולם ובישראל, שעל אוכלוסייתה – הכוללת מגזרים מגוונים – גם עם איומים ביטחוניים וקשיים כלכליים (עוני ופערים מתרחבים).</w:t>
      </w:r>
      <w:r>
        <w:rPr>
          <w:rFonts w:ascii="David" w:hAnsi="David" w:cs="David" w:hint="cs"/>
          <w:sz w:val="24"/>
          <w:szCs w:val="24"/>
          <w:rtl/>
        </w:rPr>
        <w:t xml:space="preserve"> </w:t>
      </w:r>
    </w:p>
    <w:p w14:paraId="0D280813" w14:textId="77777777" w:rsidR="00541A51" w:rsidRDefault="00541A51" w:rsidP="00541A51">
      <w:pPr>
        <w:spacing w:after="120" w:line="360" w:lineRule="auto"/>
        <w:ind w:left="150"/>
        <w:rPr>
          <w:rFonts w:ascii="David" w:eastAsia="Times New Roman" w:hAnsi="David" w:cs="David"/>
          <w:color w:val="333333"/>
          <w:sz w:val="24"/>
          <w:szCs w:val="24"/>
          <w:rtl/>
        </w:rPr>
      </w:pPr>
      <w:r w:rsidRPr="00495F7A">
        <w:rPr>
          <w:rFonts w:ascii="David" w:hAnsi="David" w:cs="David"/>
          <w:sz w:val="24"/>
          <w:szCs w:val="24"/>
          <w:rtl/>
        </w:rPr>
        <w:t>הדרך היעילה ביותר לטפל בכלל הסוגיות הללו היא גיבוש מדיניות לאומית לגיל הרך , שכן כיום במדינה אין אחריות כוללת לגיל לידה ועד 6 שנים.</w:t>
      </w:r>
      <w:r w:rsidRPr="00495F7A">
        <w:rPr>
          <w:rFonts w:ascii="David" w:hAnsi="David" w:cs="David" w:hint="cs"/>
          <w:sz w:val="24"/>
          <w:szCs w:val="24"/>
          <w:rtl/>
        </w:rPr>
        <w:t xml:space="preserve"> </w:t>
      </w:r>
    </w:p>
    <w:p w14:paraId="53CA6CBC" w14:textId="77777777" w:rsidR="00541A51" w:rsidRPr="00895B92" w:rsidRDefault="00541A51" w:rsidP="00541A51">
      <w:pPr>
        <w:spacing w:after="120" w:line="360" w:lineRule="auto"/>
        <w:ind w:left="150"/>
        <w:rPr>
          <w:rFonts w:ascii="David" w:eastAsia="Times New Roman" w:hAnsi="David" w:cs="David"/>
          <w:color w:val="333333"/>
          <w:sz w:val="24"/>
          <w:szCs w:val="24"/>
          <w:rtl/>
        </w:rPr>
      </w:pPr>
      <w:r w:rsidRPr="006A5D88">
        <w:rPr>
          <w:rFonts w:ascii="David" w:eastAsia="Times New Roman" w:hAnsi="David" w:cs="David"/>
          <w:color w:val="333333"/>
          <w:sz w:val="24"/>
          <w:szCs w:val="24"/>
          <w:rtl/>
        </w:rPr>
        <w:t xml:space="preserve">יצירת מסגרות ראויות לילדים בגיל הרך, ובכל גיל, חיונית גם מנקודת מבט של זכויות אדם ולא רק מנקודת מבט של צרכים התפתחותיים. יש להתייחס אל הילדים </w:t>
      </w:r>
      <w:r>
        <w:rPr>
          <w:rFonts w:ascii="David" w:eastAsia="Times New Roman" w:hAnsi="David" w:cs="David"/>
          <w:color w:val="333333"/>
          <w:sz w:val="24"/>
          <w:szCs w:val="24"/>
          <w:rtl/>
        </w:rPr>
        <w:t>כאל בני- אדם בעלי זכויות מיום ה</w:t>
      </w:r>
      <w:r>
        <w:rPr>
          <w:rFonts w:ascii="David" w:eastAsia="Times New Roman" w:hAnsi="David" w:cs="David" w:hint="cs"/>
          <w:color w:val="333333"/>
          <w:sz w:val="24"/>
          <w:szCs w:val="24"/>
          <w:rtl/>
        </w:rPr>
        <w:t>י</w:t>
      </w:r>
      <w:r w:rsidRPr="006A5D88">
        <w:rPr>
          <w:rFonts w:ascii="David" w:eastAsia="Times New Roman" w:hAnsi="David" w:cs="David"/>
          <w:color w:val="333333"/>
          <w:sz w:val="24"/>
          <w:szCs w:val="24"/>
          <w:rtl/>
        </w:rPr>
        <w:t>וולדם ולא רק כבעל צרכים התפתחותיים.</w:t>
      </w:r>
      <w:r w:rsidRPr="006A5D88">
        <w:rPr>
          <w:rFonts w:ascii="David" w:eastAsia="Times New Roman" w:hAnsi="David" w:cs="David" w:hint="cs"/>
          <w:color w:val="333333"/>
          <w:sz w:val="24"/>
          <w:szCs w:val="24"/>
          <w:rtl/>
        </w:rPr>
        <w:t xml:space="preserve"> </w:t>
      </w:r>
      <w:r w:rsidRPr="00895B92">
        <w:rPr>
          <w:rFonts w:ascii="David" w:hAnsi="David" w:cs="David"/>
          <w:sz w:val="24"/>
          <w:szCs w:val="24"/>
          <w:rtl/>
        </w:rPr>
        <w:t>הכרה זו הגיעה גם למקבלי ההחלטות ברחבי העולם, ולאחר עשורים בהם התייחסו לחינוך בגיל הרך כ'משמורת' על הילדים בעת שההורים (ובעיקר הא</w:t>
      </w:r>
      <w:r>
        <w:rPr>
          <w:rFonts w:ascii="David" w:hAnsi="David" w:cs="David" w:hint="cs"/>
          <w:sz w:val="24"/>
          <w:szCs w:val="24"/>
          <w:rtl/>
        </w:rPr>
        <w:t>י</w:t>
      </w:r>
      <w:r w:rsidRPr="00895B92">
        <w:rPr>
          <w:rFonts w:ascii="David" w:hAnsi="David" w:cs="David"/>
          <w:sz w:val="24"/>
          <w:szCs w:val="24"/>
          <w:rtl/>
        </w:rPr>
        <w:t>מהות) יוצאים לעבודה, בעשרים השנים האחרונות יש מגמה גוברת במדינות רבות ליזום רפורמות ותכניות מקיפות כדי לחזק את הטיפול והחינוך לגילאי  לידה-6</w:t>
      </w:r>
      <w:r>
        <w:rPr>
          <w:rFonts w:ascii="David" w:hAnsi="David" w:cs="David" w:hint="cs"/>
          <w:sz w:val="24"/>
          <w:szCs w:val="24"/>
          <w:rtl/>
        </w:rPr>
        <w:t>.</w:t>
      </w:r>
      <w:r w:rsidRPr="00895B92">
        <w:rPr>
          <w:rFonts w:ascii="David" w:hAnsi="David" w:cs="David"/>
          <w:sz w:val="24"/>
          <w:szCs w:val="24"/>
          <w:rtl/>
        </w:rPr>
        <w:t xml:space="preserve"> </w:t>
      </w:r>
    </w:p>
    <w:p w14:paraId="17BA4C1B" w14:textId="77777777" w:rsidR="00541A51" w:rsidRPr="00895B92" w:rsidRDefault="00541A51" w:rsidP="00541A51">
      <w:pPr>
        <w:shd w:val="clear" w:color="auto" w:fill="FFFFFF"/>
        <w:spacing w:after="150" w:line="360" w:lineRule="auto"/>
        <w:ind w:right="150"/>
        <w:textAlignment w:val="baseline"/>
        <w:rPr>
          <w:rFonts w:ascii="David" w:hAnsi="David" w:cs="David"/>
          <w:sz w:val="24"/>
          <w:szCs w:val="24"/>
          <w:rtl/>
        </w:rPr>
      </w:pPr>
      <w:r w:rsidRPr="00895B92">
        <w:rPr>
          <w:rFonts w:ascii="David" w:hAnsi="David" w:cs="David"/>
          <w:sz w:val="24"/>
          <w:szCs w:val="24"/>
          <w:rtl/>
        </w:rPr>
        <w:t>שילוב הילדים במסגרות חינוכיות וטיפוליות מגיל צעיר הוא מפתח להמשך ההתפתחות ולצמצום פערים – אך זאת ניתן להשיג רק אם הדבר נעשה באופן נכון ומתואם.</w:t>
      </w:r>
      <w:r w:rsidRPr="00895B92">
        <w:rPr>
          <w:rFonts w:ascii="David" w:hAnsi="David" w:cs="David" w:hint="cs"/>
          <w:sz w:val="24"/>
          <w:szCs w:val="24"/>
          <w:rtl/>
        </w:rPr>
        <w:t xml:space="preserve"> </w:t>
      </w:r>
      <w:r w:rsidRPr="00895B92">
        <w:rPr>
          <w:rFonts w:ascii="David" w:hAnsi="David" w:cs="David"/>
          <w:sz w:val="24"/>
          <w:szCs w:val="24"/>
          <w:rtl/>
        </w:rPr>
        <w:t>היחס לגילאים החשובים ביותר בהתפתחות האנושית, כמי שזקוקים רק ל'משמורת' צריך לחלוף מן העולם. יש להתחיל מהתיי</w:t>
      </w:r>
      <w:r>
        <w:rPr>
          <w:rFonts w:ascii="David" w:hAnsi="David" w:cs="David" w:hint="cs"/>
          <w:sz w:val="24"/>
          <w:szCs w:val="24"/>
          <w:rtl/>
        </w:rPr>
        <w:t>ח</w:t>
      </w:r>
      <w:r w:rsidRPr="00895B92">
        <w:rPr>
          <w:rFonts w:ascii="David" w:hAnsi="David" w:cs="David"/>
          <w:sz w:val="24"/>
          <w:szCs w:val="24"/>
          <w:rtl/>
        </w:rPr>
        <w:t xml:space="preserve">סות להורים כגורם המשמעותי ביותר בחיי הילדים, ולמצוא את האיזון הראוי של מעורבותם בגידול הילדים, ולחזק את שותפותם עם המעונות והגנים בהם מתחנכים ילדיהם. הגורמים השונים שמשפיעים על ההתפתחות שלובים זה בזה – וכך גם צריכה להיות המדיניות כלפי הגיל הרך. </w:t>
      </w:r>
    </w:p>
    <w:p w14:paraId="6106592F" w14:textId="77777777" w:rsidR="00541A51" w:rsidRPr="008C7274" w:rsidRDefault="00541A51" w:rsidP="00541A51">
      <w:pPr>
        <w:spacing w:line="360" w:lineRule="auto"/>
        <w:rPr>
          <w:rFonts w:ascii="David" w:hAnsi="David" w:cs="David"/>
          <w:sz w:val="24"/>
          <w:szCs w:val="24"/>
          <w:rtl/>
        </w:rPr>
      </w:pPr>
      <w:r w:rsidRPr="008C7274">
        <w:rPr>
          <w:rFonts w:ascii="David" w:hAnsi="David" w:cs="David"/>
          <w:sz w:val="24"/>
          <w:szCs w:val="24"/>
          <w:rtl/>
        </w:rPr>
        <w:t xml:space="preserve">יש בישראל יסודות טובים בטיפול ובחינוך בגיל הרך: מערך טיפות החלב וההדרכה להורים; מערך המעונות והידע המצטבר בו לאורך השנים; מערך הגיל הרך, מהמחקר וההכשרה האקדמיים ועד לגננות בפועל, מערך שמאופיין בתפיסות פדגוגיות מתקדמות ובחוויית למידה עשירה; ההצלחה של רפורמת גני 3-4 שהביאה מאות- אלפי ילדים לגנים ציבוריים, ולתנופה חדשה של מעורבות הורים בחינוך ילדיהם. על מנת לאפשר לכל היסודות האלה לפעול במיטבם ולהמשיך ולהתפתח ביחד נדרש גוף מרכזי מתכלל, שייתן מענה למחדלים ולחוסרים, יגדיר סדרי-עדיפויות ויאפשר המשך התקדמות וצמיחה בכל ההיבטים. </w:t>
      </w:r>
    </w:p>
    <w:p w14:paraId="4B9854D0" w14:textId="77777777" w:rsidR="00541A51" w:rsidRPr="008C7274" w:rsidRDefault="00541A51" w:rsidP="00541A51">
      <w:pPr>
        <w:spacing w:line="360" w:lineRule="auto"/>
        <w:rPr>
          <w:rFonts w:ascii="David" w:hAnsi="David" w:cs="David"/>
          <w:sz w:val="24"/>
          <w:szCs w:val="24"/>
          <w:rtl/>
        </w:rPr>
      </w:pPr>
      <w:r w:rsidRPr="008C7274">
        <w:rPr>
          <w:rFonts w:ascii="David" w:hAnsi="David" w:cs="David"/>
          <w:sz w:val="24"/>
          <w:szCs w:val="24"/>
          <w:rtl/>
        </w:rPr>
        <w:t xml:space="preserve">בשל כל זאת, יש צורך  אקוטי ביצירת מדיניות סדורה וארוכת-טווח להשקעה בגיל הרך בישראל. על מדיניות זו לכלול את כלל היבטי ההתפתחות האישית והחברתית, ולחבר בין הגורמים השונים המעורבים בטיפול ובחינוך הילדים. </w:t>
      </w:r>
    </w:p>
    <w:p w14:paraId="2DFA8941" w14:textId="77777777" w:rsidR="00541A51" w:rsidRDefault="00541A51" w:rsidP="00541A51">
      <w:pPr>
        <w:pStyle w:val="Hesber"/>
        <w:rPr>
          <w:rtl/>
        </w:rPr>
      </w:pPr>
    </w:p>
    <w:p w14:paraId="7F6961CB" w14:textId="4B1643C0" w:rsidR="00E13C27" w:rsidRPr="00541A51" w:rsidRDefault="00E13C27" w:rsidP="00541A51">
      <w:pPr>
        <w:widowControl/>
        <w:autoSpaceDE/>
        <w:autoSpaceDN/>
        <w:bidi w:val="0"/>
        <w:adjustRightInd/>
        <w:spacing w:before="0" w:line="240" w:lineRule="auto"/>
        <w:ind w:firstLine="0"/>
        <w:jc w:val="left"/>
        <w:textAlignment w:val="auto"/>
        <w:rPr>
          <w:rFonts w:ascii="Arial" w:eastAsia="Arial Unicode MS" w:hAnsi="Arial" w:cs="David"/>
          <w:snapToGrid w:val="0"/>
          <w:spacing w:val="0"/>
          <w:sz w:val="20"/>
          <w:szCs w:val="26"/>
          <w:rtl/>
        </w:rPr>
      </w:pPr>
    </w:p>
    <w:sectPr w:rsidR="00E13C27" w:rsidRPr="00541A51"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AA8C" w14:textId="77777777" w:rsidR="00EB448F" w:rsidRDefault="00EB448F">
      <w:r>
        <w:separator/>
      </w:r>
    </w:p>
  </w:endnote>
  <w:endnote w:type="continuationSeparator" w:id="0">
    <w:p w14:paraId="2630C34B" w14:textId="77777777" w:rsidR="00EB448F" w:rsidRDefault="00EB448F">
      <w:r>
        <w:continuationSeparator/>
      </w:r>
    </w:p>
  </w:endnote>
  <w:endnote w:type="continuationNotice" w:id="1">
    <w:p w14:paraId="7A1111FF" w14:textId="77777777" w:rsidR="00EB448F" w:rsidRDefault="00EB448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BC7F63">
      <w:rPr>
        <w:rStyle w:val="aa"/>
        <w:noProof/>
        <w:rtl/>
      </w:rPr>
      <w:t>15</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2BD6" w14:textId="77777777" w:rsidR="00EB448F" w:rsidRDefault="00EB448F">
      <w:r>
        <w:separator/>
      </w:r>
    </w:p>
  </w:footnote>
  <w:footnote w:type="continuationSeparator" w:id="0">
    <w:p w14:paraId="3B294B18" w14:textId="77777777" w:rsidR="00EB448F" w:rsidRDefault="00EB448F">
      <w:r>
        <w:continuationSeparator/>
      </w:r>
    </w:p>
  </w:footnote>
  <w:footnote w:type="continuationNotice" w:id="1">
    <w:p w14:paraId="4400E192" w14:textId="77777777" w:rsidR="00EB448F" w:rsidRDefault="00EB44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E521E"/>
    <w:multiLevelType w:val="hybridMultilevel"/>
    <w:tmpl w:val="55BEB30C"/>
    <w:lvl w:ilvl="0" w:tplc="FB3E2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378DF"/>
    <w:multiLevelType w:val="hybridMultilevel"/>
    <w:tmpl w:val="B562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B6E72"/>
    <w:multiLevelType w:val="hybridMultilevel"/>
    <w:tmpl w:val="2D8A5AB2"/>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39EE"/>
    <w:multiLevelType w:val="hybridMultilevel"/>
    <w:tmpl w:val="06A43230"/>
    <w:lvl w:ilvl="0" w:tplc="79A2B2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F6E53"/>
    <w:multiLevelType w:val="hybridMultilevel"/>
    <w:tmpl w:val="D34EE5A4"/>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62A55"/>
    <w:multiLevelType w:val="hybridMultilevel"/>
    <w:tmpl w:val="1D602C4E"/>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33E36"/>
    <w:multiLevelType w:val="hybridMultilevel"/>
    <w:tmpl w:val="6E28522E"/>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22929"/>
    <w:multiLevelType w:val="hybridMultilevel"/>
    <w:tmpl w:val="2F2E5F50"/>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31CBD"/>
    <w:multiLevelType w:val="hybridMultilevel"/>
    <w:tmpl w:val="44A49D98"/>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32D3B"/>
    <w:multiLevelType w:val="hybridMultilevel"/>
    <w:tmpl w:val="58620158"/>
    <w:lvl w:ilvl="0" w:tplc="3B3275B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75232"/>
    <w:multiLevelType w:val="hybridMultilevel"/>
    <w:tmpl w:val="2454EEF4"/>
    <w:lvl w:ilvl="0" w:tplc="240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2"/>
  </w:num>
  <w:num w:numId="14">
    <w:abstractNumId w:val="24"/>
  </w:num>
  <w:num w:numId="15">
    <w:abstractNumId w:val="11"/>
  </w:num>
  <w:num w:numId="16">
    <w:abstractNumId w:val="10"/>
  </w:num>
  <w:num w:numId="17">
    <w:abstractNumId w:val="15"/>
  </w:num>
  <w:num w:numId="18">
    <w:abstractNumId w:val="20"/>
  </w:num>
  <w:num w:numId="19">
    <w:abstractNumId w:val="21"/>
  </w:num>
  <w:num w:numId="20">
    <w:abstractNumId w:val="19"/>
  </w:num>
  <w:num w:numId="21">
    <w:abstractNumId w:val="17"/>
  </w:num>
  <w:num w:numId="22">
    <w:abstractNumId w:val="22"/>
  </w:num>
  <w:num w:numId="23">
    <w:abstractNumId w:val="1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41A51"/>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C7F63"/>
    <w:rsid w:val="00BF148D"/>
    <w:rsid w:val="00C23B1A"/>
    <w:rsid w:val="00C310EB"/>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B44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CF13A5AD-091D-4574-8CBB-97972747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3F7BA-8B82-4166-8FA6-AEDF51C8A234}"/>
</file>

<file path=customXml/itemProps2.xml><?xml version="1.0" encoding="utf-8"?>
<ds:datastoreItem xmlns:ds="http://schemas.openxmlformats.org/officeDocument/2006/customXml" ds:itemID="{88F4AFE3-9455-419C-8851-785A55F44517}"/>
</file>

<file path=customXml/itemProps3.xml><?xml version="1.0" encoding="utf-8"?>
<ds:datastoreItem xmlns:ds="http://schemas.openxmlformats.org/officeDocument/2006/customXml" ds:itemID="{53CDC32B-DD97-493E-9196-3EF77D6F9C7D}"/>
</file>

<file path=customXml/itemProps4.xml><?xml version="1.0" encoding="utf-8"?>
<ds:datastoreItem xmlns:ds="http://schemas.openxmlformats.org/officeDocument/2006/customXml" ds:itemID="{D2DA9A82-AAC5-423F-90F6-369F45632F96}"/>
</file>

<file path=docProps/app.xml><?xml version="1.0" encoding="utf-8"?>
<Properties xmlns="http://schemas.openxmlformats.org/officeDocument/2006/extended-properties" xmlns:vt="http://schemas.openxmlformats.org/officeDocument/2006/docPropsVTypes">
  <Template>Normal</Template>
  <TotalTime>1</TotalTime>
  <Pages>1</Pages>
  <Words>4242</Words>
  <Characters>21213</Characters>
  <Application>Microsoft Office Word</Application>
  <DocSecurity>0</DocSecurity>
  <Lines>176</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שי גרשון מאיר</cp:lastModifiedBy>
  <cp:revision>3</cp:revision>
  <cp:lastPrinted>2013-07-04T08:25:00Z</cp:lastPrinted>
  <dcterms:created xsi:type="dcterms:W3CDTF">2016-07-06T06:17:00Z</dcterms:created>
  <dcterms:modified xsi:type="dcterms:W3CDTF">2016-07-06T06:17:00Z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8badafff-95aa-4718-b074-a2d35988ffa8</vt:lpwstr>
  </property>
  <property fmtid="{D5CDD505-2E9C-101B-9397-08002B2CF9AE}" pid="4" name="SanhedrinDocumentType">
    <vt:r8>88</vt:r8>
  </property>
  <property fmtid="{D5CDD505-2E9C-101B-9397-08002B2CF9AE}" pid="5" name="SanhedrinItemID">
    <vt:r8>2005268</vt:r8>
  </property>
</Properties>
</file>